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88A1A" w14:textId="77777777" w:rsidR="00286938" w:rsidRDefault="00000000">
      <w:pPr>
        <w:pStyle w:val="Title"/>
        <w:spacing w:before="2880"/>
      </w:pPr>
      <w:r>
        <w:t>KRIGING: TỪ LÝ THUYẾT ĐỊA THỐNG KÊ</w:t>
      </w:r>
    </w:p>
    <w:p w14:paraId="7626C329" w14:textId="77777777" w:rsidR="00286938" w:rsidRDefault="00000000">
      <w:pPr>
        <w:pStyle w:val="Title"/>
      </w:pPr>
      <w:r>
        <w:t>ĐẾN ỨNG DỤNG THỰC TIỄN TRONG</w:t>
      </w:r>
    </w:p>
    <w:p w14:paraId="4819F32E" w14:textId="77777777" w:rsidR="00286938" w:rsidRDefault="00000000">
      <w:pPr>
        <w:pStyle w:val="Title"/>
        <w:spacing w:after="960"/>
      </w:pPr>
      <w:r>
        <w:t>NỘI SUY KHÔNG GIAN</w:t>
      </w:r>
    </w:p>
    <w:p w14:paraId="26930C25" w14:textId="77777777" w:rsidR="00286938" w:rsidRDefault="00000000">
      <w:pPr>
        <w:pStyle w:val="Subtitle"/>
        <w:spacing w:after="240"/>
      </w:pPr>
      <w:r>
        <w:rPr>
          <w:i/>
          <w:iCs/>
        </w:rPr>
        <w:t>Ứng dụng nội suy chất lượng nước biển ven bờ</w:t>
      </w:r>
    </w:p>
    <w:p w14:paraId="7245B883" w14:textId="77777777" w:rsidR="00286938" w:rsidRDefault="00000000">
      <w:pPr>
        <w:pStyle w:val="Subtitle"/>
        <w:spacing w:after="2880"/>
      </w:pPr>
      <w:r>
        <w:rPr>
          <w:i/>
          <w:iCs/>
        </w:rPr>
        <w:t>trên nền tảng Google Earth Engine</w:t>
      </w:r>
    </w:p>
    <w:p w14:paraId="77C467F5" w14:textId="77777777" w:rsidR="00286938" w:rsidRDefault="00000000">
      <w:pPr>
        <w:spacing w:after="1440"/>
        <w:jc w:val="center"/>
      </w:pPr>
      <w:r>
        <w:t>Chuyên đề Địa thống kê và Nội suy không gian</w:t>
      </w:r>
    </w:p>
    <w:p w14:paraId="44D51146" w14:textId="77777777" w:rsidR="00286938" w:rsidRDefault="00000000">
      <w:pPr>
        <w:spacing w:after="240"/>
        <w:jc w:val="center"/>
      </w:pPr>
      <w:r>
        <w:t>Tháng 1, 2026</w:t>
      </w:r>
    </w:p>
    <w:p w14:paraId="3D047A3B" w14:textId="77777777" w:rsidR="00286938" w:rsidRDefault="00000000">
      <w:r>
        <w:br w:type="page"/>
      </w:r>
    </w:p>
    <w:p w14:paraId="6FD1EE11" w14:textId="77777777" w:rsidR="00286938" w:rsidRDefault="00000000">
      <w:pPr>
        <w:pStyle w:val="Heading1"/>
      </w:pPr>
      <w:bookmarkStart w:id="0" w:name="_Toc219648126"/>
      <w:r>
        <w:lastRenderedPageBreak/>
        <w:t>TÓM TẮT</w:t>
      </w:r>
      <w:bookmarkEnd w:id="0"/>
    </w:p>
    <w:p w14:paraId="63A6EAB3" w14:textId="77777777" w:rsidR="00286938" w:rsidRDefault="00000000">
      <w:pPr>
        <w:spacing w:after="240" w:line="360" w:lineRule="auto"/>
        <w:jc w:val="both"/>
      </w:pPr>
      <w:r>
        <w:t>Kriging là một phương pháp nội suy địa thống kê được phát triển bởi kỹ sư khai khoáng Nam Phi D.G. Krige vào những năm 1950, sau đó được nhà toán học Pháp Georges Matheron hình thức hóa thành một lý thuyết toán học hoàn chỉnh. Phương pháp này cho phép ước lượng giá trị tại các vị trí chưa được lấy mẫu dựa trên các quan sát xung quanh, đồng thời cung cấp độ tin cậy của ước lượng thông qua phương sai kriging. Chuyên đề này trình bày chi tiết nền tảng lý thuyết về địa thống kê, bao gồm khái niệm hàm ngẫu nhiên không gian (random field), tính dừng (stationarity), và variogram. Các loại kriging chính được phân tích gồm Simple Kriging, Ordinary Kriging, Universal Kriging và Indicator Kriging, mỗi loại phù hợp với các điều kiện và giả định khác nhau.</w:t>
      </w:r>
    </w:p>
    <w:p w14:paraId="1586BDDB" w14:textId="77777777" w:rsidR="00286938" w:rsidRDefault="00000000">
      <w:pPr>
        <w:spacing w:after="480" w:line="360" w:lineRule="auto"/>
        <w:jc w:val="both"/>
      </w:pPr>
      <w:r>
        <w:t>Phần ứng dụng thực tiễn của chuyên đề tập trung vào nội suy chất lượng nước biển ven bờ khu vực TP. Hồ Chí Minh và miền Nam Việt Nam, sử dụng dữ liệu từ 12 trạm quan trắc môi trường. Nghiên cứu triển khai thuật toán Kriging trên nền tảng Google Earth Engine (GEE) - một hệ thống điện toán đám mây mạnh mẽ cho phân tích dữ liệu không gian quy mô lớn. Code được phát triển để thực hiện các bước: (1) import và tiền xử lý dữ liệu trạm quan trắc, (2) tính toán và mô hình hóa variogram thực nghiệm, (3) thực hiện nội suy Ordinary Kriging với các tham số tối ưu, (4) tính toán chỉ số nguy cơ ô nhiễm dựa trên Quy chuẩn kỹ thuật quốc gia QCVN 10:2015/BTNMT, và (5) trực quan hóa kết quả dưới dạng bản đồ phân bố nguy cơ với các mức độ khác nhau. Kết quả cho thấy kriging không chỉ cung cấp bản đồ nội suy chất lượng nước chính xác mà còn đánh giá được độ không chắc chắn của dự đoán, giúp các nhà quản lý môi trường đưa ra quyết định có cơ sở khoa học.</w:t>
      </w:r>
    </w:p>
    <w:p w14:paraId="6D2E3274" w14:textId="77777777" w:rsidR="00286938" w:rsidRDefault="00000000">
      <w:pPr>
        <w:spacing w:after="240"/>
      </w:pPr>
      <w:r>
        <w:rPr>
          <w:b/>
          <w:bCs/>
        </w:rPr>
        <w:t xml:space="preserve">Từ khóa: </w:t>
      </w:r>
      <w:r>
        <w:rPr>
          <w:i/>
          <w:iCs/>
        </w:rPr>
        <w:t>Kriging, địa thống kê, nội suy không gian, variogram, Google Earth Engine, chất lượng nước biển, phương sai kriging</w:t>
      </w:r>
    </w:p>
    <w:p w14:paraId="20527950" w14:textId="77777777" w:rsidR="00286938" w:rsidRDefault="00000000">
      <w:r>
        <w:br w:type="page"/>
      </w:r>
    </w:p>
    <w:p w14:paraId="1704BE91" w14:textId="77777777" w:rsidR="00286938" w:rsidRDefault="00000000">
      <w:pPr>
        <w:pStyle w:val="Heading1"/>
      </w:pPr>
      <w:bookmarkStart w:id="1" w:name="_Toc219648127"/>
      <w:r>
        <w:lastRenderedPageBreak/>
        <w:t>MỤC LỤC</w:t>
      </w:r>
      <w:bookmarkEnd w:id="1"/>
    </w:p>
    <w:sdt>
      <w:sdtPr>
        <w:alias w:val="Mục lục"/>
        <w:id w:val="1391463379"/>
      </w:sdtPr>
      <w:sdtContent>
        <w:p w14:paraId="2C0F859D" w14:textId="77777777" w:rsidR="00451903" w:rsidRDefault="00000000">
          <w:pPr>
            <w:pStyle w:val="TOC1"/>
            <w:tabs>
              <w:tab w:val="right" w:leader="dot" w:pos="9016"/>
            </w:tabs>
            <w:rPr>
              <w:noProof/>
            </w:rPr>
          </w:pPr>
          <w:r>
            <w:fldChar w:fldCharType="begin"/>
          </w:r>
          <w:r>
            <w:instrText>TOC \h \o "1-3"</w:instrText>
          </w:r>
          <w:r>
            <w:fldChar w:fldCharType="separate"/>
          </w:r>
          <w:hyperlink w:anchor="_Toc219648126" w:history="1">
            <w:r w:rsidR="00451903" w:rsidRPr="000617EA">
              <w:rPr>
                <w:rStyle w:val="Hyperlink"/>
                <w:noProof/>
              </w:rPr>
              <w:t>TÓM TẮT</w:t>
            </w:r>
            <w:r w:rsidR="00451903">
              <w:rPr>
                <w:noProof/>
              </w:rPr>
              <w:tab/>
            </w:r>
            <w:r w:rsidR="00451903">
              <w:rPr>
                <w:noProof/>
              </w:rPr>
              <w:fldChar w:fldCharType="begin"/>
            </w:r>
            <w:r w:rsidR="00451903">
              <w:rPr>
                <w:noProof/>
              </w:rPr>
              <w:instrText xml:space="preserve"> PAGEREF _Toc219648126 \h </w:instrText>
            </w:r>
            <w:r w:rsidR="00451903">
              <w:rPr>
                <w:noProof/>
              </w:rPr>
            </w:r>
            <w:r w:rsidR="00451903">
              <w:rPr>
                <w:noProof/>
              </w:rPr>
              <w:fldChar w:fldCharType="separate"/>
            </w:r>
            <w:r w:rsidR="00451903">
              <w:rPr>
                <w:noProof/>
              </w:rPr>
              <w:t>1</w:t>
            </w:r>
            <w:r w:rsidR="00451903">
              <w:rPr>
                <w:noProof/>
              </w:rPr>
              <w:fldChar w:fldCharType="end"/>
            </w:r>
          </w:hyperlink>
        </w:p>
        <w:p w14:paraId="6A858FB4" w14:textId="77777777" w:rsidR="00451903" w:rsidRDefault="00451903">
          <w:pPr>
            <w:pStyle w:val="TOC1"/>
            <w:tabs>
              <w:tab w:val="right" w:leader="dot" w:pos="9016"/>
            </w:tabs>
            <w:rPr>
              <w:noProof/>
            </w:rPr>
          </w:pPr>
          <w:hyperlink w:anchor="_Toc219648127" w:history="1">
            <w:r w:rsidRPr="000617EA">
              <w:rPr>
                <w:rStyle w:val="Hyperlink"/>
                <w:noProof/>
              </w:rPr>
              <w:t>MỤC LỤC</w:t>
            </w:r>
            <w:r>
              <w:rPr>
                <w:noProof/>
              </w:rPr>
              <w:tab/>
            </w:r>
            <w:r>
              <w:rPr>
                <w:noProof/>
              </w:rPr>
              <w:fldChar w:fldCharType="begin"/>
            </w:r>
            <w:r>
              <w:rPr>
                <w:noProof/>
              </w:rPr>
              <w:instrText xml:space="preserve"> PAGEREF _Toc219648127 \h </w:instrText>
            </w:r>
            <w:r>
              <w:rPr>
                <w:noProof/>
              </w:rPr>
            </w:r>
            <w:r>
              <w:rPr>
                <w:noProof/>
              </w:rPr>
              <w:fldChar w:fldCharType="separate"/>
            </w:r>
            <w:r>
              <w:rPr>
                <w:noProof/>
              </w:rPr>
              <w:t>1</w:t>
            </w:r>
            <w:r>
              <w:rPr>
                <w:noProof/>
              </w:rPr>
              <w:fldChar w:fldCharType="end"/>
            </w:r>
          </w:hyperlink>
        </w:p>
        <w:p w14:paraId="20E6EB06" w14:textId="77777777" w:rsidR="00451903" w:rsidRDefault="00451903">
          <w:pPr>
            <w:pStyle w:val="TOC1"/>
            <w:tabs>
              <w:tab w:val="right" w:leader="dot" w:pos="9016"/>
            </w:tabs>
            <w:rPr>
              <w:noProof/>
            </w:rPr>
          </w:pPr>
          <w:hyperlink w:anchor="_Toc219648128" w:history="1">
            <w:r w:rsidRPr="000617EA">
              <w:rPr>
                <w:rStyle w:val="Hyperlink"/>
                <w:noProof/>
              </w:rPr>
              <w:t>1. GIỚI THIỆU</w:t>
            </w:r>
            <w:r>
              <w:rPr>
                <w:noProof/>
              </w:rPr>
              <w:tab/>
            </w:r>
            <w:r>
              <w:rPr>
                <w:noProof/>
              </w:rPr>
              <w:fldChar w:fldCharType="begin"/>
            </w:r>
            <w:r>
              <w:rPr>
                <w:noProof/>
              </w:rPr>
              <w:instrText xml:space="preserve"> PAGEREF _Toc219648128 \h </w:instrText>
            </w:r>
            <w:r>
              <w:rPr>
                <w:noProof/>
              </w:rPr>
            </w:r>
            <w:r>
              <w:rPr>
                <w:noProof/>
              </w:rPr>
              <w:fldChar w:fldCharType="separate"/>
            </w:r>
            <w:r>
              <w:rPr>
                <w:noProof/>
              </w:rPr>
              <w:t>1</w:t>
            </w:r>
            <w:r>
              <w:rPr>
                <w:noProof/>
              </w:rPr>
              <w:fldChar w:fldCharType="end"/>
            </w:r>
          </w:hyperlink>
        </w:p>
        <w:p w14:paraId="55D2F79B" w14:textId="77777777" w:rsidR="00451903" w:rsidRDefault="00451903">
          <w:pPr>
            <w:pStyle w:val="TOC2"/>
            <w:tabs>
              <w:tab w:val="right" w:leader="dot" w:pos="9016"/>
            </w:tabs>
            <w:rPr>
              <w:noProof/>
            </w:rPr>
          </w:pPr>
          <w:hyperlink w:anchor="_Toc219648129" w:history="1">
            <w:r w:rsidRPr="000617EA">
              <w:rPr>
                <w:rStyle w:val="Hyperlink"/>
                <w:noProof/>
              </w:rPr>
              <w:t>1.1. Bối cảnh nghiên cứu</w:t>
            </w:r>
            <w:r>
              <w:rPr>
                <w:noProof/>
              </w:rPr>
              <w:tab/>
            </w:r>
            <w:r>
              <w:rPr>
                <w:noProof/>
              </w:rPr>
              <w:fldChar w:fldCharType="begin"/>
            </w:r>
            <w:r>
              <w:rPr>
                <w:noProof/>
              </w:rPr>
              <w:instrText xml:space="preserve"> PAGEREF _Toc219648129 \h </w:instrText>
            </w:r>
            <w:r>
              <w:rPr>
                <w:noProof/>
              </w:rPr>
            </w:r>
            <w:r>
              <w:rPr>
                <w:noProof/>
              </w:rPr>
              <w:fldChar w:fldCharType="separate"/>
            </w:r>
            <w:r>
              <w:rPr>
                <w:noProof/>
              </w:rPr>
              <w:t>1</w:t>
            </w:r>
            <w:r>
              <w:rPr>
                <w:noProof/>
              </w:rPr>
              <w:fldChar w:fldCharType="end"/>
            </w:r>
          </w:hyperlink>
        </w:p>
        <w:p w14:paraId="1971D884" w14:textId="77777777" w:rsidR="00451903" w:rsidRDefault="00451903">
          <w:pPr>
            <w:pStyle w:val="TOC2"/>
            <w:tabs>
              <w:tab w:val="right" w:leader="dot" w:pos="9016"/>
            </w:tabs>
            <w:rPr>
              <w:noProof/>
            </w:rPr>
          </w:pPr>
          <w:hyperlink w:anchor="_Toc219648130" w:history="1">
            <w:r w:rsidRPr="000617EA">
              <w:rPr>
                <w:rStyle w:val="Hyperlink"/>
                <w:noProof/>
              </w:rPr>
              <w:t>1.2. Tình hình nghiên cứu</w:t>
            </w:r>
            <w:r>
              <w:rPr>
                <w:noProof/>
              </w:rPr>
              <w:tab/>
            </w:r>
            <w:r>
              <w:rPr>
                <w:noProof/>
              </w:rPr>
              <w:fldChar w:fldCharType="begin"/>
            </w:r>
            <w:r>
              <w:rPr>
                <w:noProof/>
              </w:rPr>
              <w:instrText xml:space="preserve"> PAGEREF _Toc219648130 \h </w:instrText>
            </w:r>
            <w:r>
              <w:rPr>
                <w:noProof/>
              </w:rPr>
            </w:r>
            <w:r>
              <w:rPr>
                <w:noProof/>
              </w:rPr>
              <w:fldChar w:fldCharType="separate"/>
            </w:r>
            <w:r>
              <w:rPr>
                <w:noProof/>
              </w:rPr>
              <w:t>1</w:t>
            </w:r>
            <w:r>
              <w:rPr>
                <w:noProof/>
              </w:rPr>
              <w:fldChar w:fldCharType="end"/>
            </w:r>
          </w:hyperlink>
        </w:p>
        <w:p w14:paraId="3F8C0650" w14:textId="77777777" w:rsidR="00451903" w:rsidRDefault="00451903">
          <w:pPr>
            <w:pStyle w:val="TOC2"/>
            <w:tabs>
              <w:tab w:val="right" w:leader="dot" w:pos="9016"/>
            </w:tabs>
            <w:rPr>
              <w:noProof/>
            </w:rPr>
          </w:pPr>
          <w:hyperlink w:anchor="_Toc219648131" w:history="1">
            <w:r w:rsidRPr="000617EA">
              <w:rPr>
                <w:rStyle w:val="Hyperlink"/>
                <w:noProof/>
              </w:rPr>
              <w:t>1.3. Mục tiêu nghiên cứu</w:t>
            </w:r>
            <w:r>
              <w:rPr>
                <w:noProof/>
              </w:rPr>
              <w:tab/>
            </w:r>
            <w:r>
              <w:rPr>
                <w:noProof/>
              </w:rPr>
              <w:fldChar w:fldCharType="begin"/>
            </w:r>
            <w:r>
              <w:rPr>
                <w:noProof/>
              </w:rPr>
              <w:instrText xml:space="preserve"> PAGEREF _Toc219648131 \h </w:instrText>
            </w:r>
            <w:r>
              <w:rPr>
                <w:noProof/>
              </w:rPr>
            </w:r>
            <w:r>
              <w:rPr>
                <w:noProof/>
              </w:rPr>
              <w:fldChar w:fldCharType="separate"/>
            </w:r>
            <w:r>
              <w:rPr>
                <w:noProof/>
              </w:rPr>
              <w:t>1</w:t>
            </w:r>
            <w:r>
              <w:rPr>
                <w:noProof/>
              </w:rPr>
              <w:fldChar w:fldCharType="end"/>
            </w:r>
          </w:hyperlink>
        </w:p>
        <w:p w14:paraId="79DAF40A" w14:textId="77777777" w:rsidR="00451903" w:rsidRDefault="00451903">
          <w:pPr>
            <w:pStyle w:val="TOC1"/>
            <w:tabs>
              <w:tab w:val="right" w:leader="dot" w:pos="9016"/>
            </w:tabs>
            <w:rPr>
              <w:noProof/>
            </w:rPr>
          </w:pPr>
          <w:hyperlink w:anchor="_Toc219648132" w:history="1">
            <w:r w:rsidRPr="000617EA">
              <w:rPr>
                <w:rStyle w:val="Hyperlink"/>
                <w:noProof/>
              </w:rPr>
              <w:t>2. CƠ SỞ LÝ THUYẾT ĐỊA THỐNG KÊ VÀ KRIGING</w:t>
            </w:r>
            <w:r>
              <w:rPr>
                <w:noProof/>
              </w:rPr>
              <w:tab/>
            </w:r>
            <w:r>
              <w:rPr>
                <w:noProof/>
              </w:rPr>
              <w:fldChar w:fldCharType="begin"/>
            </w:r>
            <w:r>
              <w:rPr>
                <w:noProof/>
              </w:rPr>
              <w:instrText xml:space="preserve"> PAGEREF _Toc219648132 \h </w:instrText>
            </w:r>
            <w:r>
              <w:rPr>
                <w:noProof/>
              </w:rPr>
            </w:r>
            <w:r>
              <w:rPr>
                <w:noProof/>
              </w:rPr>
              <w:fldChar w:fldCharType="separate"/>
            </w:r>
            <w:r>
              <w:rPr>
                <w:noProof/>
              </w:rPr>
              <w:t>1</w:t>
            </w:r>
            <w:r>
              <w:rPr>
                <w:noProof/>
              </w:rPr>
              <w:fldChar w:fldCharType="end"/>
            </w:r>
          </w:hyperlink>
        </w:p>
        <w:p w14:paraId="5FD120B0" w14:textId="77777777" w:rsidR="00451903" w:rsidRDefault="00451903">
          <w:pPr>
            <w:pStyle w:val="TOC2"/>
            <w:tabs>
              <w:tab w:val="right" w:leader="dot" w:pos="9016"/>
            </w:tabs>
            <w:rPr>
              <w:noProof/>
            </w:rPr>
          </w:pPr>
          <w:hyperlink w:anchor="_Toc219648133" w:history="1">
            <w:r w:rsidRPr="000617EA">
              <w:rPr>
                <w:rStyle w:val="Hyperlink"/>
                <w:noProof/>
              </w:rPr>
              <w:t>2.1. Hàm ngẫu nhiên không gian</w:t>
            </w:r>
            <w:r>
              <w:rPr>
                <w:noProof/>
              </w:rPr>
              <w:tab/>
            </w:r>
            <w:r>
              <w:rPr>
                <w:noProof/>
              </w:rPr>
              <w:fldChar w:fldCharType="begin"/>
            </w:r>
            <w:r>
              <w:rPr>
                <w:noProof/>
              </w:rPr>
              <w:instrText xml:space="preserve"> PAGEREF _Toc219648133 \h </w:instrText>
            </w:r>
            <w:r>
              <w:rPr>
                <w:noProof/>
              </w:rPr>
            </w:r>
            <w:r>
              <w:rPr>
                <w:noProof/>
              </w:rPr>
              <w:fldChar w:fldCharType="separate"/>
            </w:r>
            <w:r>
              <w:rPr>
                <w:noProof/>
              </w:rPr>
              <w:t>1</w:t>
            </w:r>
            <w:r>
              <w:rPr>
                <w:noProof/>
              </w:rPr>
              <w:fldChar w:fldCharType="end"/>
            </w:r>
          </w:hyperlink>
        </w:p>
        <w:p w14:paraId="74DFDFEB" w14:textId="77777777" w:rsidR="00451903" w:rsidRDefault="00451903">
          <w:pPr>
            <w:pStyle w:val="TOC2"/>
            <w:tabs>
              <w:tab w:val="right" w:leader="dot" w:pos="9016"/>
            </w:tabs>
            <w:rPr>
              <w:noProof/>
            </w:rPr>
          </w:pPr>
          <w:hyperlink w:anchor="_Toc219648134" w:history="1">
            <w:r w:rsidRPr="000617EA">
              <w:rPr>
                <w:rStyle w:val="Hyperlink"/>
                <w:noProof/>
              </w:rPr>
              <w:t>2.2. Tính dừng và variogram</w:t>
            </w:r>
            <w:r>
              <w:rPr>
                <w:noProof/>
              </w:rPr>
              <w:tab/>
            </w:r>
            <w:r>
              <w:rPr>
                <w:noProof/>
              </w:rPr>
              <w:fldChar w:fldCharType="begin"/>
            </w:r>
            <w:r>
              <w:rPr>
                <w:noProof/>
              </w:rPr>
              <w:instrText xml:space="preserve"> PAGEREF _Toc219648134 \h </w:instrText>
            </w:r>
            <w:r>
              <w:rPr>
                <w:noProof/>
              </w:rPr>
            </w:r>
            <w:r>
              <w:rPr>
                <w:noProof/>
              </w:rPr>
              <w:fldChar w:fldCharType="separate"/>
            </w:r>
            <w:r>
              <w:rPr>
                <w:noProof/>
              </w:rPr>
              <w:t>1</w:t>
            </w:r>
            <w:r>
              <w:rPr>
                <w:noProof/>
              </w:rPr>
              <w:fldChar w:fldCharType="end"/>
            </w:r>
          </w:hyperlink>
        </w:p>
        <w:p w14:paraId="4B9E2E5C" w14:textId="77777777" w:rsidR="00451903" w:rsidRDefault="00451903">
          <w:pPr>
            <w:pStyle w:val="TOC3"/>
            <w:tabs>
              <w:tab w:val="right" w:leader="dot" w:pos="9016"/>
            </w:tabs>
            <w:rPr>
              <w:noProof/>
            </w:rPr>
          </w:pPr>
          <w:hyperlink w:anchor="_Toc219648135" w:history="1">
            <w:r w:rsidRPr="000617EA">
              <w:rPr>
                <w:rStyle w:val="Hyperlink"/>
                <w:noProof/>
              </w:rPr>
              <w:t>2.2.1. Tính dừng</w:t>
            </w:r>
            <w:r>
              <w:rPr>
                <w:noProof/>
              </w:rPr>
              <w:tab/>
            </w:r>
            <w:r>
              <w:rPr>
                <w:noProof/>
              </w:rPr>
              <w:fldChar w:fldCharType="begin"/>
            </w:r>
            <w:r>
              <w:rPr>
                <w:noProof/>
              </w:rPr>
              <w:instrText xml:space="preserve"> PAGEREF _Toc219648135 \h </w:instrText>
            </w:r>
            <w:r>
              <w:rPr>
                <w:noProof/>
              </w:rPr>
            </w:r>
            <w:r>
              <w:rPr>
                <w:noProof/>
              </w:rPr>
              <w:fldChar w:fldCharType="separate"/>
            </w:r>
            <w:r>
              <w:rPr>
                <w:noProof/>
              </w:rPr>
              <w:t>1</w:t>
            </w:r>
            <w:r>
              <w:rPr>
                <w:noProof/>
              </w:rPr>
              <w:fldChar w:fldCharType="end"/>
            </w:r>
          </w:hyperlink>
        </w:p>
        <w:p w14:paraId="0E656028" w14:textId="77777777" w:rsidR="00451903" w:rsidRDefault="00451903">
          <w:pPr>
            <w:pStyle w:val="TOC3"/>
            <w:tabs>
              <w:tab w:val="right" w:leader="dot" w:pos="9016"/>
            </w:tabs>
            <w:rPr>
              <w:noProof/>
            </w:rPr>
          </w:pPr>
          <w:hyperlink w:anchor="_Toc219648136" w:history="1">
            <w:r w:rsidRPr="000617EA">
              <w:rPr>
                <w:rStyle w:val="Hyperlink"/>
                <w:noProof/>
              </w:rPr>
              <w:t>2.2.2. Variogram và semivariogram</w:t>
            </w:r>
            <w:r>
              <w:rPr>
                <w:noProof/>
              </w:rPr>
              <w:tab/>
            </w:r>
            <w:r>
              <w:rPr>
                <w:noProof/>
              </w:rPr>
              <w:fldChar w:fldCharType="begin"/>
            </w:r>
            <w:r>
              <w:rPr>
                <w:noProof/>
              </w:rPr>
              <w:instrText xml:space="preserve"> PAGEREF _Toc219648136 \h </w:instrText>
            </w:r>
            <w:r>
              <w:rPr>
                <w:noProof/>
              </w:rPr>
            </w:r>
            <w:r>
              <w:rPr>
                <w:noProof/>
              </w:rPr>
              <w:fldChar w:fldCharType="separate"/>
            </w:r>
            <w:r>
              <w:rPr>
                <w:noProof/>
              </w:rPr>
              <w:t>1</w:t>
            </w:r>
            <w:r>
              <w:rPr>
                <w:noProof/>
              </w:rPr>
              <w:fldChar w:fldCharType="end"/>
            </w:r>
          </w:hyperlink>
        </w:p>
        <w:p w14:paraId="6226A51D" w14:textId="77777777" w:rsidR="00451903" w:rsidRDefault="00451903">
          <w:pPr>
            <w:pStyle w:val="TOC3"/>
            <w:tabs>
              <w:tab w:val="right" w:leader="dot" w:pos="9016"/>
            </w:tabs>
            <w:rPr>
              <w:noProof/>
            </w:rPr>
          </w:pPr>
          <w:hyperlink w:anchor="_Toc219648137" w:history="1">
            <w:r w:rsidRPr="000617EA">
              <w:rPr>
                <w:rStyle w:val="Hyperlink"/>
                <w:noProof/>
              </w:rPr>
              <w:t>2.2.3. Các thành phần của variogram</w:t>
            </w:r>
            <w:r>
              <w:rPr>
                <w:noProof/>
              </w:rPr>
              <w:tab/>
            </w:r>
            <w:r>
              <w:rPr>
                <w:noProof/>
              </w:rPr>
              <w:fldChar w:fldCharType="begin"/>
            </w:r>
            <w:r>
              <w:rPr>
                <w:noProof/>
              </w:rPr>
              <w:instrText xml:space="preserve"> PAGEREF _Toc219648137 \h </w:instrText>
            </w:r>
            <w:r>
              <w:rPr>
                <w:noProof/>
              </w:rPr>
            </w:r>
            <w:r>
              <w:rPr>
                <w:noProof/>
              </w:rPr>
              <w:fldChar w:fldCharType="separate"/>
            </w:r>
            <w:r>
              <w:rPr>
                <w:noProof/>
              </w:rPr>
              <w:t>1</w:t>
            </w:r>
            <w:r>
              <w:rPr>
                <w:noProof/>
              </w:rPr>
              <w:fldChar w:fldCharType="end"/>
            </w:r>
          </w:hyperlink>
        </w:p>
        <w:p w14:paraId="7F99276B" w14:textId="77777777" w:rsidR="00451903" w:rsidRDefault="00451903">
          <w:pPr>
            <w:pStyle w:val="TOC2"/>
            <w:tabs>
              <w:tab w:val="right" w:leader="dot" w:pos="9016"/>
            </w:tabs>
            <w:rPr>
              <w:noProof/>
            </w:rPr>
          </w:pPr>
          <w:hyperlink w:anchor="_Toc219648138" w:history="1">
            <w:r w:rsidRPr="000617EA">
              <w:rPr>
                <w:rStyle w:val="Hyperlink"/>
                <w:noProof/>
              </w:rPr>
              <w:t>2.3. Các mô hình variogram</w:t>
            </w:r>
            <w:r>
              <w:rPr>
                <w:noProof/>
              </w:rPr>
              <w:tab/>
            </w:r>
            <w:r>
              <w:rPr>
                <w:noProof/>
              </w:rPr>
              <w:fldChar w:fldCharType="begin"/>
            </w:r>
            <w:r>
              <w:rPr>
                <w:noProof/>
              </w:rPr>
              <w:instrText xml:space="preserve"> PAGEREF _Toc219648138 \h </w:instrText>
            </w:r>
            <w:r>
              <w:rPr>
                <w:noProof/>
              </w:rPr>
            </w:r>
            <w:r>
              <w:rPr>
                <w:noProof/>
              </w:rPr>
              <w:fldChar w:fldCharType="separate"/>
            </w:r>
            <w:r>
              <w:rPr>
                <w:noProof/>
              </w:rPr>
              <w:t>1</w:t>
            </w:r>
            <w:r>
              <w:rPr>
                <w:noProof/>
              </w:rPr>
              <w:fldChar w:fldCharType="end"/>
            </w:r>
          </w:hyperlink>
        </w:p>
        <w:p w14:paraId="318A2490" w14:textId="77777777" w:rsidR="00451903" w:rsidRDefault="00451903">
          <w:pPr>
            <w:pStyle w:val="TOC3"/>
            <w:tabs>
              <w:tab w:val="right" w:leader="dot" w:pos="9016"/>
            </w:tabs>
            <w:rPr>
              <w:noProof/>
            </w:rPr>
          </w:pPr>
          <w:hyperlink w:anchor="_Toc219648139" w:history="1">
            <w:r w:rsidRPr="000617EA">
              <w:rPr>
                <w:rStyle w:val="Hyperlink"/>
                <w:noProof/>
              </w:rPr>
              <w:t>2.3.1. Mô hình Spherical</w:t>
            </w:r>
            <w:r>
              <w:rPr>
                <w:noProof/>
              </w:rPr>
              <w:tab/>
            </w:r>
            <w:r>
              <w:rPr>
                <w:noProof/>
              </w:rPr>
              <w:fldChar w:fldCharType="begin"/>
            </w:r>
            <w:r>
              <w:rPr>
                <w:noProof/>
              </w:rPr>
              <w:instrText xml:space="preserve"> PAGEREF _Toc219648139 \h </w:instrText>
            </w:r>
            <w:r>
              <w:rPr>
                <w:noProof/>
              </w:rPr>
            </w:r>
            <w:r>
              <w:rPr>
                <w:noProof/>
              </w:rPr>
              <w:fldChar w:fldCharType="separate"/>
            </w:r>
            <w:r>
              <w:rPr>
                <w:noProof/>
              </w:rPr>
              <w:t>1</w:t>
            </w:r>
            <w:r>
              <w:rPr>
                <w:noProof/>
              </w:rPr>
              <w:fldChar w:fldCharType="end"/>
            </w:r>
          </w:hyperlink>
        </w:p>
        <w:p w14:paraId="1BA98959" w14:textId="77777777" w:rsidR="00451903" w:rsidRDefault="00451903">
          <w:pPr>
            <w:pStyle w:val="TOC3"/>
            <w:tabs>
              <w:tab w:val="right" w:leader="dot" w:pos="9016"/>
            </w:tabs>
            <w:rPr>
              <w:noProof/>
            </w:rPr>
          </w:pPr>
          <w:hyperlink w:anchor="_Toc219648140" w:history="1">
            <w:r w:rsidRPr="000617EA">
              <w:rPr>
                <w:rStyle w:val="Hyperlink"/>
                <w:noProof/>
              </w:rPr>
              <w:t>2.3.2. Mô hình Exponential</w:t>
            </w:r>
            <w:r>
              <w:rPr>
                <w:noProof/>
              </w:rPr>
              <w:tab/>
            </w:r>
            <w:r>
              <w:rPr>
                <w:noProof/>
              </w:rPr>
              <w:fldChar w:fldCharType="begin"/>
            </w:r>
            <w:r>
              <w:rPr>
                <w:noProof/>
              </w:rPr>
              <w:instrText xml:space="preserve"> PAGEREF _Toc219648140 \h </w:instrText>
            </w:r>
            <w:r>
              <w:rPr>
                <w:noProof/>
              </w:rPr>
            </w:r>
            <w:r>
              <w:rPr>
                <w:noProof/>
              </w:rPr>
              <w:fldChar w:fldCharType="separate"/>
            </w:r>
            <w:r>
              <w:rPr>
                <w:noProof/>
              </w:rPr>
              <w:t>1</w:t>
            </w:r>
            <w:r>
              <w:rPr>
                <w:noProof/>
              </w:rPr>
              <w:fldChar w:fldCharType="end"/>
            </w:r>
          </w:hyperlink>
        </w:p>
        <w:p w14:paraId="5206D76C" w14:textId="77777777" w:rsidR="00451903" w:rsidRDefault="00451903">
          <w:pPr>
            <w:pStyle w:val="TOC3"/>
            <w:tabs>
              <w:tab w:val="right" w:leader="dot" w:pos="9016"/>
            </w:tabs>
            <w:rPr>
              <w:noProof/>
            </w:rPr>
          </w:pPr>
          <w:hyperlink w:anchor="_Toc219648141" w:history="1">
            <w:r w:rsidRPr="000617EA">
              <w:rPr>
                <w:rStyle w:val="Hyperlink"/>
                <w:noProof/>
              </w:rPr>
              <w:t>2.3.3. Mô hình Gaussian</w:t>
            </w:r>
            <w:r>
              <w:rPr>
                <w:noProof/>
              </w:rPr>
              <w:tab/>
            </w:r>
            <w:r>
              <w:rPr>
                <w:noProof/>
              </w:rPr>
              <w:fldChar w:fldCharType="begin"/>
            </w:r>
            <w:r>
              <w:rPr>
                <w:noProof/>
              </w:rPr>
              <w:instrText xml:space="preserve"> PAGEREF _Toc219648141 \h </w:instrText>
            </w:r>
            <w:r>
              <w:rPr>
                <w:noProof/>
              </w:rPr>
            </w:r>
            <w:r>
              <w:rPr>
                <w:noProof/>
              </w:rPr>
              <w:fldChar w:fldCharType="separate"/>
            </w:r>
            <w:r>
              <w:rPr>
                <w:noProof/>
              </w:rPr>
              <w:t>1</w:t>
            </w:r>
            <w:r>
              <w:rPr>
                <w:noProof/>
              </w:rPr>
              <w:fldChar w:fldCharType="end"/>
            </w:r>
          </w:hyperlink>
        </w:p>
        <w:p w14:paraId="6B833DFF" w14:textId="77777777" w:rsidR="00451903" w:rsidRDefault="00451903">
          <w:pPr>
            <w:pStyle w:val="TOC2"/>
            <w:tabs>
              <w:tab w:val="right" w:leader="dot" w:pos="9016"/>
            </w:tabs>
            <w:rPr>
              <w:noProof/>
            </w:rPr>
          </w:pPr>
          <w:hyperlink w:anchor="_Toc219648142" w:history="1">
            <w:r w:rsidRPr="000617EA">
              <w:rPr>
                <w:rStyle w:val="Hyperlink"/>
                <w:noProof/>
              </w:rPr>
              <w:t>2.4. Các loại Kriging</w:t>
            </w:r>
            <w:r>
              <w:rPr>
                <w:noProof/>
              </w:rPr>
              <w:tab/>
            </w:r>
            <w:r>
              <w:rPr>
                <w:noProof/>
              </w:rPr>
              <w:fldChar w:fldCharType="begin"/>
            </w:r>
            <w:r>
              <w:rPr>
                <w:noProof/>
              </w:rPr>
              <w:instrText xml:space="preserve"> PAGEREF _Toc219648142 \h </w:instrText>
            </w:r>
            <w:r>
              <w:rPr>
                <w:noProof/>
              </w:rPr>
            </w:r>
            <w:r>
              <w:rPr>
                <w:noProof/>
              </w:rPr>
              <w:fldChar w:fldCharType="separate"/>
            </w:r>
            <w:r>
              <w:rPr>
                <w:noProof/>
              </w:rPr>
              <w:t>1</w:t>
            </w:r>
            <w:r>
              <w:rPr>
                <w:noProof/>
              </w:rPr>
              <w:fldChar w:fldCharType="end"/>
            </w:r>
          </w:hyperlink>
        </w:p>
        <w:p w14:paraId="24EE51D4" w14:textId="77777777" w:rsidR="00451903" w:rsidRDefault="00451903">
          <w:pPr>
            <w:pStyle w:val="TOC3"/>
            <w:tabs>
              <w:tab w:val="right" w:leader="dot" w:pos="9016"/>
            </w:tabs>
            <w:rPr>
              <w:noProof/>
            </w:rPr>
          </w:pPr>
          <w:hyperlink w:anchor="_Toc219648143" w:history="1">
            <w:r w:rsidRPr="000617EA">
              <w:rPr>
                <w:rStyle w:val="Hyperlink"/>
                <w:noProof/>
              </w:rPr>
              <w:t>2.4.1. Simple Kriging</w:t>
            </w:r>
            <w:r>
              <w:rPr>
                <w:noProof/>
              </w:rPr>
              <w:tab/>
            </w:r>
            <w:r>
              <w:rPr>
                <w:noProof/>
              </w:rPr>
              <w:fldChar w:fldCharType="begin"/>
            </w:r>
            <w:r>
              <w:rPr>
                <w:noProof/>
              </w:rPr>
              <w:instrText xml:space="preserve"> PAGEREF _Toc219648143 \h </w:instrText>
            </w:r>
            <w:r>
              <w:rPr>
                <w:noProof/>
              </w:rPr>
            </w:r>
            <w:r>
              <w:rPr>
                <w:noProof/>
              </w:rPr>
              <w:fldChar w:fldCharType="separate"/>
            </w:r>
            <w:r>
              <w:rPr>
                <w:noProof/>
              </w:rPr>
              <w:t>1</w:t>
            </w:r>
            <w:r>
              <w:rPr>
                <w:noProof/>
              </w:rPr>
              <w:fldChar w:fldCharType="end"/>
            </w:r>
          </w:hyperlink>
        </w:p>
        <w:p w14:paraId="65C604F6" w14:textId="77777777" w:rsidR="00451903" w:rsidRDefault="00451903">
          <w:pPr>
            <w:pStyle w:val="TOC3"/>
            <w:tabs>
              <w:tab w:val="right" w:leader="dot" w:pos="9016"/>
            </w:tabs>
            <w:rPr>
              <w:noProof/>
            </w:rPr>
          </w:pPr>
          <w:hyperlink w:anchor="_Toc219648144" w:history="1">
            <w:r w:rsidRPr="000617EA">
              <w:rPr>
                <w:rStyle w:val="Hyperlink"/>
                <w:noProof/>
              </w:rPr>
              <w:t>2.4.2. Ordinary Kriging</w:t>
            </w:r>
            <w:r>
              <w:rPr>
                <w:noProof/>
              </w:rPr>
              <w:tab/>
            </w:r>
            <w:r>
              <w:rPr>
                <w:noProof/>
              </w:rPr>
              <w:fldChar w:fldCharType="begin"/>
            </w:r>
            <w:r>
              <w:rPr>
                <w:noProof/>
              </w:rPr>
              <w:instrText xml:space="preserve"> PAGEREF _Toc219648144 \h </w:instrText>
            </w:r>
            <w:r>
              <w:rPr>
                <w:noProof/>
              </w:rPr>
            </w:r>
            <w:r>
              <w:rPr>
                <w:noProof/>
              </w:rPr>
              <w:fldChar w:fldCharType="separate"/>
            </w:r>
            <w:r>
              <w:rPr>
                <w:noProof/>
              </w:rPr>
              <w:t>1</w:t>
            </w:r>
            <w:r>
              <w:rPr>
                <w:noProof/>
              </w:rPr>
              <w:fldChar w:fldCharType="end"/>
            </w:r>
          </w:hyperlink>
        </w:p>
        <w:p w14:paraId="78B92E20" w14:textId="77777777" w:rsidR="00451903" w:rsidRDefault="00451903">
          <w:pPr>
            <w:pStyle w:val="TOC3"/>
            <w:tabs>
              <w:tab w:val="right" w:leader="dot" w:pos="9016"/>
            </w:tabs>
            <w:rPr>
              <w:noProof/>
            </w:rPr>
          </w:pPr>
          <w:hyperlink w:anchor="_Toc219648145" w:history="1">
            <w:r w:rsidRPr="000617EA">
              <w:rPr>
                <w:rStyle w:val="Hyperlink"/>
                <w:noProof/>
              </w:rPr>
              <w:t>2.4.3. Universal Kriging</w:t>
            </w:r>
            <w:r>
              <w:rPr>
                <w:noProof/>
              </w:rPr>
              <w:tab/>
            </w:r>
            <w:r>
              <w:rPr>
                <w:noProof/>
              </w:rPr>
              <w:fldChar w:fldCharType="begin"/>
            </w:r>
            <w:r>
              <w:rPr>
                <w:noProof/>
              </w:rPr>
              <w:instrText xml:space="preserve"> PAGEREF _Toc219648145 \h </w:instrText>
            </w:r>
            <w:r>
              <w:rPr>
                <w:noProof/>
              </w:rPr>
            </w:r>
            <w:r>
              <w:rPr>
                <w:noProof/>
              </w:rPr>
              <w:fldChar w:fldCharType="separate"/>
            </w:r>
            <w:r>
              <w:rPr>
                <w:noProof/>
              </w:rPr>
              <w:t>1</w:t>
            </w:r>
            <w:r>
              <w:rPr>
                <w:noProof/>
              </w:rPr>
              <w:fldChar w:fldCharType="end"/>
            </w:r>
          </w:hyperlink>
        </w:p>
        <w:p w14:paraId="732B7CE1" w14:textId="77777777" w:rsidR="00451903" w:rsidRDefault="00451903">
          <w:pPr>
            <w:pStyle w:val="TOC3"/>
            <w:tabs>
              <w:tab w:val="right" w:leader="dot" w:pos="9016"/>
            </w:tabs>
            <w:rPr>
              <w:noProof/>
            </w:rPr>
          </w:pPr>
          <w:hyperlink w:anchor="_Toc219648146" w:history="1">
            <w:r w:rsidRPr="000617EA">
              <w:rPr>
                <w:rStyle w:val="Hyperlink"/>
                <w:noProof/>
              </w:rPr>
              <w:t>2.4.4. Indicator Kriging</w:t>
            </w:r>
            <w:r>
              <w:rPr>
                <w:noProof/>
              </w:rPr>
              <w:tab/>
            </w:r>
            <w:r>
              <w:rPr>
                <w:noProof/>
              </w:rPr>
              <w:fldChar w:fldCharType="begin"/>
            </w:r>
            <w:r>
              <w:rPr>
                <w:noProof/>
              </w:rPr>
              <w:instrText xml:space="preserve"> PAGEREF _Toc219648146 \h </w:instrText>
            </w:r>
            <w:r>
              <w:rPr>
                <w:noProof/>
              </w:rPr>
            </w:r>
            <w:r>
              <w:rPr>
                <w:noProof/>
              </w:rPr>
              <w:fldChar w:fldCharType="separate"/>
            </w:r>
            <w:r>
              <w:rPr>
                <w:noProof/>
              </w:rPr>
              <w:t>1</w:t>
            </w:r>
            <w:r>
              <w:rPr>
                <w:noProof/>
              </w:rPr>
              <w:fldChar w:fldCharType="end"/>
            </w:r>
          </w:hyperlink>
        </w:p>
        <w:p w14:paraId="6662BC4C" w14:textId="77777777" w:rsidR="00451903" w:rsidRDefault="00451903">
          <w:pPr>
            <w:pStyle w:val="TOC1"/>
            <w:tabs>
              <w:tab w:val="right" w:leader="dot" w:pos="9016"/>
            </w:tabs>
            <w:rPr>
              <w:noProof/>
            </w:rPr>
          </w:pPr>
          <w:hyperlink w:anchor="_Toc219648147" w:history="1">
            <w:r w:rsidRPr="000617EA">
              <w:rPr>
                <w:rStyle w:val="Hyperlink"/>
                <w:noProof/>
              </w:rPr>
              <w:t>3. PHƯƠNG PHÁP NGHIÊN CỨU</w:t>
            </w:r>
            <w:r>
              <w:rPr>
                <w:noProof/>
              </w:rPr>
              <w:tab/>
            </w:r>
            <w:r>
              <w:rPr>
                <w:noProof/>
              </w:rPr>
              <w:fldChar w:fldCharType="begin"/>
            </w:r>
            <w:r>
              <w:rPr>
                <w:noProof/>
              </w:rPr>
              <w:instrText xml:space="preserve"> PAGEREF _Toc219648147 \h </w:instrText>
            </w:r>
            <w:r>
              <w:rPr>
                <w:noProof/>
              </w:rPr>
            </w:r>
            <w:r>
              <w:rPr>
                <w:noProof/>
              </w:rPr>
              <w:fldChar w:fldCharType="separate"/>
            </w:r>
            <w:r>
              <w:rPr>
                <w:noProof/>
              </w:rPr>
              <w:t>1</w:t>
            </w:r>
            <w:r>
              <w:rPr>
                <w:noProof/>
              </w:rPr>
              <w:fldChar w:fldCharType="end"/>
            </w:r>
          </w:hyperlink>
        </w:p>
        <w:p w14:paraId="74DE937C" w14:textId="77777777" w:rsidR="00451903" w:rsidRDefault="00451903">
          <w:pPr>
            <w:pStyle w:val="TOC2"/>
            <w:tabs>
              <w:tab w:val="right" w:leader="dot" w:pos="9016"/>
            </w:tabs>
            <w:rPr>
              <w:noProof/>
            </w:rPr>
          </w:pPr>
          <w:hyperlink w:anchor="_Toc219648148" w:history="1">
            <w:r w:rsidRPr="000617EA">
              <w:rPr>
                <w:rStyle w:val="Hyperlink"/>
                <w:noProof/>
              </w:rPr>
              <w:t>3.1. Khu vực nghiên cứu</w:t>
            </w:r>
            <w:r>
              <w:rPr>
                <w:noProof/>
              </w:rPr>
              <w:tab/>
            </w:r>
            <w:r>
              <w:rPr>
                <w:noProof/>
              </w:rPr>
              <w:fldChar w:fldCharType="begin"/>
            </w:r>
            <w:r>
              <w:rPr>
                <w:noProof/>
              </w:rPr>
              <w:instrText xml:space="preserve"> PAGEREF _Toc219648148 \h </w:instrText>
            </w:r>
            <w:r>
              <w:rPr>
                <w:noProof/>
              </w:rPr>
            </w:r>
            <w:r>
              <w:rPr>
                <w:noProof/>
              </w:rPr>
              <w:fldChar w:fldCharType="separate"/>
            </w:r>
            <w:r>
              <w:rPr>
                <w:noProof/>
              </w:rPr>
              <w:t>1</w:t>
            </w:r>
            <w:r>
              <w:rPr>
                <w:noProof/>
              </w:rPr>
              <w:fldChar w:fldCharType="end"/>
            </w:r>
          </w:hyperlink>
        </w:p>
        <w:p w14:paraId="19CD011F" w14:textId="77777777" w:rsidR="00451903" w:rsidRDefault="00451903">
          <w:pPr>
            <w:pStyle w:val="TOC2"/>
            <w:tabs>
              <w:tab w:val="right" w:leader="dot" w:pos="9016"/>
            </w:tabs>
            <w:rPr>
              <w:noProof/>
            </w:rPr>
          </w:pPr>
          <w:hyperlink w:anchor="_Toc219648149" w:history="1">
            <w:r w:rsidRPr="000617EA">
              <w:rPr>
                <w:rStyle w:val="Hyperlink"/>
                <w:noProof/>
              </w:rPr>
              <w:t>3.2. Dữ liệu và tiền xử lý</w:t>
            </w:r>
            <w:r>
              <w:rPr>
                <w:noProof/>
              </w:rPr>
              <w:tab/>
            </w:r>
            <w:r>
              <w:rPr>
                <w:noProof/>
              </w:rPr>
              <w:fldChar w:fldCharType="begin"/>
            </w:r>
            <w:r>
              <w:rPr>
                <w:noProof/>
              </w:rPr>
              <w:instrText xml:space="preserve"> PAGEREF _Toc219648149 \h </w:instrText>
            </w:r>
            <w:r>
              <w:rPr>
                <w:noProof/>
              </w:rPr>
            </w:r>
            <w:r>
              <w:rPr>
                <w:noProof/>
              </w:rPr>
              <w:fldChar w:fldCharType="separate"/>
            </w:r>
            <w:r>
              <w:rPr>
                <w:noProof/>
              </w:rPr>
              <w:t>1</w:t>
            </w:r>
            <w:r>
              <w:rPr>
                <w:noProof/>
              </w:rPr>
              <w:fldChar w:fldCharType="end"/>
            </w:r>
          </w:hyperlink>
        </w:p>
        <w:p w14:paraId="68B0CC83" w14:textId="77777777" w:rsidR="00451903" w:rsidRDefault="00451903">
          <w:pPr>
            <w:pStyle w:val="TOC2"/>
            <w:tabs>
              <w:tab w:val="right" w:leader="dot" w:pos="9016"/>
            </w:tabs>
            <w:rPr>
              <w:noProof/>
            </w:rPr>
          </w:pPr>
          <w:hyperlink w:anchor="_Toc219648150" w:history="1">
            <w:r w:rsidRPr="000617EA">
              <w:rPr>
                <w:rStyle w:val="Hyperlink"/>
                <w:noProof/>
              </w:rPr>
              <w:t>3.3. Quy trình thực hiện Kriging</w:t>
            </w:r>
            <w:r>
              <w:rPr>
                <w:noProof/>
              </w:rPr>
              <w:tab/>
            </w:r>
            <w:r>
              <w:rPr>
                <w:noProof/>
              </w:rPr>
              <w:fldChar w:fldCharType="begin"/>
            </w:r>
            <w:r>
              <w:rPr>
                <w:noProof/>
              </w:rPr>
              <w:instrText xml:space="preserve"> PAGEREF _Toc219648150 \h </w:instrText>
            </w:r>
            <w:r>
              <w:rPr>
                <w:noProof/>
              </w:rPr>
            </w:r>
            <w:r>
              <w:rPr>
                <w:noProof/>
              </w:rPr>
              <w:fldChar w:fldCharType="separate"/>
            </w:r>
            <w:r>
              <w:rPr>
                <w:noProof/>
              </w:rPr>
              <w:t>1</w:t>
            </w:r>
            <w:r>
              <w:rPr>
                <w:noProof/>
              </w:rPr>
              <w:fldChar w:fldCharType="end"/>
            </w:r>
          </w:hyperlink>
        </w:p>
        <w:p w14:paraId="61A2BE04" w14:textId="77777777" w:rsidR="00451903" w:rsidRDefault="00451903">
          <w:pPr>
            <w:pStyle w:val="TOC3"/>
            <w:tabs>
              <w:tab w:val="right" w:leader="dot" w:pos="9016"/>
            </w:tabs>
            <w:rPr>
              <w:noProof/>
            </w:rPr>
          </w:pPr>
          <w:hyperlink w:anchor="_Toc219648151" w:history="1">
            <w:r w:rsidRPr="000617EA">
              <w:rPr>
                <w:rStyle w:val="Hyperlink"/>
                <w:noProof/>
              </w:rPr>
              <w:t>3.3.1. Phân tích thăm dò dữ liệu không gian (ESDA)</w:t>
            </w:r>
            <w:r>
              <w:rPr>
                <w:noProof/>
              </w:rPr>
              <w:tab/>
            </w:r>
            <w:r>
              <w:rPr>
                <w:noProof/>
              </w:rPr>
              <w:fldChar w:fldCharType="begin"/>
            </w:r>
            <w:r>
              <w:rPr>
                <w:noProof/>
              </w:rPr>
              <w:instrText xml:space="preserve"> PAGEREF _Toc219648151 \h </w:instrText>
            </w:r>
            <w:r>
              <w:rPr>
                <w:noProof/>
              </w:rPr>
            </w:r>
            <w:r>
              <w:rPr>
                <w:noProof/>
              </w:rPr>
              <w:fldChar w:fldCharType="separate"/>
            </w:r>
            <w:r>
              <w:rPr>
                <w:noProof/>
              </w:rPr>
              <w:t>1</w:t>
            </w:r>
            <w:r>
              <w:rPr>
                <w:noProof/>
              </w:rPr>
              <w:fldChar w:fldCharType="end"/>
            </w:r>
          </w:hyperlink>
        </w:p>
        <w:p w14:paraId="3B608608" w14:textId="77777777" w:rsidR="00451903" w:rsidRDefault="00451903">
          <w:pPr>
            <w:pStyle w:val="TOC3"/>
            <w:tabs>
              <w:tab w:val="right" w:leader="dot" w:pos="9016"/>
            </w:tabs>
            <w:rPr>
              <w:noProof/>
            </w:rPr>
          </w:pPr>
          <w:hyperlink w:anchor="_Toc219648152" w:history="1">
            <w:r w:rsidRPr="000617EA">
              <w:rPr>
                <w:rStyle w:val="Hyperlink"/>
                <w:noProof/>
              </w:rPr>
              <w:t>3.3.2. Tính toán và mô hình hóa variogram</w:t>
            </w:r>
            <w:r>
              <w:rPr>
                <w:noProof/>
              </w:rPr>
              <w:tab/>
            </w:r>
            <w:r>
              <w:rPr>
                <w:noProof/>
              </w:rPr>
              <w:fldChar w:fldCharType="begin"/>
            </w:r>
            <w:r>
              <w:rPr>
                <w:noProof/>
              </w:rPr>
              <w:instrText xml:space="preserve"> PAGEREF _Toc219648152 \h </w:instrText>
            </w:r>
            <w:r>
              <w:rPr>
                <w:noProof/>
              </w:rPr>
            </w:r>
            <w:r>
              <w:rPr>
                <w:noProof/>
              </w:rPr>
              <w:fldChar w:fldCharType="separate"/>
            </w:r>
            <w:r>
              <w:rPr>
                <w:noProof/>
              </w:rPr>
              <w:t>1</w:t>
            </w:r>
            <w:r>
              <w:rPr>
                <w:noProof/>
              </w:rPr>
              <w:fldChar w:fldCharType="end"/>
            </w:r>
          </w:hyperlink>
        </w:p>
        <w:p w14:paraId="0102ADF0" w14:textId="77777777" w:rsidR="00451903" w:rsidRDefault="00451903">
          <w:pPr>
            <w:pStyle w:val="TOC3"/>
            <w:tabs>
              <w:tab w:val="right" w:leader="dot" w:pos="9016"/>
            </w:tabs>
            <w:rPr>
              <w:noProof/>
            </w:rPr>
          </w:pPr>
          <w:hyperlink w:anchor="_Toc219648153" w:history="1">
            <w:r w:rsidRPr="000617EA">
              <w:rPr>
                <w:rStyle w:val="Hyperlink"/>
                <w:noProof/>
              </w:rPr>
              <w:t>3.3.3. Thực hiện nội suy Ordinary Kriging</w:t>
            </w:r>
            <w:r>
              <w:rPr>
                <w:noProof/>
              </w:rPr>
              <w:tab/>
            </w:r>
            <w:r>
              <w:rPr>
                <w:noProof/>
              </w:rPr>
              <w:fldChar w:fldCharType="begin"/>
            </w:r>
            <w:r>
              <w:rPr>
                <w:noProof/>
              </w:rPr>
              <w:instrText xml:space="preserve"> PAGEREF _Toc219648153 \h </w:instrText>
            </w:r>
            <w:r>
              <w:rPr>
                <w:noProof/>
              </w:rPr>
            </w:r>
            <w:r>
              <w:rPr>
                <w:noProof/>
              </w:rPr>
              <w:fldChar w:fldCharType="separate"/>
            </w:r>
            <w:r>
              <w:rPr>
                <w:noProof/>
              </w:rPr>
              <w:t>1</w:t>
            </w:r>
            <w:r>
              <w:rPr>
                <w:noProof/>
              </w:rPr>
              <w:fldChar w:fldCharType="end"/>
            </w:r>
          </w:hyperlink>
        </w:p>
        <w:p w14:paraId="5ED7792C" w14:textId="77777777" w:rsidR="00451903" w:rsidRDefault="00451903">
          <w:pPr>
            <w:pStyle w:val="TOC3"/>
            <w:tabs>
              <w:tab w:val="right" w:leader="dot" w:pos="9016"/>
            </w:tabs>
            <w:rPr>
              <w:noProof/>
            </w:rPr>
          </w:pPr>
          <w:hyperlink w:anchor="_Toc219648154" w:history="1">
            <w:r w:rsidRPr="000617EA">
              <w:rPr>
                <w:rStyle w:val="Hyperlink"/>
                <w:noProof/>
              </w:rPr>
              <w:t>3.3.4. Đánh giá và kiểm định kết quả</w:t>
            </w:r>
            <w:r>
              <w:rPr>
                <w:noProof/>
              </w:rPr>
              <w:tab/>
            </w:r>
            <w:r>
              <w:rPr>
                <w:noProof/>
              </w:rPr>
              <w:fldChar w:fldCharType="begin"/>
            </w:r>
            <w:r>
              <w:rPr>
                <w:noProof/>
              </w:rPr>
              <w:instrText xml:space="preserve"> PAGEREF _Toc219648154 \h </w:instrText>
            </w:r>
            <w:r>
              <w:rPr>
                <w:noProof/>
              </w:rPr>
            </w:r>
            <w:r>
              <w:rPr>
                <w:noProof/>
              </w:rPr>
              <w:fldChar w:fldCharType="separate"/>
            </w:r>
            <w:r>
              <w:rPr>
                <w:noProof/>
              </w:rPr>
              <w:t>1</w:t>
            </w:r>
            <w:r>
              <w:rPr>
                <w:noProof/>
              </w:rPr>
              <w:fldChar w:fldCharType="end"/>
            </w:r>
          </w:hyperlink>
        </w:p>
        <w:p w14:paraId="0B50748A" w14:textId="77777777" w:rsidR="00451903" w:rsidRDefault="00451903">
          <w:pPr>
            <w:pStyle w:val="TOC1"/>
            <w:tabs>
              <w:tab w:val="right" w:leader="dot" w:pos="9016"/>
            </w:tabs>
            <w:rPr>
              <w:noProof/>
            </w:rPr>
          </w:pPr>
          <w:hyperlink w:anchor="_Toc219648155" w:history="1">
            <w:r w:rsidRPr="000617EA">
              <w:rPr>
                <w:rStyle w:val="Hyperlink"/>
                <w:noProof/>
              </w:rPr>
              <w:t>4. ỨNG DỤNG TRÊN GOOGLE EARTH ENGINE</w:t>
            </w:r>
            <w:r>
              <w:rPr>
                <w:noProof/>
              </w:rPr>
              <w:tab/>
            </w:r>
            <w:r>
              <w:rPr>
                <w:noProof/>
              </w:rPr>
              <w:fldChar w:fldCharType="begin"/>
            </w:r>
            <w:r>
              <w:rPr>
                <w:noProof/>
              </w:rPr>
              <w:instrText xml:space="preserve"> PAGEREF _Toc219648155 \h </w:instrText>
            </w:r>
            <w:r>
              <w:rPr>
                <w:noProof/>
              </w:rPr>
            </w:r>
            <w:r>
              <w:rPr>
                <w:noProof/>
              </w:rPr>
              <w:fldChar w:fldCharType="separate"/>
            </w:r>
            <w:r>
              <w:rPr>
                <w:noProof/>
              </w:rPr>
              <w:t>1</w:t>
            </w:r>
            <w:r>
              <w:rPr>
                <w:noProof/>
              </w:rPr>
              <w:fldChar w:fldCharType="end"/>
            </w:r>
          </w:hyperlink>
        </w:p>
        <w:p w14:paraId="28939220" w14:textId="77777777" w:rsidR="00451903" w:rsidRDefault="00451903">
          <w:pPr>
            <w:pStyle w:val="TOC2"/>
            <w:tabs>
              <w:tab w:val="right" w:leader="dot" w:pos="9016"/>
            </w:tabs>
            <w:rPr>
              <w:noProof/>
            </w:rPr>
          </w:pPr>
          <w:hyperlink w:anchor="_Toc219648156" w:history="1">
            <w:r w:rsidRPr="000617EA">
              <w:rPr>
                <w:rStyle w:val="Hyperlink"/>
                <w:noProof/>
              </w:rPr>
              <w:t>4.1. Giới thiệu Google Earth Engine</w:t>
            </w:r>
            <w:r>
              <w:rPr>
                <w:noProof/>
              </w:rPr>
              <w:tab/>
            </w:r>
            <w:r>
              <w:rPr>
                <w:noProof/>
              </w:rPr>
              <w:fldChar w:fldCharType="begin"/>
            </w:r>
            <w:r>
              <w:rPr>
                <w:noProof/>
              </w:rPr>
              <w:instrText xml:space="preserve"> PAGEREF _Toc219648156 \h </w:instrText>
            </w:r>
            <w:r>
              <w:rPr>
                <w:noProof/>
              </w:rPr>
            </w:r>
            <w:r>
              <w:rPr>
                <w:noProof/>
              </w:rPr>
              <w:fldChar w:fldCharType="separate"/>
            </w:r>
            <w:r>
              <w:rPr>
                <w:noProof/>
              </w:rPr>
              <w:t>1</w:t>
            </w:r>
            <w:r>
              <w:rPr>
                <w:noProof/>
              </w:rPr>
              <w:fldChar w:fldCharType="end"/>
            </w:r>
          </w:hyperlink>
        </w:p>
        <w:p w14:paraId="40598DBF" w14:textId="77777777" w:rsidR="00451903" w:rsidRDefault="00451903">
          <w:pPr>
            <w:pStyle w:val="TOC2"/>
            <w:tabs>
              <w:tab w:val="right" w:leader="dot" w:pos="9016"/>
            </w:tabs>
            <w:rPr>
              <w:noProof/>
            </w:rPr>
          </w:pPr>
          <w:hyperlink w:anchor="_Toc219648157" w:history="1">
            <w:r w:rsidRPr="000617EA">
              <w:rPr>
                <w:rStyle w:val="Hyperlink"/>
                <w:noProof/>
              </w:rPr>
              <w:t>4.2. Triển khai thuật toán Kriging</w:t>
            </w:r>
            <w:r>
              <w:rPr>
                <w:noProof/>
              </w:rPr>
              <w:tab/>
            </w:r>
            <w:r>
              <w:rPr>
                <w:noProof/>
              </w:rPr>
              <w:fldChar w:fldCharType="begin"/>
            </w:r>
            <w:r>
              <w:rPr>
                <w:noProof/>
              </w:rPr>
              <w:instrText xml:space="preserve"> PAGEREF _Toc219648157 \h </w:instrText>
            </w:r>
            <w:r>
              <w:rPr>
                <w:noProof/>
              </w:rPr>
            </w:r>
            <w:r>
              <w:rPr>
                <w:noProof/>
              </w:rPr>
              <w:fldChar w:fldCharType="separate"/>
            </w:r>
            <w:r>
              <w:rPr>
                <w:noProof/>
              </w:rPr>
              <w:t>1</w:t>
            </w:r>
            <w:r>
              <w:rPr>
                <w:noProof/>
              </w:rPr>
              <w:fldChar w:fldCharType="end"/>
            </w:r>
          </w:hyperlink>
        </w:p>
        <w:p w14:paraId="469FB419" w14:textId="77777777" w:rsidR="00451903" w:rsidRDefault="00451903">
          <w:pPr>
            <w:pStyle w:val="TOC3"/>
            <w:tabs>
              <w:tab w:val="right" w:leader="dot" w:pos="9016"/>
            </w:tabs>
            <w:rPr>
              <w:noProof/>
            </w:rPr>
          </w:pPr>
          <w:hyperlink w:anchor="_Toc219648158" w:history="1">
            <w:r w:rsidRPr="000617EA">
              <w:rPr>
                <w:rStyle w:val="Hyperlink"/>
                <w:noProof/>
              </w:rPr>
              <w:t>4.2.1. Import và chuẩn bị dữ liệu</w:t>
            </w:r>
            <w:r>
              <w:rPr>
                <w:noProof/>
              </w:rPr>
              <w:tab/>
            </w:r>
            <w:r>
              <w:rPr>
                <w:noProof/>
              </w:rPr>
              <w:fldChar w:fldCharType="begin"/>
            </w:r>
            <w:r>
              <w:rPr>
                <w:noProof/>
              </w:rPr>
              <w:instrText xml:space="preserve"> PAGEREF _Toc219648158 \h </w:instrText>
            </w:r>
            <w:r>
              <w:rPr>
                <w:noProof/>
              </w:rPr>
            </w:r>
            <w:r>
              <w:rPr>
                <w:noProof/>
              </w:rPr>
              <w:fldChar w:fldCharType="separate"/>
            </w:r>
            <w:r>
              <w:rPr>
                <w:noProof/>
              </w:rPr>
              <w:t>1</w:t>
            </w:r>
            <w:r>
              <w:rPr>
                <w:noProof/>
              </w:rPr>
              <w:fldChar w:fldCharType="end"/>
            </w:r>
          </w:hyperlink>
        </w:p>
        <w:p w14:paraId="77CD0982" w14:textId="77777777" w:rsidR="00451903" w:rsidRDefault="00451903">
          <w:pPr>
            <w:pStyle w:val="TOC3"/>
            <w:tabs>
              <w:tab w:val="right" w:leader="dot" w:pos="9016"/>
            </w:tabs>
            <w:rPr>
              <w:noProof/>
            </w:rPr>
          </w:pPr>
          <w:hyperlink w:anchor="_Toc219648159" w:history="1">
            <w:r w:rsidRPr="000617EA">
              <w:rPr>
                <w:rStyle w:val="Hyperlink"/>
                <w:noProof/>
              </w:rPr>
              <w:t>4.2.2. Tính toán ma trận khoảng cách</w:t>
            </w:r>
            <w:r>
              <w:rPr>
                <w:noProof/>
              </w:rPr>
              <w:tab/>
            </w:r>
            <w:r>
              <w:rPr>
                <w:noProof/>
              </w:rPr>
              <w:fldChar w:fldCharType="begin"/>
            </w:r>
            <w:r>
              <w:rPr>
                <w:noProof/>
              </w:rPr>
              <w:instrText xml:space="preserve"> PAGEREF _Toc219648159 \h </w:instrText>
            </w:r>
            <w:r>
              <w:rPr>
                <w:noProof/>
              </w:rPr>
            </w:r>
            <w:r>
              <w:rPr>
                <w:noProof/>
              </w:rPr>
              <w:fldChar w:fldCharType="separate"/>
            </w:r>
            <w:r>
              <w:rPr>
                <w:noProof/>
              </w:rPr>
              <w:t>1</w:t>
            </w:r>
            <w:r>
              <w:rPr>
                <w:noProof/>
              </w:rPr>
              <w:fldChar w:fldCharType="end"/>
            </w:r>
          </w:hyperlink>
        </w:p>
        <w:p w14:paraId="0FF2A5AF" w14:textId="77777777" w:rsidR="00451903" w:rsidRDefault="00451903">
          <w:pPr>
            <w:pStyle w:val="TOC3"/>
            <w:tabs>
              <w:tab w:val="right" w:leader="dot" w:pos="9016"/>
            </w:tabs>
            <w:rPr>
              <w:noProof/>
            </w:rPr>
          </w:pPr>
          <w:hyperlink w:anchor="_Toc219648160" w:history="1">
            <w:r w:rsidRPr="000617EA">
              <w:rPr>
                <w:rStyle w:val="Hyperlink"/>
                <w:noProof/>
              </w:rPr>
              <w:t>4.2.3. Mô hình hóa variogram</w:t>
            </w:r>
            <w:r>
              <w:rPr>
                <w:noProof/>
              </w:rPr>
              <w:tab/>
            </w:r>
            <w:r>
              <w:rPr>
                <w:noProof/>
              </w:rPr>
              <w:fldChar w:fldCharType="begin"/>
            </w:r>
            <w:r>
              <w:rPr>
                <w:noProof/>
              </w:rPr>
              <w:instrText xml:space="preserve"> PAGEREF _Toc219648160 \h </w:instrText>
            </w:r>
            <w:r>
              <w:rPr>
                <w:noProof/>
              </w:rPr>
            </w:r>
            <w:r>
              <w:rPr>
                <w:noProof/>
              </w:rPr>
              <w:fldChar w:fldCharType="separate"/>
            </w:r>
            <w:r>
              <w:rPr>
                <w:noProof/>
              </w:rPr>
              <w:t>1</w:t>
            </w:r>
            <w:r>
              <w:rPr>
                <w:noProof/>
              </w:rPr>
              <w:fldChar w:fldCharType="end"/>
            </w:r>
          </w:hyperlink>
        </w:p>
        <w:p w14:paraId="6ACADBF3" w14:textId="77777777" w:rsidR="00451903" w:rsidRDefault="00451903">
          <w:pPr>
            <w:pStyle w:val="TOC3"/>
            <w:tabs>
              <w:tab w:val="right" w:leader="dot" w:pos="9016"/>
            </w:tabs>
            <w:rPr>
              <w:noProof/>
            </w:rPr>
          </w:pPr>
          <w:hyperlink w:anchor="_Toc219648161" w:history="1">
            <w:r w:rsidRPr="000617EA">
              <w:rPr>
                <w:rStyle w:val="Hyperlink"/>
                <w:noProof/>
              </w:rPr>
              <w:t>4.2.4. Giải hệ phương trình Kriging</w:t>
            </w:r>
            <w:r>
              <w:rPr>
                <w:noProof/>
              </w:rPr>
              <w:tab/>
            </w:r>
            <w:r>
              <w:rPr>
                <w:noProof/>
              </w:rPr>
              <w:fldChar w:fldCharType="begin"/>
            </w:r>
            <w:r>
              <w:rPr>
                <w:noProof/>
              </w:rPr>
              <w:instrText xml:space="preserve"> PAGEREF _Toc219648161 \h </w:instrText>
            </w:r>
            <w:r>
              <w:rPr>
                <w:noProof/>
              </w:rPr>
            </w:r>
            <w:r>
              <w:rPr>
                <w:noProof/>
              </w:rPr>
              <w:fldChar w:fldCharType="separate"/>
            </w:r>
            <w:r>
              <w:rPr>
                <w:noProof/>
              </w:rPr>
              <w:t>1</w:t>
            </w:r>
            <w:r>
              <w:rPr>
                <w:noProof/>
              </w:rPr>
              <w:fldChar w:fldCharType="end"/>
            </w:r>
          </w:hyperlink>
        </w:p>
        <w:p w14:paraId="0364EE05" w14:textId="77777777" w:rsidR="00451903" w:rsidRDefault="00451903">
          <w:pPr>
            <w:pStyle w:val="TOC3"/>
            <w:tabs>
              <w:tab w:val="right" w:leader="dot" w:pos="9016"/>
            </w:tabs>
            <w:rPr>
              <w:noProof/>
            </w:rPr>
          </w:pPr>
          <w:hyperlink w:anchor="_Toc219648162" w:history="1">
            <w:r w:rsidRPr="000617EA">
              <w:rPr>
                <w:rStyle w:val="Hyperlink"/>
                <w:noProof/>
              </w:rPr>
              <w:t>4.2.5. Nội suy trên lưới không gian</w:t>
            </w:r>
            <w:r>
              <w:rPr>
                <w:noProof/>
              </w:rPr>
              <w:tab/>
            </w:r>
            <w:r>
              <w:rPr>
                <w:noProof/>
              </w:rPr>
              <w:fldChar w:fldCharType="begin"/>
            </w:r>
            <w:r>
              <w:rPr>
                <w:noProof/>
              </w:rPr>
              <w:instrText xml:space="preserve"> PAGEREF _Toc219648162 \h </w:instrText>
            </w:r>
            <w:r>
              <w:rPr>
                <w:noProof/>
              </w:rPr>
            </w:r>
            <w:r>
              <w:rPr>
                <w:noProof/>
              </w:rPr>
              <w:fldChar w:fldCharType="separate"/>
            </w:r>
            <w:r>
              <w:rPr>
                <w:noProof/>
              </w:rPr>
              <w:t>1</w:t>
            </w:r>
            <w:r>
              <w:rPr>
                <w:noProof/>
              </w:rPr>
              <w:fldChar w:fldCharType="end"/>
            </w:r>
          </w:hyperlink>
        </w:p>
        <w:p w14:paraId="520BE94B" w14:textId="77777777" w:rsidR="00451903" w:rsidRDefault="00451903">
          <w:pPr>
            <w:pStyle w:val="TOC2"/>
            <w:tabs>
              <w:tab w:val="right" w:leader="dot" w:pos="9016"/>
            </w:tabs>
            <w:rPr>
              <w:noProof/>
            </w:rPr>
          </w:pPr>
          <w:hyperlink w:anchor="_Toc219648163" w:history="1">
            <w:r w:rsidRPr="000617EA">
              <w:rPr>
                <w:rStyle w:val="Hyperlink"/>
                <w:noProof/>
              </w:rPr>
              <w:t>4.3. Tính toán chỉ số nguy cơ ô nhiễm</w:t>
            </w:r>
            <w:r>
              <w:rPr>
                <w:noProof/>
              </w:rPr>
              <w:tab/>
            </w:r>
            <w:r>
              <w:rPr>
                <w:noProof/>
              </w:rPr>
              <w:fldChar w:fldCharType="begin"/>
            </w:r>
            <w:r>
              <w:rPr>
                <w:noProof/>
              </w:rPr>
              <w:instrText xml:space="preserve"> PAGEREF _Toc219648163 \h </w:instrText>
            </w:r>
            <w:r>
              <w:rPr>
                <w:noProof/>
              </w:rPr>
            </w:r>
            <w:r>
              <w:rPr>
                <w:noProof/>
              </w:rPr>
              <w:fldChar w:fldCharType="separate"/>
            </w:r>
            <w:r>
              <w:rPr>
                <w:noProof/>
              </w:rPr>
              <w:t>1</w:t>
            </w:r>
            <w:r>
              <w:rPr>
                <w:noProof/>
              </w:rPr>
              <w:fldChar w:fldCharType="end"/>
            </w:r>
          </w:hyperlink>
        </w:p>
        <w:p w14:paraId="2E01B3EB" w14:textId="77777777" w:rsidR="00451903" w:rsidRDefault="00451903">
          <w:pPr>
            <w:pStyle w:val="TOC2"/>
            <w:tabs>
              <w:tab w:val="right" w:leader="dot" w:pos="9016"/>
            </w:tabs>
            <w:rPr>
              <w:noProof/>
            </w:rPr>
          </w:pPr>
          <w:hyperlink w:anchor="_Toc219648164" w:history="1">
            <w:r w:rsidRPr="000617EA">
              <w:rPr>
                <w:rStyle w:val="Hyperlink"/>
                <w:noProof/>
              </w:rPr>
              <w:t>4.4. Trực quan hóa kết quả</w:t>
            </w:r>
            <w:r>
              <w:rPr>
                <w:noProof/>
              </w:rPr>
              <w:tab/>
            </w:r>
            <w:r>
              <w:rPr>
                <w:noProof/>
              </w:rPr>
              <w:fldChar w:fldCharType="begin"/>
            </w:r>
            <w:r>
              <w:rPr>
                <w:noProof/>
              </w:rPr>
              <w:instrText xml:space="preserve"> PAGEREF _Toc219648164 \h </w:instrText>
            </w:r>
            <w:r>
              <w:rPr>
                <w:noProof/>
              </w:rPr>
            </w:r>
            <w:r>
              <w:rPr>
                <w:noProof/>
              </w:rPr>
              <w:fldChar w:fldCharType="separate"/>
            </w:r>
            <w:r>
              <w:rPr>
                <w:noProof/>
              </w:rPr>
              <w:t>1</w:t>
            </w:r>
            <w:r>
              <w:rPr>
                <w:noProof/>
              </w:rPr>
              <w:fldChar w:fldCharType="end"/>
            </w:r>
          </w:hyperlink>
        </w:p>
        <w:p w14:paraId="126017C3" w14:textId="77777777" w:rsidR="00451903" w:rsidRDefault="00451903">
          <w:pPr>
            <w:pStyle w:val="TOC1"/>
            <w:tabs>
              <w:tab w:val="right" w:leader="dot" w:pos="9016"/>
            </w:tabs>
            <w:rPr>
              <w:noProof/>
            </w:rPr>
          </w:pPr>
          <w:hyperlink w:anchor="_Toc219648165" w:history="1">
            <w:r w:rsidRPr="000617EA">
              <w:rPr>
                <w:rStyle w:val="Hyperlink"/>
                <w:noProof/>
              </w:rPr>
              <w:t>5. KẾT QUẢ VÀ THẢO LUẬN</w:t>
            </w:r>
            <w:r>
              <w:rPr>
                <w:noProof/>
              </w:rPr>
              <w:tab/>
            </w:r>
            <w:r>
              <w:rPr>
                <w:noProof/>
              </w:rPr>
              <w:fldChar w:fldCharType="begin"/>
            </w:r>
            <w:r>
              <w:rPr>
                <w:noProof/>
              </w:rPr>
              <w:instrText xml:space="preserve"> PAGEREF _Toc219648165 \h </w:instrText>
            </w:r>
            <w:r>
              <w:rPr>
                <w:noProof/>
              </w:rPr>
            </w:r>
            <w:r>
              <w:rPr>
                <w:noProof/>
              </w:rPr>
              <w:fldChar w:fldCharType="separate"/>
            </w:r>
            <w:r>
              <w:rPr>
                <w:noProof/>
              </w:rPr>
              <w:t>1</w:t>
            </w:r>
            <w:r>
              <w:rPr>
                <w:noProof/>
              </w:rPr>
              <w:fldChar w:fldCharType="end"/>
            </w:r>
          </w:hyperlink>
        </w:p>
        <w:p w14:paraId="0B7C6212" w14:textId="77777777" w:rsidR="00451903" w:rsidRDefault="00451903">
          <w:pPr>
            <w:pStyle w:val="TOC2"/>
            <w:tabs>
              <w:tab w:val="right" w:leader="dot" w:pos="9016"/>
            </w:tabs>
            <w:rPr>
              <w:noProof/>
            </w:rPr>
          </w:pPr>
          <w:hyperlink w:anchor="_Toc219648166" w:history="1">
            <w:r w:rsidRPr="000617EA">
              <w:rPr>
                <w:rStyle w:val="Hyperlink"/>
                <w:noProof/>
              </w:rPr>
              <w:t>5.1. Phân tích variogram</w:t>
            </w:r>
            <w:r>
              <w:rPr>
                <w:noProof/>
              </w:rPr>
              <w:tab/>
            </w:r>
            <w:r>
              <w:rPr>
                <w:noProof/>
              </w:rPr>
              <w:fldChar w:fldCharType="begin"/>
            </w:r>
            <w:r>
              <w:rPr>
                <w:noProof/>
              </w:rPr>
              <w:instrText xml:space="preserve"> PAGEREF _Toc219648166 \h </w:instrText>
            </w:r>
            <w:r>
              <w:rPr>
                <w:noProof/>
              </w:rPr>
            </w:r>
            <w:r>
              <w:rPr>
                <w:noProof/>
              </w:rPr>
              <w:fldChar w:fldCharType="separate"/>
            </w:r>
            <w:r>
              <w:rPr>
                <w:noProof/>
              </w:rPr>
              <w:t>1</w:t>
            </w:r>
            <w:r>
              <w:rPr>
                <w:noProof/>
              </w:rPr>
              <w:fldChar w:fldCharType="end"/>
            </w:r>
          </w:hyperlink>
        </w:p>
        <w:p w14:paraId="3DCAF1EE" w14:textId="77777777" w:rsidR="00451903" w:rsidRDefault="00451903">
          <w:pPr>
            <w:pStyle w:val="TOC2"/>
            <w:tabs>
              <w:tab w:val="right" w:leader="dot" w:pos="9016"/>
            </w:tabs>
            <w:rPr>
              <w:noProof/>
            </w:rPr>
          </w:pPr>
          <w:hyperlink w:anchor="_Toc219648167" w:history="1">
            <w:r w:rsidRPr="000617EA">
              <w:rPr>
                <w:rStyle w:val="Hyperlink"/>
                <w:noProof/>
              </w:rPr>
              <w:t>5.2. Bản đồ nội suy chất lượng nước</w:t>
            </w:r>
            <w:r>
              <w:rPr>
                <w:noProof/>
              </w:rPr>
              <w:tab/>
            </w:r>
            <w:r>
              <w:rPr>
                <w:noProof/>
              </w:rPr>
              <w:fldChar w:fldCharType="begin"/>
            </w:r>
            <w:r>
              <w:rPr>
                <w:noProof/>
              </w:rPr>
              <w:instrText xml:space="preserve"> PAGEREF _Toc219648167 \h </w:instrText>
            </w:r>
            <w:r>
              <w:rPr>
                <w:noProof/>
              </w:rPr>
            </w:r>
            <w:r>
              <w:rPr>
                <w:noProof/>
              </w:rPr>
              <w:fldChar w:fldCharType="separate"/>
            </w:r>
            <w:r>
              <w:rPr>
                <w:noProof/>
              </w:rPr>
              <w:t>1</w:t>
            </w:r>
            <w:r>
              <w:rPr>
                <w:noProof/>
              </w:rPr>
              <w:fldChar w:fldCharType="end"/>
            </w:r>
          </w:hyperlink>
        </w:p>
        <w:p w14:paraId="2DB00371" w14:textId="77777777" w:rsidR="00451903" w:rsidRDefault="00451903">
          <w:pPr>
            <w:pStyle w:val="TOC2"/>
            <w:tabs>
              <w:tab w:val="right" w:leader="dot" w:pos="9016"/>
            </w:tabs>
            <w:rPr>
              <w:noProof/>
            </w:rPr>
          </w:pPr>
          <w:hyperlink w:anchor="_Toc219648168" w:history="1">
            <w:r w:rsidRPr="000617EA">
              <w:rPr>
                <w:rStyle w:val="Hyperlink"/>
                <w:noProof/>
              </w:rPr>
              <w:t>5.3. Bản đồ phân bố nguy cơ</w:t>
            </w:r>
            <w:r>
              <w:rPr>
                <w:noProof/>
              </w:rPr>
              <w:tab/>
            </w:r>
            <w:r>
              <w:rPr>
                <w:noProof/>
              </w:rPr>
              <w:fldChar w:fldCharType="begin"/>
            </w:r>
            <w:r>
              <w:rPr>
                <w:noProof/>
              </w:rPr>
              <w:instrText xml:space="preserve"> PAGEREF _Toc219648168 \h </w:instrText>
            </w:r>
            <w:r>
              <w:rPr>
                <w:noProof/>
              </w:rPr>
            </w:r>
            <w:r>
              <w:rPr>
                <w:noProof/>
              </w:rPr>
              <w:fldChar w:fldCharType="separate"/>
            </w:r>
            <w:r>
              <w:rPr>
                <w:noProof/>
              </w:rPr>
              <w:t>1</w:t>
            </w:r>
            <w:r>
              <w:rPr>
                <w:noProof/>
              </w:rPr>
              <w:fldChar w:fldCharType="end"/>
            </w:r>
          </w:hyperlink>
        </w:p>
        <w:p w14:paraId="5480C092" w14:textId="77777777" w:rsidR="00451903" w:rsidRDefault="00451903">
          <w:pPr>
            <w:pStyle w:val="TOC2"/>
            <w:tabs>
              <w:tab w:val="right" w:leader="dot" w:pos="9016"/>
            </w:tabs>
            <w:rPr>
              <w:noProof/>
            </w:rPr>
          </w:pPr>
          <w:hyperlink w:anchor="_Toc219648169" w:history="1">
            <w:r w:rsidRPr="000617EA">
              <w:rPr>
                <w:rStyle w:val="Hyperlink"/>
                <w:noProof/>
              </w:rPr>
              <w:t>5.4. Đánh giá độ chính xác</w:t>
            </w:r>
            <w:r>
              <w:rPr>
                <w:noProof/>
              </w:rPr>
              <w:tab/>
            </w:r>
            <w:r>
              <w:rPr>
                <w:noProof/>
              </w:rPr>
              <w:fldChar w:fldCharType="begin"/>
            </w:r>
            <w:r>
              <w:rPr>
                <w:noProof/>
              </w:rPr>
              <w:instrText xml:space="preserve"> PAGEREF _Toc219648169 \h </w:instrText>
            </w:r>
            <w:r>
              <w:rPr>
                <w:noProof/>
              </w:rPr>
            </w:r>
            <w:r>
              <w:rPr>
                <w:noProof/>
              </w:rPr>
              <w:fldChar w:fldCharType="separate"/>
            </w:r>
            <w:r>
              <w:rPr>
                <w:noProof/>
              </w:rPr>
              <w:t>1</w:t>
            </w:r>
            <w:r>
              <w:rPr>
                <w:noProof/>
              </w:rPr>
              <w:fldChar w:fldCharType="end"/>
            </w:r>
          </w:hyperlink>
        </w:p>
        <w:p w14:paraId="6A68758E" w14:textId="77777777" w:rsidR="00451903" w:rsidRDefault="00451903">
          <w:pPr>
            <w:pStyle w:val="TOC2"/>
            <w:tabs>
              <w:tab w:val="right" w:leader="dot" w:pos="9016"/>
            </w:tabs>
            <w:rPr>
              <w:noProof/>
            </w:rPr>
          </w:pPr>
          <w:hyperlink w:anchor="_Toc219648170" w:history="1">
            <w:r w:rsidRPr="000617EA">
              <w:rPr>
                <w:rStyle w:val="Hyperlink"/>
                <w:noProof/>
              </w:rPr>
              <w:t>5.5. Thảo luận và hạn chế</w:t>
            </w:r>
            <w:r>
              <w:rPr>
                <w:noProof/>
              </w:rPr>
              <w:tab/>
            </w:r>
            <w:r>
              <w:rPr>
                <w:noProof/>
              </w:rPr>
              <w:fldChar w:fldCharType="begin"/>
            </w:r>
            <w:r>
              <w:rPr>
                <w:noProof/>
              </w:rPr>
              <w:instrText xml:space="preserve"> PAGEREF _Toc219648170 \h </w:instrText>
            </w:r>
            <w:r>
              <w:rPr>
                <w:noProof/>
              </w:rPr>
            </w:r>
            <w:r>
              <w:rPr>
                <w:noProof/>
              </w:rPr>
              <w:fldChar w:fldCharType="separate"/>
            </w:r>
            <w:r>
              <w:rPr>
                <w:noProof/>
              </w:rPr>
              <w:t>1</w:t>
            </w:r>
            <w:r>
              <w:rPr>
                <w:noProof/>
              </w:rPr>
              <w:fldChar w:fldCharType="end"/>
            </w:r>
          </w:hyperlink>
        </w:p>
        <w:p w14:paraId="4472C498" w14:textId="77777777" w:rsidR="00451903" w:rsidRDefault="00451903">
          <w:pPr>
            <w:pStyle w:val="TOC1"/>
            <w:tabs>
              <w:tab w:val="right" w:leader="dot" w:pos="9016"/>
            </w:tabs>
            <w:rPr>
              <w:noProof/>
            </w:rPr>
          </w:pPr>
          <w:hyperlink w:anchor="_Toc219648171" w:history="1">
            <w:r w:rsidRPr="000617EA">
              <w:rPr>
                <w:rStyle w:val="Hyperlink"/>
                <w:noProof/>
              </w:rPr>
              <w:t>6. KẾT LUẬN</w:t>
            </w:r>
            <w:r>
              <w:rPr>
                <w:noProof/>
              </w:rPr>
              <w:tab/>
            </w:r>
            <w:r>
              <w:rPr>
                <w:noProof/>
              </w:rPr>
              <w:fldChar w:fldCharType="begin"/>
            </w:r>
            <w:r>
              <w:rPr>
                <w:noProof/>
              </w:rPr>
              <w:instrText xml:space="preserve"> PAGEREF _Toc219648171 \h </w:instrText>
            </w:r>
            <w:r>
              <w:rPr>
                <w:noProof/>
              </w:rPr>
            </w:r>
            <w:r>
              <w:rPr>
                <w:noProof/>
              </w:rPr>
              <w:fldChar w:fldCharType="separate"/>
            </w:r>
            <w:r>
              <w:rPr>
                <w:noProof/>
              </w:rPr>
              <w:t>1</w:t>
            </w:r>
            <w:r>
              <w:rPr>
                <w:noProof/>
              </w:rPr>
              <w:fldChar w:fldCharType="end"/>
            </w:r>
          </w:hyperlink>
        </w:p>
        <w:p w14:paraId="01ECC64D" w14:textId="77777777" w:rsidR="00451903" w:rsidRDefault="00451903">
          <w:pPr>
            <w:pStyle w:val="TOC1"/>
            <w:tabs>
              <w:tab w:val="right" w:leader="dot" w:pos="9016"/>
            </w:tabs>
            <w:rPr>
              <w:noProof/>
            </w:rPr>
          </w:pPr>
          <w:hyperlink w:anchor="_Toc219648172" w:history="1">
            <w:r w:rsidRPr="000617EA">
              <w:rPr>
                <w:rStyle w:val="Hyperlink"/>
                <w:noProof/>
              </w:rPr>
              <w:t>TÀI LIỆU THAM KHẢO</w:t>
            </w:r>
            <w:r>
              <w:rPr>
                <w:noProof/>
              </w:rPr>
              <w:tab/>
            </w:r>
            <w:r>
              <w:rPr>
                <w:noProof/>
              </w:rPr>
              <w:fldChar w:fldCharType="begin"/>
            </w:r>
            <w:r>
              <w:rPr>
                <w:noProof/>
              </w:rPr>
              <w:instrText xml:space="preserve"> PAGEREF _Toc219648172 \h </w:instrText>
            </w:r>
            <w:r>
              <w:rPr>
                <w:noProof/>
              </w:rPr>
            </w:r>
            <w:r>
              <w:rPr>
                <w:noProof/>
              </w:rPr>
              <w:fldChar w:fldCharType="separate"/>
            </w:r>
            <w:r>
              <w:rPr>
                <w:noProof/>
              </w:rPr>
              <w:t>1</w:t>
            </w:r>
            <w:r>
              <w:rPr>
                <w:noProof/>
              </w:rPr>
              <w:fldChar w:fldCharType="end"/>
            </w:r>
          </w:hyperlink>
        </w:p>
        <w:p w14:paraId="73802B98" w14:textId="77777777" w:rsidR="00286938" w:rsidRDefault="00000000">
          <w:r>
            <w:fldChar w:fldCharType="end"/>
          </w:r>
        </w:p>
      </w:sdtContent>
    </w:sdt>
    <w:p w14:paraId="17156C32" w14:textId="77777777" w:rsidR="00286938" w:rsidRDefault="00000000">
      <w:r>
        <w:br w:type="page"/>
      </w:r>
    </w:p>
    <w:p w14:paraId="2BE47C07" w14:textId="77777777" w:rsidR="00286938" w:rsidRDefault="00000000">
      <w:pPr>
        <w:pStyle w:val="Heading1"/>
      </w:pPr>
      <w:bookmarkStart w:id="2" w:name="_Toc219648128"/>
      <w:r>
        <w:lastRenderedPageBreak/>
        <w:t>1. GIỚI THIỆU</w:t>
      </w:r>
      <w:bookmarkEnd w:id="2"/>
    </w:p>
    <w:p w14:paraId="7776E56B" w14:textId="77777777" w:rsidR="00286938" w:rsidRDefault="00000000">
      <w:pPr>
        <w:pStyle w:val="Heading2"/>
      </w:pPr>
      <w:bookmarkStart w:id="3" w:name="_Toc219648129"/>
      <w:r>
        <w:t>1.1. Bối cảnh nghiên cứu</w:t>
      </w:r>
      <w:bookmarkEnd w:id="3"/>
    </w:p>
    <w:p w14:paraId="274C21A6" w14:textId="77777777" w:rsidR="00286938" w:rsidRDefault="00000000">
      <w:pPr>
        <w:spacing w:after="240" w:line="360" w:lineRule="auto"/>
        <w:jc w:val="both"/>
      </w:pPr>
      <w:r>
        <w:t>Trong kỷ nguyên dữ liệu không gian, việc thu thập thông tin tại mọi điểm trên bề mặt Trái Đất là không khả thi về mặt kinh tế và thực tiễn. Do đó, các nhà khoa học thường phải thu thập dữ liệu tại một số điểm quan trắc hạn chế và sử dụng các phương pháp nội suy để ước lượng giá trị tại các vị trí chưa được lấy mẫu (Cressie, 1993; Webster &amp; Oliver, 2007). Trong số các phương pháp nội suy không gian, kriging nổi bật như một công cụ mạnh mẽ nhất nhờ vào nền tảng lý thuyết địa thống kê vững chắc và khả năng đánh giá độ tin cậy của ước lượng.</w:t>
      </w:r>
    </w:p>
    <w:p w14:paraId="2EB3A6D0" w14:textId="77777777" w:rsidR="00286938" w:rsidRDefault="00000000">
      <w:pPr>
        <w:spacing w:after="240" w:line="360" w:lineRule="auto"/>
        <w:jc w:val="both"/>
      </w:pPr>
      <w:r>
        <w:t>Kriging được đặt tên theo Danie G. Krige (1919-2013), một kỹ sư khai khoáng người Nam Phi đã tiên phong trong việc phát triển các phương pháp thống kê để ước tính trữ lượng quặng vàng (Krige, 1951). Công trình của ông đã được nhà toán học người Pháp Georges Matheron hình thức hóa thành lý thuyết địa thống kê vào những năm 1960 (Matheron, 1963, 1965). Kể từ đó, kriging đã được ứng dụng rộng rãi trong nhiều lĩnh vực như địa chất, khí tượng, nông nghiệp, sinh thái học, và khoa học môi trường (Goovaerts, 1997; Wackernagel, 2003).</w:t>
      </w:r>
    </w:p>
    <w:p w14:paraId="3D13344F" w14:textId="77777777" w:rsidR="00286938" w:rsidRDefault="00000000">
      <w:pPr>
        <w:pStyle w:val="Heading2"/>
      </w:pPr>
      <w:bookmarkStart w:id="4" w:name="_Toc219648130"/>
      <w:r>
        <w:t>1.2. Tình hình nghiên cứu</w:t>
      </w:r>
      <w:bookmarkEnd w:id="4"/>
    </w:p>
    <w:p w14:paraId="24CA7DC3" w14:textId="77777777" w:rsidR="00286938" w:rsidRDefault="00000000">
      <w:pPr>
        <w:spacing w:after="240" w:line="360" w:lineRule="auto"/>
        <w:jc w:val="both"/>
      </w:pPr>
      <w:r>
        <w:t>Trong lĩnh vực giám sát chất lượng nước, kriging đã được chứng minh là phương pháp hiệu quả để tạo bản đồ phân bố các thông số môi trường từ dữ liệu điểm rời rạc. Kumar et al. (2007) đã sử dụng ordinary kriging để nội suy nồng độ nitrat trong nước ngầm, cho thấy phương pháp này vượt trội so với các phương pháp nội suy truyền thống như IDW (Inverse Distance Weighting). Nghiên cứu của Li &amp; Heap (2011) so sánh hiệu quả của các phương pháp nội suy khác nhau trong việc dự đoán chất lượng nước và kết luận rằng kriging cung cấp độ chính xác cao nhất với sai số trung bình bình phương (RMSE) thấp nhất.</w:t>
      </w:r>
    </w:p>
    <w:p w14:paraId="07476B20" w14:textId="77777777" w:rsidR="00286938" w:rsidRDefault="00000000">
      <w:pPr>
        <w:spacing w:after="240" w:line="360" w:lineRule="auto"/>
        <w:jc w:val="both"/>
      </w:pPr>
      <w:r>
        <w:t>Đối với môi trường biển, Gundogdu &amp; Guney (2007) đã áp dụng kriging để đánh giá chất lượng nước biển ven bờ Thổ Nhĩ Kỳ, trong khi Zhang et al. (2011) sử dụng indicator kriging để xác định các khu vực có nguy cơ ô nhiễm cao trong vùng biển cảng. Tại Việt Nam, các nghiên cứu về ứng dụng kriging trong giám sát môi trường biển còn hạn chế, chủ yếu tập trung vào nội suy các yếu tố khí tượng và chất lượng đất (Nguyen et al., 2015; Tran et al., 2018).</w:t>
      </w:r>
    </w:p>
    <w:p w14:paraId="59E55076" w14:textId="77777777" w:rsidR="00286938" w:rsidRDefault="00000000">
      <w:pPr>
        <w:pStyle w:val="Heading2"/>
      </w:pPr>
      <w:bookmarkStart w:id="5" w:name="_Toc219648131"/>
      <w:r>
        <w:t>1.3. Mục tiêu nghiên cứu</w:t>
      </w:r>
      <w:bookmarkEnd w:id="5"/>
    </w:p>
    <w:p w14:paraId="4D4CB4A7" w14:textId="77777777" w:rsidR="00286938" w:rsidRDefault="00000000">
      <w:r>
        <w:t>Chuyên đề này có các mục tiêu cụ thể sau:</w:t>
      </w:r>
    </w:p>
    <w:p w14:paraId="12BB5931" w14:textId="77777777" w:rsidR="00286938" w:rsidRDefault="00000000">
      <w:pPr>
        <w:pStyle w:val="ListParagraph"/>
        <w:numPr>
          <w:ilvl w:val="0"/>
          <w:numId w:val="2"/>
        </w:numPr>
      </w:pPr>
      <w:r>
        <w:lastRenderedPageBreak/>
        <w:t>Trình bày một cách hệ thống và đầy đủ nền tảng lý thuyết địa thống kê và phương pháp kriging, từ các khái niệm cơ bản đến các thuật toán nâng cao.</w:t>
      </w:r>
    </w:p>
    <w:p w14:paraId="38595D35" w14:textId="77777777" w:rsidR="00286938" w:rsidRDefault="00000000">
      <w:pPr>
        <w:pStyle w:val="ListParagraph"/>
        <w:numPr>
          <w:ilvl w:val="0"/>
          <w:numId w:val="2"/>
        </w:numPr>
      </w:pPr>
      <w:r>
        <w:t>Phân tích chi tiết các loại kriging khác nhau (Simple, Ordinary, Universal, Indicator) và điều kiện áp dụng của từng loại.</w:t>
      </w:r>
    </w:p>
    <w:p w14:paraId="57597AC4" w14:textId="77777777" w:rsidR="00286938" w:rsidRDefault="00000000">
      <w:pPr>
        <w:pStyle w:val="ListParagraph"/>
        <w:numPr>
          <w:ilvl w:val="0"/>
          <w:numId w:val="2"/>
        </w:numPr>
      </w:pPr>
      <w:r>
        <w:t>Triển khai thuật toán kriging trên nền tảng Google Earth Engine để nội suy chất lượng nước biển ven bờ từ dữ liệu các trạm quan trắc.</w:t>
      </w:r>
    </w:p>
    <w:p w14:paraId="1EC79A1B" w14:textId="77777777" w:rsidR="00286938" w:rsidRDefault="00000000">
      <w:pPr>
        <w:pStyle w:val="ListParagraph"/>
        <w:numPr>
          <w:ilvl w:val="0"/>
          <w:numId w:val="2"/>
        </w:numPr>
      </w:pPr>
      <w:r>
        <w:t>Tạo bản đồ phân bố nguy cơ chất lượng nước, cung cấp công cụ hỗ trợ quản lý và giám sát môi trường biển.</w:t>
      </w:r>
    </w:p>
    <w:p w14:paraId="6A6FBCAC" w14:textId="77777777" w:rsidR="00286938" w:rsidRDefault="00000000">
      <w:pPr>
        <w:pStyle w:val="ListParagraph"/>
        <w:numPr>
          <w:ilvl w:val="0"/>
          <w:numId w:val="2"/>
        </w:numPr>
        <w:spacing w:after="480"/>
      </w:pPr>
      <w:r>
        <w:t>Đánh giá độ tin cậy của kết quả nội suy thông qua phân tích phương sai kriging và cross-validation.</w:t>
      </w:r>
    </w:p>
    <w:p w14:paraId="5BA5FB88" w14:textId="77777777" w:rsidR="00286938" w:rsidRDefault="00000000">
      <w:r>
        <w:br w:type="page"/>
      </w:r>
    </w:p>
    <w:p w14:paraId="09AF8393" w14:textId="77777777" w:rsidR="00286938" w:rsidRDefault="00000000">
      <w:pPr>
        <w:pStyle w:val="Heading1"/>
      </w:pPr>
      <w:bookmarkStart w:id="6" w:name="_Toc219648132"/>
      <w:r>
        <w:lastRenderedPageBreak/>
        <w:t>2. CƠ SỞ LÝ THUYẾT ĐỊA THỐNG KÊ VÀ KRIGING</w:t>
      </w:r>
      <w:bookmarkEnd w:id="6"/>
    </w:p>
    <w:p w14:paraId="2D5758D9" w14:textId="77777777" w:rsidR="00286938" w:rsidRDefault="00000000">
      <w:pPr>
        <w:pStyle w:val="Heading2"/>
      </w:pPr>
      <w:bookmarkStart w:id="7" w:name="_Toc219648133"/>
      <w:r>
        <w:t>2.1. Hàm ngẫu nhiên không gian</w:t>
      </w:r>
      <w:bookmarkEnd w:id="7"/>
    </w:p>
    <w:p w14:paraId="0AF84A63" w14:textId="77777777" w:rsidR="00286938" w:rsidRDefault="00000000">
      <w:pPr>
        <w:spacing w:after="240" w:line="360" w:lineRule="auto"/>
        <w:jc w:val="both"/>
      </w:pPr>
      <w:r>
        <w:t>Trong địa thống kê, một biến được quan sát tại các vị trí khác nhau trong không gian được mô hình hóa như một hàm ngẫu nhiên không gian (spatial random field) Z(s), trong đó s = (x, y) là vectơ vị trí trong không gian hai chiều (Chilès &amp; Delfiner, 2012). Giá trị quan sát z(s</w:t>
      </w:r>
      <w:r>
        <w:rPr>
          <w:sz w:val="18"/>
          <w:szCs w:val="18"/>
          <w:vertAlign w:val="subscript"/>
        </w:rPr>
        <w:t>ᵢ</w:t>
      </w:r>
      <w:r>
        <w:t>) tại vị trí s</w:t>
      </w:r>
      <w:r>
        <w:rPr>
          <w:sz w:val="18"/>
          <w:szCs w:val="18"/>
          <w:vertAlign w:val="subscript"/>
        </w:rPr>
        <w:t>ᵢ</w:t>
      </w:r>
      <w:r>
        <w:t xml:space="preserve"> được coi là một thực hiện (realization) của biến ngẫu nhiên Z(s</w:t>
      </w:r>
      <w:r>
        <w:rPr>
          <w:sz w:val="18"/>
          <w:szCs w:val="18"/>
          <w:vertAlign w:val="subscript"/>
        </w:rPr>
        <w:t>ᵢ</w:t>
      </w:r>
      <w:r>
        <w:t>).</w:t>
      </w:r>
    </w:p>
    <w:p w14:paraId="724A6B5D" w14:textId="77777777" w:rsidR="00286938" w:rsidRDefault="00000000">
      <w:pPr>
        <w:spacing w:after="120"/>
      </w:pPr>
      <w:r>
        <w:t>Mô hình cơ bản của hàm ngẫu nhiên không gian có dạng:</w:t>
      </w:r>
    </w:p>
    <w:p w14:paraId="2C05BFDA" w14:textId="77777777" w:rsidR="00286938" w:rsidRDefault="00000000">
      <w:pPr>
        <w:spacing w:after="120"/>
        <w:jc w:val="center"/>
      </w:pPr>
      <w:r>
        <w:rPr>
          <w:i/>
          <w:iCs/>
          <w:sz w:val="26"/>
          <w:szCs w:val="26"/>
        </w:rPr>
        <w:t>Z(s) = μ(s) + ε(s)</w:t>
      </w:r>
    </w:p>
    <w:p w14:paraId="739DEBC7" w14:textId="77777777" w:rsidR="00286938" w:rsidRDefault="00000000">
      <w:pPr>
        <w:spacing w:after="240" w:line="360" w:lineRule="auto"/>
        <w:jc w:val="both"/>
      </w:pPr>
      <w:r>
        <w:t>trong đó μ(s) là hàm trung bình (trend) và ε(s) là phần sai số ngẫu nhiên có kỳ vọng bằng 0. Giả thiết then chốt trong địa thống kê là các giá trị tại các vị trí gần nhau có xu hướng tương quan cao hơn các giá trị ở xa, thể hiện qua định luật Tobler thứ nhất của Địa lý học: "Mọi thứ đều liên quan đến mọi thứ khác, nhưng những thứ gần nhau có mối liên hệ mật thiết hơn" (Tobler, 1970).</w:t>
      </w:r>
    </w:p>
    <w:p w14:paraId="0C6B2C7B" w14:textId="77777777" w:rsidR="00286938" w:rsidRDefault="00000000">
      <w:pPr>
        <w:pStyle w:val="Heading2"/>
      </w:pPr>
      <w:bookmarkStart w:id="8" w:name="_Toc219648134"/>
      <w:r>
        <w:t>2.2. Tính dừng và variogram</w:t>
      </w:r>
      <w:bookmarkEnd w:id="8"/>
    </w:p>
    <w:p w14:paraId="06960F7A" w14:textId="77777777" w:rsidR="00286938" w:rsidRDefault="00000000">
      <w:pPr>
        <w:pStyle w:val="Heading3"/>
      </w:pPr>
      <w:bookmarkStart w:id="9" w:name="_Toc219648135"/>
      <w:r>
        <w:t>2.2.1. Tính dừng</w:t>
      </w:r>
      <w:bookmarkEnd w:id="9"/>
    </w:p>
    <w:p w14:paraId="45DC75EA" w14:textId="77777777" w:rsidR="00286938" w:rsidRDefault="00000000">
      <w:pPr>
        <w:spacing w:after="240" w:line="360" w:lineRule="auto"/>
        <w:jc w:val="both"/>
      </w:pPr>
      <w:r>
        <w:t>Để có thể ước lượng được các tham số thống kê từ một tập dữ liệu hữu hạn, chúng ta cần đưa ra các giả định về tính chất của hàm ngẫu nhiên. Giả định phổ biến nhất là tính dừng (stationarity). Có hai mức độ tính dừng:</w:t>
      </w:r>
    </w:p>
    <w:p w14:paraId="35A46D7F" w14:textId="77777777" w:rsidR="00286938" w:rsidRDefault="00000000">
      <w:pPr>
        <w:spacing w:after="120" w:line="360" w:lineRule="auto"/>
        <w:jc w:val="both"/>
      </w:pPr>
      <w:r>
        <w:rPr>
          <w:b/>
          <w:bCs/>
        </w:rPr>
        <w:t xml:space="preserve">Tính dừng nghiêm ngặt (strict stationarity): </w:t>
      </w:r>
      <w:r>
        <w:t>Phân phối xác suất của Z(s) không thay đổi khi dịch chuyển trong không gian. Điều này có nghĩa là tất cả các moment thống kê (trung bình, phương sai, etc.) không phụ thuộc vào vị trí tuyệt đối.</w:t>
      </w:r>
    </w:p>
    <w:p w14:paraId="000972AA" w14:textId="77777777" w:rsidR="00286938" w:rsidRDefault="00000000">
      <w:pPr>
        <w:spacing w:after="120" w:line="360" w:lineRule="auto"/>
        <w:jc w:val="both"/>
      </w:pPr>
      <w:r>
        <w:rPr>
          <w:b/>
          <w:bCs/>
        </w:rPr>
        <w:t xml:space="preserve">Tính dừng bậc hai (second-order stationarity): </w:t>
      </w:r>
      <w:r>
        <w:t>Yêu cầu hai điều kiện: (1) kỳ vọng E[Z(s)] = μ là hằng số không phụ thuộc vào vị trí s, và (2) hiệp phương sai Cov[Z(s), Z(s+h)] chỉ phụ thuộc vào vectơ khoảng cách h, không phụ thuộc vào vị trí tuyệt đối s:</w:t>
      </w:r>
    </w:p>
    <w:p w14:paraId="058088DA" w14:textId="77777777" w:rsidR="00286938" w:rsidRDefault="00000000">
      <w:pPr>
        <w:spacing w:after="240"/>
        <w:jc w:val="center"/>
      </w:pPr>
      <w:r>
        <w:rPr>
          <w:i/>
          <w:iCs/>
          <w:sz w:val="26"/>
          <w:szCs w:val="26"/>
        </w:rPr>
        <w:t>C(h) = E[(Z(s) - μ)(Z(s+h) - μ)]</w:t>
      </w:r>
    </w:p>
    <w:p w14:paraId="2F0EC34D" w14:textId="77777777" w:rsidR="00286938" w:rsidRDefault="00000000">
      <w:pPr>
        <w:pStyle w:val="Heading3"/>
      </w:pPr>
      <w:bookmarkStart w:id="10" w:name="_Toc219648136"/>
      <w:r>
        <w:t>2.2.2. Variogram và semivariogram</w:t>
      </w:r>
      <w:bookmarkEnd w:id="10"/>
    </w:p>
    <w:p w14:paraId="646739A1" w14:textId="77777777" w:rsidR="00286938" w:rsidRDefault="00000000">
      <w:pPr>
        <w:spacing w:after="120" w:line="360" w:lineRule="auto"/>
        <w:jc w:val="both"/>
      </w:pPr>
      <w:r>
        <w:t xml:space="preserve">Trong thực tế, giả định tính dừng bậc hai thường quá nghiêm ngặt. Matheron (1963) đã giới thiệu một giả định yếu hơn gọi là giả thuyết nội tại (intrinsic hypothesis), chỉ yêu cầu các gia </w:t>
      </w:r>
      <w:r>
        <w:lastRenderedPageBreak/>
        <w:t>số Z(s+h) - Z(s) có phương sai hữu hạn và phụ thuộc vào h. Điều này dẫn đến định nghĩa semivariogram:</w:t>
      </w:r>
    </w:p>
    <w:p w14:paraId="671AC940" w14:textId="77777777" w:rsidR="00286938" w:rsidRDefault="00000000">
      <w:pPr>
        <w:spacing w:after="120"/>
        <w:jc w:val="center"/>
      </w:pPr>
      <w:r>
        <w:rPr>
          <w:i/>
          <w:iCs/>
          <w:sz w:val="26"/>
          <w:szCs w:val="26"/>
        </w:rPr>
        <w:t>γ(h) = ½ E[(Z(s) - Z(s+h))²]</w:t>
      </w:r>
    </w:p>
    <w:p w14:paraId="09A78E72" w14:textId="77777777" w:rsidR="00286938" w:rsidRDefault="00000000">
      <w:pPr>
        <w:spacing w:after="120" w:line="360" w:lineRule="auto"/>
        <w:jc w:val="both"/>
      </w:pPr>
      <w:r>
        <w:t>Semivariogram γ(h) đo lường mức độ không tương đồng (dissimilarity) giữa các giá trị cách nhau một khoảng h. Trong thực tế, chúng ta ước lượng semivariogram thực nghiệm từ dữ liệu:</w:t>
      </w:r>
    </w:p>
    <w:p w14:paraId="7C1057FE" w14:textId="77777777" w:rsidR="00286938" w:rsidRDefault="00000000">
      <w:pPr>
        <w:spacing w:after="120"/>
        <w:jc w:val="center"/>
      </w:pPr>
      <w:r>
        <w:rPr>
          <w:i/>
          <w:iCs/>
          <w:sz w:val="26"/>
          <w:szCs w:val="26"/>
        </w:rPr>
        <w:t>γ̂(h) = 1/(2N(h)) Σ [z(s</w:t>
      </w:r>
      <w:r>
        <w:rPr>
          <w:i/>
          <w:iCs/>
          <w:sz w:val="20"/>
          <w:szCs w:val="20"/>
          <w:vertAlign w:val="subscript"/>
        </w:rPr>
        <w:t>ᵢ</w:t>
      </w:r>
      <w:r>
        <w:rPr>
          <w:i/>
          <w:iCs/>
          <w:sz w:val="26"/>
          <w:szCs w:val="26"/>
        </w:rPr>
        <w:t>) - z(s</w:t>
      </w:r>
      <w:r>
        <w:rPr>
          <w:i/>
          <w:iCs/>
          <w:sz w:val="20"/>
          <w:szCs w:val="20"/>
          <w:vertAlign w:val="subscript"/>
        </w:rPr>
        <w:t>ⱼ</w:t>
      </w:r>
      <w:r>
        <w:rPr>
          <w:i/>
          <w:iCs/>
          <w:sz w:val="26"/>
          <w:szCs w:val="26"/>
        </w:rPr>
        <w:t>)]²</w:t>
      </w:r>
    </w:p>
    <w:p w14:paraId="1A0CAE67" w14:textId="77777777" w:rsidR="00286938" w:rsidRDefault="00000000">
      <w:pPr>
        <w:spacing w:after="240" w:line="360" w:lineRule="auto"/>
        <w:jc w:val="both"/>
      </w:pPr>
      <w:r>
        <w:t>trong đó N(h) là số cặp điểm (s</w:t>
      </w:r>
      <w:r>
        <w:rPr>
          <w:sz w:val="18"/>
          <w:szCs w:val="18"/>
          <w:vertAlign w:val="subscript"/>
        </w:rPr>
        <w:t>ᵢ</w:t>
      </w:r>
      <w:r>
        <w:t>, s</w:t>
      </w:r>
      <w:r>
        <w:rPr>
          <w:sz w:val="18"/>
          <w:szCs w:val="18"/>
          <w:vertAlign w:val="subscript"/>
        </w:rPr>
        <w:t>ⱼ</w:t>
      </w:r>
      <w:r>
        <w:t>) cách nhau khoảng h (cho phép một khoảng dung sai).</w:t>
      </w:r>
    </w:p>
    <w:p w14:paraId="738B5418" w14:textId="77777777" w:rsidR="00286938" w:rsidRDefault="00000000">
      <w:pPr>
        <w:pStyle w:val="Heading3"/>
      </w:pPr>
      <w:bookmarkStart w:id="11" w:name="_Toc219648137"/>
      <w:r>
        <w:t>2.2.3. Các thành phần của variogram</w:t>
      </w:r>
      <w:bookmarkEnd w:id="11"/>
    </w:p>
    <w:p w14:paraId="43262324" w14:textId="77777777" w:rsidR="00286938" w:rsidRDefault="00000000">
      <w:r>
        <w:t>Một variogram điển hình có ba thành phần chính (Webster &amp; Oliver, 2007):</w:t>
      </w:r>
    </w:p>
    <w:p w14:paraId="291EF0D3" w14:textId="77777777" w:rsidR="00286938" w:rsidRDefault="00000000">
      <w:pPr>
        <w:pStyle w:val="ListParagraph"/>
        <w:numPr>
          <w:ilvl w:val="0"/>
          <w:numId w:val="2"/>
        </w:numPr>
      </w:pPr>
      <w:r>
        <w:t>Nugget effect (C</w:t>
      </w:r>
      <w:r>
        <w:rPr>
          <w:sz w:val="18"/>
          <w:szCs w:val="18"/>
          <w:vertAlign w:val="subscript"/>
        </w:rPr>
        <w:t>₀</w:t>
      </w:r>
      <w:r>
        <w:t>): Giá trị semivariogram tại h = 0, thể hiện sự biến động ở quy mô nhỏ hơn khoảng cách lấy mẫu hoặc sai số đo lường.</w:t>
      </w:r>
    </w:p>
    <w:p w14:paraId="230992D7" w14:textId="77777777" w:rsidR="00286938" w:rsidRDefault="00000000">
      <w:pPr>
        <w:pStyle w:val="ListParagraph"/>
        <w:numPr>
          <w:ilvl w:val="0"/>
          <w:numId w:val="2"/>
        </w:numPr>
      </w:pPr>
      <w:r>
        <w:t>Sill (C</w:t>
      </w:r>
      <w:r>
        <w:rPr>
          <w:sz w:val="18"/>
          <w:szCs w:val="18"/>
          <w:vertAlign w:val="subscript"/>
        </w:rPr>
        <w:t>₀</w:t>
      </w:r>
      <w:r>
        <w:t xml:space="preserve"> + C): Giá trị tiệm cận của semivariogram, tương ứng với phương sai tổng của dữ liệu.</w:t>
      </w:r>
    </w:p>
    <w:p w14:paraId="415300D2" w14:textId="77777777" w:rsidR="00286938" w:rsidRDefault="00000000">
      <w:pPr>
        <w:pStyle w:val="ListParagraph"/>
        <w:numPr>
          <w:ilvl w:val="0"/>
          <w:numId w:val="2"/>
        </w:numPr>
        <w:spacing w:after="480"/>
      </w:pPr>
      <w:r>
        <w:t>Range (a): Khoảng cách mà tại đó semivariogram đạt giá trị sill, thể hiện phạm vi tương quan không gian. Các điểm cách nhau xa hơn range được coi là không tương quan.</w:t>
      </w:r>
    </w:p>
    <w:p w14:paraId="28535367" w14:textId="77777777" w:rsidR="00286938" w:rsidRDefault="00000000">
      <w:r>
        <w:br w:type="page"/>
      </w:r>
    </w:p>
    <w:p w14:paraId="1FB36B77" w14:textId="77777777" w:rsidR="00286938" w:rsidRDefault="00000000">
      <w:pPr>
        <w:pStyle w:val="Heading2"/>
      </w:pPr>
      <w:bookmarkStart w:id="12" w:name="_Toc219648138"/>
      <w:r>
        <w:lastRenderedPageBreak/>
        <w:t>2.3. Các mô hình variogram</w:t>
      </w:r>
      <w:bookmarkEnd w:id="12"/>
    </w:p>
    <w:p w14:paraId="412E6DED" w14:textId="77777777" w:rsidR="00286938" w:rsidRDefault="00000000">
      <w:pPr>
        <w:spacing w:after="240" w:line="360" w:lineRule="auto"/>
        <w:jc w:val="both"/>
      </w:pPr>
      <w:r>
        <w:t>Semivariogram thực nghiệm thường có dạng rời rạc và không đủ trơn để sử dụng trong kriging. Do đó, chúng ta cần fit một mô hình variogram lý thuyết vào dữ liệu thực nghiệm. Các mô hình phổ biến bao gồm (Cressie, 1993):</w:t>
      </w:r>
    </w:p>
    <w:p w14:paraId="2D3BF1B1" w14:textId="77777777" w:rsidR="00286938" w:rsidRDefault="00000000">
      <w:pPr>
        <w:pStyle w:val="Heading3"/>
      </w:pPr>
      <w:bookmarkStart w:id="13" w:name="_Toc219648139"/>
      <w:r>
        <w:t>2.3.1. Mô hình Spherical</w:t>
      </w:r>
      <w:bookmarkEnd w:id="13"/>
    </w:p>
    <w:p w14:paraId="6FB3EFE9" w14:textId="77777777" w:rsidR="00286938" w:rsidRDefault="00000000">
      <w:pPr>
        <w:spacing w:after="120"/>
      </w:pPr>
      <w:r>
        <w:t>Đây là mô hình được sử dụng phổ biến nhất trong thực tế:</w:t>
      </w:r>
    </w:p>
    <w:p w14:paraId="6507AAF7" w14:textId="77777777" w:rsidR="00286938" w:rsidRDefault="00000000">
      <w:pPr>
        <w:jc w:val="center"/>
      </w:pPr>
      <w:r>
        <w:rPr>
          <w:i/>
          <w:iCs/>
        </w:rPr>
        <w:t>γ(h) = C₀ + C[1.5(h/a) - 0.5(h/a)³]  khi h ≤ a</w:t>
      </w:r>
    </w:p>
    <w:p w14:paraId="7236A02B" w14:textId="77777777" w:rsidR="00286938" w:rsidRDefault="00000000">
      <w:pPr>
        <w:spacing w:after="240"/>
        <w:jc w:val="center"/>
      </w:pPr>
      <w:r>
        <w:rPr>
          <w:i/>
          <w:iCs/>
        </w:rPr>
        <w:t>γ(h) = C₀ + C  khi h &gt; a</w:t>
      </w:r>
    </w:p>
    <w:p w14:paraId="34AB74AD" w14:textId="77777777" w:rsidR="00286938" w:rsidRDefault="00000000">
      <w:pPr>
        <w:pStyle w:val="Heading3"/>
      </w:pPr>
      <w:bookmarkStart w:id="14" w:name="_Toc219648140"/>
      <w:r>
        <w:t>2.3.2. Mô hình Exponential</w:t>
      </w:r>
      <w:bookmarkEnd w:id="14"/>
    </w:p>
    <w:p w14:paraId="30A7EFC8" w14:textId="77777777" w:rsidR="00286938" w:rsidRDefault="00000000">
      <w:pPr>
        <w:spacing w:after="120"/>
      </w:pPr>
      <w:r>
        <w:t>Mô hình này tiếp cận sill một cách tiệm cận:</w:t>
      </w:r>
    </w:p>
    <w:p w14:paraId="35A6AAD1" w14:textId="77777777" w:rsidR="00286938" w:rsidRDefault="00000000">
      <w:pPr>
        <w:spacing w:after="240"/>
        <w:jc w:val="center"/>
      </w:pPr>
      <w:r>
        <w:rPr>
          <w:i/>
          <w:iCs/>
        </w:rPr>
        <w:t>γ(h) = C₀ + C[1 - exp(-h/a)]</w:t>
      </w:r>
    </w:p>
    <w:p w14:paraId="55F3E1A0" w14:textId="77777777" w:rsidR="00286938" w:rsidRDefault="00000000">
      <w:pPr>
        <w:pStyle w:val="Heading3"/>
      </w:pPr>
      <w:bookmarkStart w:id="15" w:name="_Toc219648141"/>
      <w:r>
        <w:t>2.3.3. Mô hình Gaussian</w:t>
      </w:r>
      <w:bookmarkEnd w:id="15"/>
    </w:p>
    <w:p w14:paraId="08239ED4" w14:textId="77777777" w:rsidR="00286938" w:rsidRDefault="00000000">
      <w:pPr>
        <w:spacing w:after="120"/>
      </w:pPr>
      <w:r>
        <w:t>Mô hình này có hành vi trơn hơn ở gốc tọa độ:</w:t>
      </w:r>
    </w:p>
    <w:p w14:paraId="5990ED7A" w14:textId="77777777" w:rsidR="00286938" w:rsidRDefault="00000000">
      <w:pPr>
        <w:spacing w:after="480"/>
        <w:jc w:val="center"/>
      </w:pPr>
      <w:r>
        <w:rPr>
          <w:i/>
          <w:iCs/>
        </w:rPr>
        <w:t>γ(h) = C₀ + C[1 - exp(-(h/a)²)]</w:t>
      </w:r>
    </w:p>
    <w:p w14:paraId="27F33F95" w14:textId="77777777" w:rsidR="00286938" w:rsidRDefault="00000000">
      <w:pPr>
        <w:pStyle w:val="Heading2"/>
      </w:pPr>
      <w:bookmarkStart w:id="16" w:name="_Toc219648142"/>
      <w:r>
        <w:t>2.4. Các loại Kriging</w:t>
      </w:r>
      <w:bookmarkEnd w:id="16"/>
    </w:p>
    <w:p w14:paraId="39DAFDF0" w14:textId="77777777" w:rsidR="00286938" w:rsidRDefault="00000000">
      <w:pPr>
        <w:pStyle w:val="Heading3"/>
      </w:pPr>
      <w:bookmarkStart w:id="17" w:name="_Toc219648143"/>
      <w:r>
        <w:t>2.4.1. Simple Kriging</w:t>
      </w:r>
      <w:bookmarkEnd w:id="17"/>
    </w:p>
    <w:p w14:paraId="214CAC9E" w14:textId="77777777" w:rsidR="00286938" w:rsidRDefault="00000000">
      <w:pPr>
        <w:spacing w:after="120" w:line="360" w:lineRule="auto"/>
        <w:jc w:val="both"/>
      </w:pPr>
      <w:r>
        <w:t>Simple Kriging giả định rằng giá trị trung bình μ của Z(s) là đã biết và không đổi trên toàn bộ vùng nghiên cứu. Ước lượng Simple Kriging tại vị trí s</w:t>
      </w:r>
      <w:r>
        <w:rPr>
          <w:sz w:val="18"/>
          <w:szCs w:val="18"/>
          <w:vertAlign w:val="subscript"/>
        </w:rPr>
        <w:t>₀</w:t>
      </w:r>
      <w:r>
        <w:t xml:space="preserve"> có dạng:</w:t>
      </w:r>
    </w:p>
    <w:p w14:paraId="1586E75E" w14:textId="77777777" w:rsidR="00286938" w:rsidRDefault="00000000">
      <w:pPr>
        <w:spacing w:after="120"/>
        <w:jc w:val="center"/>
      </w:pPr>
      <w:r>
        <w:rPr>
          <w:i/>
          <w:iCs/>
          <w:sz w:val="26"/>
          <w:szCs w:val="26"/>
        </w:rPr>
        <w:t>Ẑ</w:t>
      </w:r>
      <w:r>
        <w:rPr>
          <w:i/>
          <w:iCs/>
          <w:sz w:val="20"/>
          <w:szCs w:val="20"/>
          <w:vertAlign w:val="subscript"/>
        </w:rPr>
        <w:t>ₛₖ</w:t>
      </w:r>
      <w:r>
        <w:rPr>
          <w:i/>
          <w:iCs/>
          <w:sz w:val="26"/>
          <w:szCs w:val="26"/>
        </w:rPr>
        <w:t>(s₀) = μ + Σλᵢ[Z(sᵢ) - μ]</w:t>
      </w:r>
    </w:p>
    <w:p w14:paraId="7366BCF0" w14:textId="77777777" w:rsidR="00286938" w:rsidRDefault="00000000">
      <w:pPr>
        <w:spacing w:after="120" w:line="360" w:lineRule="auto"/>
        <w:jc w:val="both"/>
      </w:pPr>
      <w:r>
        <w:t>trong đó λ</w:t>
      </w:r>
      <w:r>
        <w:rPr>
          <w:sz w:val="18"/>
          <w:szCs w:val="18"/>
          <w:vertAlign w:val="subscript"/>
        </w:rPr>
        <w:t>ᵢ</w:t>
      </w:r>
      <w:r>
        <w:t xml:space="preserve"> là các trọng số kriging được xác định bằng cách tối thiểu hóa phương sai ước lượng với ràng buộc không chệch (unbiasedness). Hệ phương trình Simple Kriging có dạng:</w:t>
      </w:r>
    </w:p>
    <w:p w14:paraId="476B4171" w14:textId="77777777" w:rsidR="00286938" w:rsidRDefault="00000000">
      <w:pPr>
        <w:spacing w:after="240"/>
        <w:jc w:val="center"/>
      </w:pPr>
      <w:r>
        <w:rPr>
          <w:i/>
          <w:iCs/>
        </w:rPr>
        <w:t>Σλⱼ C(sᵢ - sⱼ) = C(sᵢ - s₀)  ∀i</w:t>
      </w:r>
    </w:p>
    <w:p w14:paraId="78BA686F" w14:textId="77777777" w:rsidR="00286938" w:rsidRDefault="00000000">
      <w:pPr>
        <w:pStyle w:val="Heading3"/>
      </w:pPr>
      <w:bookmarkStart w:id="18" w:name="_Toc219648144"/>
      <w:r>
        <w:t>2.4.2. Ordinary Kriging</w:t>
      </w:r>
      <w:bookmarkEnd w:id="18"/>
    </w:p>
    <w:p w14:paraId="2245691B" w14:textId="77777777" w:rsidR="00286938" w:rsidRDefault="00000000">
      <w:pPr>
        <w:spacing w:after="120" w:line="360" w:lineRule="auto"/>
        <w:jc w:val="both"/>
      </w:pPr>
      <w:r>
        <w:t>Đây là dạng kriging phổ biến nhất trong thực tế. Khác với Simple Kriging, Ordinary Kriging không yêu cầu biết trước giá trị trung bình μ. Thay vào đó, phương pháp này giả định μ là một hằng số chưa biết trong vùng lân cận (local neighborhood) của điểm cần ước lượng (Deutsch &amp; Journel, 1998). Ước lượng có dạng:</w:t>
      </w:r>
    </w:p>
    <w:p w14:paraId="5BDDF12C" w14:textId="77777777" w:rsidR="00286938" w:rsidRDefault="00000000">
      <w:pPr>
        <w:spacing w:after="120"/>
        <w:jc w:val="center"/>
      </w:pPr>
      <w:r>
        <w:rPr>
          <w:i/>
          <w:iCs/>
          <w:sz w:val="26"/>
          <w:szCs w:val="26"/>
        </w:rPr>
        <w:t>Ẑ</w:t>
      </w:r>
      <w:r>
        <w:rPr>
          <w:i/>
          <w:iCs/>
          <w:sz w:val="20"/>
          <w:szCs w:val="20"/>
          <w:vertAlign w:val="subscript"/>
        </w:rPr>
        <w:t>ₒₖ</w:t>
      </w:r>
      <w:r>
        <w:rPr>
          <w:i/>
          <w:iCs/>
          <w:sz w:val="26"/>
          <w:szCs w:val="26"/>
        </w:rPr>
        <w:t>(s₀) = Σλᵢ Z(sᵢ)</w:t>
      </w:r>
    </w:p>
    <w:p w14:paraId="6C79FFF2" w14:textId="77777777" w:rsidR="00286938" w:rsidRDefault="00000000">
      <w:pPr>
        <w:spacing w:after="120" w:line="360" w:lineRule="auto"/>
        <w:jc w:val="both"/>
      </w:pPr>
      <w:r>
        <w:t>với ràng buộc Σλ</w:t>
      </w:r>
      <w:r>
        <w:rPr>
          <w:sz w:val="18"/>
          <w:szCs w:val="18"/>
          <w:vertAlign w:val="subscript"/>
        </w:rPr>
        <w:t>ᵢ</w:t>
      </w:r>
      <w:r>
        <w:t xml:space="preserve"> = 1 để đảm bảo ước lượng không chệch. Hệ phương trình Ordinary Kriging bao gồm một nhân tử Lagrange ψ:</w:t>
      </w:r>
    </w:p>
    <w:p w14:paraId="1F5CD463" w14:textId="77777777" w:rsidR="00286938" w:rsidRDefault="00000000">
      <w:pPr>
        <w:jc w:val="center"/>
      </w:pPr>
      <w:r>
        <w:rPr>
          <w:i/>
          <w:iCs/>
        </w:rPr>
        <w:lastRenderedPageBreak/>
        <w:t>Σλⱼ γ(sᵢ - sⱼ) + ψ = γ(sᵢ - s₀)  ∀i</w:t>
      </w:r>
    </w:p>
    <w:p w14:paraId="474C9BFA" w14:textId="77777777" w:rsidR="00286938" w:rsidRDefault="00000000">
      <w:pPr>
        <w:spacing w:after="240"/>
        <w:jc w:val="center"/>
      </w:pPr>
      <w:r>
        <w:rPr>
          <w:i/>
          <w:iCs/>
        </w:rPr>
        <w:t>Σλⱼ = 1</w:t>
      </w:r>
    </w:p>
    <w:p w14:paraId="6108A0A2" w14:textId="77777777" w:rsidR="00286938" w:rsidRDefault="00000000">
      <w:pPr>
        <w:spacing w:after="120" w:line="360" w:lineRule="auto"/>
        <w:jc w:val="both"/>
      </w:pPr>
      <w:r>
        <w:t>Phương sai kriging, đo lường độ không chắc chắn của ước lượng, được tính bởi:</w:t>
      </w:r>
    </w:p>
    <w:p w14:paraId="23074663" w14:textId="77777777" w:rsidR="00286938" w:rsidRDefault="00000000">
      <w:pPr>
        <w:spacing w:after="240"/>
        <w:jc w:val="center"/>
      </w:pPr>
      <w:r>
        <w:rPr>
          <w:i/>
          <w:iCs/>
          <w:sz w:val="26"/>
          <w:szCs w:val="26"/>
        </w:rPr>
        <w:t>σ²</w:t>
      </w:r>
      <w:r>
        <w:rPr>
          <w:i/>
          <w:iCs/>
          <w:sz w:val="20"/>
          <w:szCs w:val="20"/>
          <w:vertAlign w:val="subscript"/>
        </w:rPr>
        <w:t>ₒₖ</w:t>
      </w:r>
      <w:r>
        <w:rPr>
          <w:i/>
          <w:iCs/>
          <w:sz w:val="26"/>
          <w:szCs w:val="26"/>
        </w:rPr>
        <w:t xml:space="preserve"> = Σλᵢ γ(sᵢ - s₀) + ψ</w:t>
      </w:r>
    </w:p>
    <w:p w14:paraId="69240E24" w14:textId="77777777" w:rsidR="00286938" w:rsidRDefault="00000000">
      <w:pPr>
        <w:pStyle w:val="Heading3"/>
      </w:pPr>
      <w:bookmarkStart w:id="19" w:name="_Toc219648145"/>
      <w:r>
        <w:t>2.4.3. Universal Kriging</w:t>
      </w:r>
      <w:bookmarkEnd w:id="19"/>
    </w:p>
    <w:p w14:paraId="273F748A" w14:textId="77777777" w:rsidR="00286938" w:rsidRDefault="00000000">
      <w:pPr>
        <w:spacing w:after="120" w:line="360" w:lineRule="auto"/>
        <w:jc w:val="both"/>
      </w:pPr>
      <w:r>
        <w:t>Universal Kriging (hay Kriging with a trend) được sử dụng khi dữ liệu có xu hướng không gian rõ ràng (trend). Phương pháp này mô hình hóa trung bình như một hàm đa thức của tọa độ (Wackernagel, 2003):</w:t>
      </w:r>
    </w:p>
    <w:p w14:paraId="48669678" w14:textId="77777777" w:rsidR="00286938" w:rsidRDefault="00000000">
      <w:pPr>
        <w:spacing w:after="120"/>
        <w:jc w:val="center"/>
      </w:pPr>
      <w:r>
        <w:rPr>
          <w:i/>
          <w:iCs/>
          <w:sz w:val="26"/>
          <w:szCs w:val="26"/>
        </w:rPr>
        <w:t>μ(s) = Σβₖ fₖ(s)</w:t>
      </w:r>
    </w:p>
    <w:p w14:paraId="22A7463F" w14:textId="77777777" w:rsidR="00286938" w:rsidRDefault="00000000">
      <w:pPr>
        <w:spacing w:after="240" w:line="360" w:lineRule="auto"/>
        <w:jc w:val="both"/>
      </w:pPr>
      <w:r>
        <w:t>trong đó f</w:t>
      </w:r>
      <w:r>
        <w:rPr>
          <w:sz w:val="18"/>
          <w:szCs w:val="18"/>
          <w:vertAlign w:val="subscript"/>
        </w:rPr>
        <w:t>ₖ</w:t>
      </w:r>
      <w:r>
        <w:t>(s) là các hàm cơ sở (thường là các đa thức của tọa độ x, y) và β</w:t>
      </w:r>
      <w:r>
        <w:rPr>
          <w:sz w:val="18"/>
          <w:szCs w:val="18"/>
          <w:vertAlign w:val="subscript"/>
        </w:rPr>
        <w:t>ₖ</w:t>
      </w:r>
      <w:r>
        <w:t xml:space="preserve"> là các hệ số chưa biết. Ví dụ, với trend tuyến tính: μ(s) = β</w:t>
      </w:r>
      <w:r>
        <w:rPr>
          <w:sz w:val="18"/>
          <w:szCs w:val="18"/>
          <w:vertAlign w:val="subscript"/>
        </w:rPr>
        <w:t>₀</w:t>
      </w:r>
      <w:r>
        <w:t xml:space="preserve"> + β</w:t>
      </w:r>
      <w:r>
        <w:rPr>
          <w:sz w:val="18"/>
          <w:szCs w:val="18"/>
          <w:vertAlign w:val="subscript"/>
        </w:rPr>
        <w:t>₁</w:t>
      </w:r>
      <w:r>
        <w:t>x + β</w:t>
      </w:r>
      <w:r>
        <w:rPr>
          <w:sz w:val="18"/>
          <w:szCs w:val="18"/>
          <w:vertAlign w:val="subscript"/>
        </w:rPr>
        <w:t>₂</w:t>
      </w:r>
      <w:r>
        <w:t>y.</w:t>
      </w:r>
    </w:p>
    <w:p w14:paraId="063EB1C3" w14:textId="77777777" w:rsidR="00286938" w:rsidRDefault="00000000">
      <w:pPr>
        <w:pStyle w:val="Heading3"/>
      </w:pPr>
      <w:bookmarkStart w:id="20" w:name="_Toc219648146"/>
      <w:r>
        <w:t>2.4.4. Indicator Kriging</w:t>
      </w:r>
      <w:bookmarkEnd w:id="20"/>
    </w:p>
    <w:p w14:paraId="2E363545" w14:textId="77777777" w:rsidR="00286938" w:rsidRDefault="00000000">
      <w:pPr>
        <w:spacing w:after="120" w:line="360" w:lineRule="auto"/>
        <w:jc w:val="both"/>
      </w:pPr>
      <w:r>
        <w:t>Indicator Kriging là một phương pháp phi tham số được sử dụng để ước lượng xác suất vượt ngưỡng (Goovaerts, 1997). Thay vì làm việc trực tiếp với giá trị liên tục Z(s), phương pháp này chuyển đổi dữ liệu thành các biến chỉ thị (indicator) I(s; z</w:t>
      </w:r>
      <w:r>
        <w:rPr>
          <w:sz w:val="18"/>
          <w:szCs w:val="18"/>
          <w:vertAlign w:val="subscript"/>
        </w:rPr>
        <w:t>c</w:t>
      </w:r>
      <w:r>
        <w:t>):</w:t>
      </w:r>
    </w:p>
    <w:p w14:paraId="70A67114" w14:textId="77777777" w:rsidR="00286938" w:rsidRDefault="00000000">
      <w:pPr>
        <w:jc w:val="center"/>
      </w:pPr>
      <w:r>
        <w:rPr>
          <w:i/>
          <w:iCs/>
        </w:rPr>
        <w:t>I(s; zc) = 1  nếu Z(s) ≤ zc</w:t>
      </w:r>
    </w:p>
    <w:p w14:paraId="3C4D0460" w14:textId="77777777" w:rsidR="00286938" w:rsidRDefault="00000000">
      <w:pPr>
        <w:spacing w:after="120"/>
        <w:jc w:val="center"/>
      </w:pPr>
      <w:r>
        <w:rPr>
          <w:i/>
          <w:iCs/>
        </w:rPr>
        <w:t>I(s; zc) = 0  nếu Z(s) &gt; zc</w:t>
      </w:r>
    </w:p>
    <w:p w14:paraId="71ADB74E" w14:textId="77777777" w:rsidR="00286938" w:rsidRDefault="00000000">
      <w:pPr>
        <w:spacing w:after="480" w:line="360" w:lineRule="auto"/>
        <w:jc w:val="both"/>
      </w:pPr>
      <w:r>
        <w:t>Sau đó áp dụng kriging cho các biến indicator này để ước lượng xác suất P(Z(s</w:t>
      </w:r>
      <w:r>
        <w:rPr>
          <w:sz w:val="18"/>
          <w:szCs w:val="18"/>
          <w:vertAlign w:val="subscript"/>
        </w:rPr>
        <w:t>₀</w:t>
      </w:r>
      <w:r>
        <w:t>) ≤ z</w:t>
      </w:r>
      <w:r>
        <w:rPr>
          <w:sz w:val="18"/>
          <w:szCs w:val="18"/>
          <w:vertAlign w:val="subscript"/>
        </w:rPr>
        <w:t>c</w:t>
      </w:r>
      <w:r>
        <w:t>). Phương pháp này đặc biệt hữu ích trong đánh giá nguy cơ môi trường khi cần xác định xác suất một thông số vượt quá ngưỡng cho phép.</w:t>
      </w:r>
    </w:p>
    <w:p w14:paraId="305E22C6" w14:textId="77777777" w:rsidR="00286938" w:rsidRDefault="00000000">
      <w:r>
        <w:br w:type="page"/>
      </w:r>
    </w:p>
    <w:p w14:paraId="2668CE16" w14:textId="77777777" w:rsidR="00286938" w:rsidRDefault="00000000">
      <w:pPr>
        <w:pStyle w:val="Heading1"/>
      </w:pPr>
      <w:bookmarkStart w:id="21" w:name="_Toc219648147"/>
      <w:r>
        <w:lastRenderedPageBreak/>
        <w:t>3. PHƯƠNG PHÁP NGHIÊN CỨU</w:t>
      </w:r>
      <w:bookmarkEnd w:id="21"/>
    </w:p>
    <w:p w14:paraId="1DB6F8C3" w14:textId="77777777" w:rsidR="00286938" w:rsidRDefault="00000000">
      <w:pPr>
        <w:pStyle w:val="Heading2"/>
      </w:pPr>
      <w:bookmarkStart w:id="22" w:name="_Toc219648148"/>
      <w:r>
        <w:t>3.1. Khu vực nghiên cứu</w:t>
      </w:r>
      <w:bookmarkEnd w:id="22"/>
    </w:p>
    <w:p w14:paraId="0F72115B" w14:textId="77777777" w:rsidR="00286938" w:rsidRDefault="00000000">
      <w:pPr>
        <w:spacing w:after="240" w:line="360" w:lineRule="auto"/>
        <w:jc w:val="both"/>
      </w:pPr>
      <w:r>
        <w:t>Nghiên cứu được thực hiện tại vùng biển ven bờ TP. Hồ Chí Minh và các tỉnh miền Nam Việt Nam, bao gồm 12 trạm quan trắc chất lượng nước biển thuộc mạng lưới giám sát môi trường quốc gia. Khu vực này có vai trò quan trọng về kinh tế và sinh thái, với các hoạt động cảng biển, nuôi trồng thủy sản, và du lịch phát triển mạnh. Tuy nhiên, chất lượng nước biển đang chịu áp lực từ các nguồn thải công nghiệp, sinh hoạt, và nông nghiệp từ các sông chảy ra biển.</w:t>
      </w:r>
    </w:p>
    <w:p w14:paraId="26109299" w14:textId="77777777" w:rsidR="00286938" w:rsidRDefault="00000000">
      <w:pPr>
        <w:spacing w:after="480" w:line="360" w:lineRule="auto"/>
        <w:jc w:val="both"/>
      </w:pPr>
      <w:r>
        <w:t>12 trạm quan trắc được phân bố từ Bà Rịa - Vũng Tàu đến Tiền Giang, Bến Tre, bao gồm các điểm quan trọng như: Biển Lộc An, Bãi Sau, Cửa Thị Vải, Cửa sông Sài Gòn, Biển Cần Giờ, và các cửa sông Tiền. Các trạm này được đặt tại các vị trí đại diện cho điều kiện môi trường khác nhau: gần bờ, cửa sông, và vùng biển xa bờ.</w:t>
      </w:r>
    </w:p>
    <w:p w14:paraId="64D4B672" w14:textId="77777777" w:rsidR="00286938" w:rsidRDefault="00000000">
      <w:pPr>
        <w:pStyle w:val="Heading2"/>
      </w:pPr>
      <w:bookmarkStart w:id="23" w:name="_Toc219648149"/>
      <w:r>
        <w:t>3.2. Dữ liệu và tiền xử lý</w:t>
      </w:r>
      <w:bookmarkEnd w:id="23"/>
    </w:p>
    <w:p w14:paraId="4F681C77" w14:textId="77777777" w:rsidR="00286938" w:rsidRDefault="00000000">
      <w:pPr>
        <w:spacing w:after="240" w:line="360" w:lineRule="auto"/>
        <w:jc w:val="both"/>
      </w:pPr>
      <w:r>
        <w:t>Dữ liệu chất lượng nước được giả định cho mục đích minh họa, bao gồm các chỉ tiêu quan trọng: pH, DO (dissolved oxygen - oxy hòa tan), COD (chemical oxygen demand - nhu cầu oxy hóa học), BOD</w:t>
      </w:r>
      <w:r>
        <w:rPr>
          <w:sz w:val="18"/>
          <w:szCs w:val="18"/>
          <w:vertAlign w:val="subscript"/>
        </w:rPr>
        <w:t>₅</w:t>
      </w:r>
      <w:r>
        <w:t xml:space="preserve"> (biochemical oxygen demand - nhu cầu oxy sinh hóa), TSS (total suspended solids - tổng chất rắn lơ lửng), TN (total nitrogen - tổng nitơ), và TP (total phosphorus - tổng phốt pho). Các chỉ tiêu này được đánh giá theo QCVN 10:2015/BTNMT - Quy chuẩn kỹ thuật quốc gia về chất lượng nước biển ven bờ.</w:t>
      </w:r>
    </w:p>
    <w:p w14:paraId="6818CE08" w14:textId="77777777" w:rsidR="00286938" w:rsidRDefault="00000000">
      <w:r>
        <w:t>Dữ liệu được tổ chức trong file GeoJSON, chứa thông tin tọa độ (latitude, longitude) và các giá trị quan trắc tại mỗi trạm. Các bước tiền xử lý bao gồm:</w:t>
      </w:r>
    </w:p>
    <w:p w14:paraId="1AA4E9B7" w14:textId="77777777" w:rsidR="00286938" w:rsidRDefault="00000000">
      <w:pPr>
        <w:pStyle w:val="ListParagraph"/>
        <w:numPr>
          <w:ilvl w:val="0"/>
          <w:numId w:val="2"/>
        </w:numPr>
      </w:pPr>
      <w:r>
        <w:t>Kiểm tra và xử lý giá trị ngoại lai (outliers) bằng phương pháp IQR (Interquartile Range)</w:t>
      </w:r>
    </w:p>
    <w:p w14:paraId="43A6DF08" w14:textId="77777777" w:rsidR="00286938" w:rsidRDefault="00000000">
      <w:pPr>
        <w:pStyle w:val="ListParagraph"/>
        <w:numPr>
          <w:ilvl w:val="0"/>
          <w:numId w:val="2"/>
        </w:numPr>
      </w:pPr>
      <w:r>
        <w:t>Chuẩn hóa hệ tọa độ về WGS84 (EPSG:4326)</w:t>
      </w:r>
    </w:p>
    <w:p w14:paraId="73C70FAB" w14:textId="77777777" w:rsidR="00286938" w:rsidRDefault="00000000">
      <w:pPr>
        <w:pStyle w:val="ListParagraph"/>
        <w:numPr>
          <w:ilvl w:val="0"/>
          <w:numId w:val="2"/>
        </w:numPr>
      </w:pPr>
      <w:r>
        <w:t>Phân tích thống kê mô tả: trung bình, độ lệch chuẩn, min, max</w:t>
      </w:r>
    </w:p>
    <w:p w14:paraId="36B10430" w14:textId="77777777" w:rsidR="00286938" w:rsidRDefault="00000000">
      <w:pPr>
        <w:pStyle w:val="ListParagraph"/>
        <w:numPr>
          <w:ilvl w:val="0"/>
          <w:numId w:val="2"/>
        </w:numPr>
        <w:spacing w:after="480"/>
      </w:pPr>
      <w:r>
        <w:t>Kiểm tra phân phối dữ liệu (histogram, Q-Q plot) để xác định liệu có cần biến đổi (transformation) hay không</w:t>
      </w:r>
    </w:p>
    <w:p w14:paraId="3FFA8306" w14:textId="77777777" w:rsidR="00286938" w:rsidRDefault="00000000">
      <w:pPr>
        <w:pStyle w:val="Heading2"/>
      </w:pPr>
      <w:bookmarkStart w:id="24" w:name="_Toc219648150"/>
      <w:r>
        <w:t>3.3. Quy trình thực hiện Kriging</w:t>
      </w:r>
      <w:bookmarkEnd w:id="24"/>
    </w:p>
    <w:p w14:paraId="08815201" w14:textId="77777777" w:rsidR="00286938" w:rsidRDefault="00000000">
      <w:pPr>
        <w:spacing w:after="240"/>
      </w:pPr>
      <w:r>
        <w:t>Quy trình thực hiện kriging tuân theo các bước tiêu chuẩn trong địa thống kê (Armstrong, 1998; Hengl, 2009):</w:t>
      </w:r>
    </w:p>
    <w:p w14:paraId="64339527" w14:textId="77777777" w:rsidR="00286938" w:rsidRDefault="00000000">
      <w:pPr>
        <w:pStyle w:val="Heading3"/>
      </w:pPr>
      <w:bookmarkStart w:id="25" w:name="_Toc219648151"/>
      <w:r>
        <w:t>3.3.1. Phân tích thăm dò dữ liệu không gian (ESDA)</w:t>
      </w:r>
      <w:bookmarkEnd w:id="25"/>
    </w:p>
    <w:p w14:paraId="29EDDA20" w14:textId="77777777" w:rsidR="00286938" w:rsidRDefault="00000000">
      <w:pPr>
        <w:pStyle w:val="ListParagraph"/>
        <w:numPr>
          <w:ilvl w:val="0"/>
          <w:numId w:val="2"/>
        </w:numPr>
      </w:pPr>
      <w:r>
        <w:t>Vẽ bản đồ phân bố không gian của các điểm lấy mẫu và giá trị quan trắc</w:t>
      </w:r>
    </w:p>
    <w:p w14:paraId="24D5D91D" w14:textId="77777777" w:rsidR="00286938" w:rsidRDefault="00000000">
      <w:pPr>
        <w:pStyle w:val="ListParagraph"/>
        <w:numPr>
          <w:ilvl w:val="0"/>
          <w:numId w:val="2"/>
        </w:numPr>
      </w:pPr>
      <w:r>
        <w:lastRenderedPageBreak/>
        <w:t>Phân tích xu hướng không gian (trend analysis) để xác định liệu có xu hướng cục bộ hay không</w:t>
      </w:r>
    </w:p>
    <w:p w14:paraId="3AF6FF0F" w14:textId="77777777" w:rsidR="00286938" w:rsidRDefault="00000000">
      <w:pPr>
        <w:pStyle w:val="ListParagraph"/>
        <w:numPr>
          <w:ilvl w:val="0"/>
          <w:numId w:val="2"/>
        </w:numPr>
        <w:spacing w:after="240"/>
      </w:pPr>
      <w:r>
        <w:t>Kiểm định tính dừng (stationarity test) bằng phương pháp moving window</w:t>
      </w:r>
    </w:p>
    <w:p w14:paraId="30A3ADE7" w14:textId="77777777" w:rsidR="00286938" w:rsidRDefault="00000000">
      <w:pPr>
        <w:pStyle w:val="Heading3"/>
      </w:pPr>
      <w:bookmarkStart w:id="26" w:name="_Toc219648152"/>
      <w:r>
        <w:t>3.3.2. Tính toán và mô hình hóa variogram</w:t>
      </w:r>
      <w:bookmarkEnd w:id="26"/>
    </w:p>
    <w:p w14:paraId="12534D63" w14:textId="77777777" w:rsidR="00286938" w:rsidRDefault="00000000">
      <w:pPr>
        <w:pStyle w:val="ListParagraph"/>
        <w:numPr>
          <w:ilvl w:val="0"/>
          <w:numId w:val="2"/>
        </w:numPr>
      </w:pPr>
      <w:r>
        <w:t>Tính toán semivariogram thực nghiệm từ dữ liệu: Tính sự khác biệt bình phương giữa các cặp điểm ở các khoảng cách khác nhau (lag distance), với khoảng lag được chọn sao cho mỗi lag có đủ số cặp điểm (thường tối thiểu 30 cặp)</w:t>
      </w:r>
    </w:p>
    <w:p w14:paraId="20CC99F8" w14:textId="77777777" w:rsidR="00286938" w:rsidRDefault="00000000">
      <w:pPr>
        <w:pStyle w:val="ListParagraph"/>
        <w:numPr>
          <w:ilvl w:val="0"/>
          <w:numId w:val="2"/>
        </w:numPr>
      </w:pPr>
      <w:r>
        <w:t>Lựa chọn mô hình variogram lý thuyết: So sánh các mô hình (spherical, exponential, gaussian) và chọn mô hình có độ fit tốt nhất dựa trên tiêu chí least squares</w:t>
      </w:r>
    </w:p>
    <w:p w14:paraId="643B921D" w14:textId="77777777" w:rsidR="00286938" w:rsidRDefault="00000000">
      <w:pPr>
        <w:pStyle w:val="ListParagraph"/>
        <w:numPr>
          <w:ilvl w:val="0"/>
          <w:numId w:val="2"/>
        </w:numPr>
      </w:pPr>
      <w:r>
        <w:t>Ước lượng các tham số mô hình (nugget, sill, range) bằng phương pháp weighted least squares hoặc maximum likelihood</w:t>
      </w:r>
    </w:p>
    <w:p w14:paraId="5C614643" w14:textId="77777777" w:rsidR="00286938" w:rsidRDefault="00000000">
      <w:pPr>
        <w:pStyle w:val="ListParagraph"/>
        <w:numPr>
          <w:ilvl w:val="0"/>
          <w:numId w:val="2"/>
        </w:numPr>
        <w:spacing w:after="240"/>
      </w:pPr>
      <w:r>
        <w:t>Kiểm tra tính hợp lệ của mô hình: Mô hình variogram phải thỏa mãn điều kiện positive definite để đảm bảo phương sai kriging luôn không âm</w:t>
      </w:r>
    </w:p>
    <w:p w14:paraId="1AD16F7A" w14:textId="77777777" w:rsidR="00286938" w:rsidRDefault="00000000">
      <w:pPr>
        <w:pStyle w:val="Heading3"/>
      </w:pPr>
      <w:bookmarkStart w:id="27" w:name="_Toc219648153"/>
      <w:r>
        <w:t>3.3.3. Thực hiện nội suy Ordinary Kriging</w:t>
      </w:r>
      <w:bookmarkEnd w:id="27"/>
    </w:p>
    <w:p w14:paraId="6FAE6DD0" w14:textId="77777777" w:rsidR="00286938" w:rsidRDefault="00000000">
      <w:pPr>
        <w:pStyle w:val="ListParagraph"/>
        <w:numPr>
          <w:ilvl w:val="0"/>
          <w:numId w:val="2"/>
        </w:numPr>
      </w:pPr>
      <w:r>
        <w:t>Xác định vùng tìm kiếm (search neighborhood): Sử dụng vòng tròn hoặc elip với bán kính dựa trên range của variogram</w:t>
      </w:r>
    </w:p>
    <w:p w14:paraId="11B7C43E" w14:textId="77777777" w:rsidR="00286938" w:rsidRDefault="00000000">
      <w:pPr>
        <w:pStyle w:val="ListParagraph"/>
        <w:numPr>
          <w:ilvl w:val="0"/>
          <w:numId w:val="2"/>
        </w:numPr>
      </w:pPr>
      <w:r>
        <w:t>Đặt số lượng điểm lân cận tối thiểu và tối đa để sử dụng trong mỗi lần ước lượng (thường 8-16 điểm)</w:t>
      </w:r>
    </w:p>
    <w:p w14:paraId="51F045C8" w14:textId="77777777" w:rsidR="00286938" w:rsidRDefault="00000000">
      <w:pPr>
        <w:pStyle w:val="ListParagraph"/>
        <w:numPr>
          <w:ilvl w:val="0"/>
          <w:numId w:val="2"/>
        </w:numPr>
      </w:pPr>
      <w:r>
        <w:t>Giải hệ phương trình kriging tại mỗi điểm lưới để tính trọng số λ</w:t>
      </w:r>
      <w:r>
        <w:rPr>
          <w:sz w:val="18"/>
          <w:szCs w:val="18"/>
          <w:vertAlign w:val="subscript"/>
        </w:rPr>
        <w:t>ᵢ</w:t>
      </w:r>
    </w:p>
    <w:p w14:paraId="09B1D989" w14:textId="77777777" w:rsidR="00286938" w:rsidRDefault="00000000">
      <w:pPr>
        <w:pStyle w:val="ListParagraph"/>
        <w:numPr>
          <w:ilvl w:val="0"/>
          <w:numId w:val="2"/>
        </w:numPr>
      </w:pPr>
      <w:r>
        <w:t>Tính giá trị ước lượng và phương sai kriging tại mỗi điểm lưới</w:t>
      </w:r>
    </w:p>
    <w:p w14:paraId="06F30203" w14:textId="77777777" w:rsidR="00286938" w:rsidRDefault="00000000">
      <w:pPr>
        <w:pStyle w:val="ListParagraph"/>
        <w:numPr>
          <w:ilvl w:val="0"/>
          <w:numId w:val="2"/>
        </w:numPr>
        <w:spacing w:after="240"/>
      </w:pPr>
      <w:r>
        <w:t>Tạo raster output với độ phân giải không gian phù hợp (trong nghiên cứu này sử dụng lưới 0.01 độ)</w:t>
      </w:r>
    </w:p>
    <w:p w14:paraId="33A0EB22" w14:textId="77777777" w:rsidR="00286938" w:rsidRDefault="00000000">
      <w:pPr>
        <w:pStyle w:val="Heading3"/>
      </w:pPr>
      <w:bookmarkStart w:id="28" w:name="_Toc219648154"/>
      <w:r>
        <w:t>3.3.4. Đánh giá và kiểm định kết quả</w:t>
      </w:r>
      <w:bookmarkEnd w:id="28"/>
    </w:p>
    <w:p w14:paraId="3F693A1D" w14:textId="77777777" w:rsidR="00286938" w:rsidRDefault="00000000">
      <w:pPr>
        <w:pStyle w:val="ListParagraph"/>
        <w:numPr>
          <w:ilvl w:val="0"/>
          <w:numId w:val="2"/>
        </w:numPr>
      </w:pPr>
      <w:r>
        <w:t>Cross-validation: Sử dụng phương pháp Leave-One-Out Cross-Validation (LOOCV), lần lượt loại bỏ từng điểm quan trắc và sử dụng các điểm còn lại để dự đoán giá trị tại điểm đó</w:t>
      </w:r>
    </w:p>
    <w:p w14:paraId="42E73E4E" w14:textId="77777777" w:rsidR="00286938" w:rsidRDefault="00000000">
      <w:pPr>
        <w:pStyle w:val="ListParagraph"/>
        <w:numPr>
          <w:ilvl w:val="0"/>
          <w:numId w:val="2"/>
        </w:numPr>
      </w:pPr>
      <w:r>
        <w:t>Tính các chỉ số đánh giá: RMSE (Root Mean Square Error), MAE (Mean Absolute Error), R² (hệ số xác định)</w:t>
      </w:r>
    </w:p>
    <w:p w14:paraId="3C4E1306" w14:textId="77777777" w:rsidR="00286938" w:rsidRDefault="00000000">
      <w:pPr>
        <w:pStyle w:val="ListParagraph"/>
        <w:numPr>
          <w:ilvl w:val="0"/>
          <w:numId w:val="2"/>
        </w:numPr>
      </w:pPr>
      <w:r>
        <w:t>Phân tích phương sai kriging để xác định độ tin cậy của ước lượng ở các vùng khác nhau</w:t>
      </w:r>
    </w:p>
    <w:p w14:paraId="1A3C9B1C" w14:textId="77777777" w:rsidR="00286938" w:rsidRDefault="00000000">
      <w:pPr>
        <w:pStyle w:val="ListParagraph"/>
        <w:numPr>
          <w:ilvl w:val="0"/>
          <w:numId w:val="2"/>
        </w:numPr>
        <w:spacing w:after="480"/>
      </w:pPr>
      <w:r>
        <w:t>So sánh với các phương pháp nội suy khác (IDW, Spline) để đánh giá hiệu quả của kriging</w:t>
      </w:r>
    </w:p>
    <w:p w14:paraId="2217310E" w14:textId="77777777" w:rsidR="00286938" w:rsidRDefault="00000000">
      <w:r>
        <w:br w:type="page"/>
      </w:r>
    </w:p>
    <w:p w14:paraId="6EC19C2E" w14:textId="77777777" w:rsidR="00286938" w:rsidRDefault="00000000">
      <w:pPr>
        <w:pStyle w:val="Heading1"/>
      </w:pPr>
      <w:bookmarkStart w:id="29" w:name="_Toc219648155"/>
      <w:r>
        <w:lastRenderedPageBreak/>
        <w:t>4. ỨNG DỤNG TRÊN GOOGLE EARTH ENGINE</w:t>
      </w:r>
      <w:bookmarkEnd w:id="29"/>
    </w:p>
    <w:p w14:paraId="14919676" w14:textId="77777777" w:rsidR="00286938" w:rsidRDefault="00000000">
      <w:pPr>
        <w:pStyle w:val="Heading2"/>
      </w:pPr>
      <w:bookmarkStart w:id="30" w:name="_Toc219648156"/>
      <w:r>
        <w:t>4.1. Giới thiệu Google Earth Engine</w:t>
      </w:r>
      <w:bookmarkEnd w:id="30"/>
    </w:p>
    <w:p w14:paraId="3045E930" w14:textId="77777777" w:rsidR="00286938" w:rsidRDefault="00000000">
      <w:pPr>
        <w:spacing w:after="240" w:line="360" w:lineRule="auto"/>
        <w:jc w:val="both"/>
      </w:pPr>
      <w:r>
        <w:t>Google Earth Engine (GEE) là một nền tảng điện toán đám mây được Google phát triển cho phân tích và xử lý dữ liệu địa không gian quy mô hành tinh (Gorelick et al., 2017). GEE cung cấp truy cập miễn phí đến kho dữ liệu petabyte bao gồm ảnh vệ tinh đa thời gian từ Landsat, MODIS, Sentinel, cùng với các dữ liệu khí hậu, địa hình, và nhiều nguồn dữ liệu khác. Nền tảng này sử dụng JavaScript API và Python API, cho phép người dùng viết code để xử lý dữ liệu mà không cần lo lắng về cơ sở hạ tầng tính toán.</w:t>
      </w:r>
    </w:p>
    <w:p w14:paraId="050F9262" w14:textId="77777777" w:rsidR="00286938" w:rsidRDefault="00000000">
      <w:r>
        <w:t>Ưu điểm chính của GEE trong ứng dụng kriging cho chất lượng nước bao gồm:</w:t>
      </w:r>
    </w:p>
    <w:p w14:paraId="416F7911" w14:textId="77777777" w:rsidR="00286938" w:rsidRDefault="00000000">
      <w:pPr>
        <w:pStyle w:val="ListParagraph"/>
        <w:numPr>
          <w:ilvl w:val="0"/>
          <w:numId w:val="2"/>
        </w:numPr>
      </w:pPr>
      <w:r>
        <w:t>Khả năng xử lý song song: GEE tự động phân tán tính toán trên nhiều máy chủ, giúp xử lý nhanh các tập dữ liệu lớn</w:t>
      </w:r>
    </w:p>
    <w:p w14:paraId="6C84553E" w14:textId="77777777" w:rsidR="00286938" w:rsidRDefault="00000000">
      <w:pPr>
        <w:pStyle w:val="ListParagraph"/>
        <w:numPr>
          <w:ilvl w:val="0"/>
          <w:numId w:val="2"/>
        </w:numPr>
      </w:pPr>
      <w:r>
        <w:t>Tích hợp dữ liệu: Dễ dàng kết hợp dữ liệu trạm quan trắc với các lớp dữ liệu khác như địa hình, đường bờ biển, lưu vực sông</w:t>
      </w:r>
    </w:p>
    <w:p w14:paraId="2BC72416" w14:textId="77777777" w:rsidR="00286938" w:rsidRDefault="00000000">
      <w:pPr>
        <w:pStyle w:val="ListParagraph"/>
        <w:numPr>
          <w:ilvl w:val="0"/>
          <w:numId w:val="2"/>
        </w:numPr>
      </w:pPr>
      <w:r>
        <w:t>Trực quan hóa tương tác: Hiển thị kết quả nội suy trực tiếp trên bản đồ web với khả năng zoom, pan, và overlay nhiều lớp</w:t>
      </w:r>
    </w:p>
    <w:p w14:paraId="11C01D83" w14:textId="77777777" w:rsidR="00286938" w:rsidRDefault="00000000">
      <w:pPr>
        <w:pStyle w:val="ListParagraph"/>
        <w:numPr>
          <w:ilvl w:val="0"/>
          <w:numId w:val="2"/>
        </w:numPr>
        <w:spacing w:after="480"/>
      </w:pPr>
      <w:r>
        <w:t>Chia sẻ và tái tạo: Code và dữ liệu có thể được chia sẻ dễ dàng, đảm bảo tính minh bạch và khả năng tái tạo của nghiên cứu</w:t>
      </w:r>
    </w:p>
    <w:p w14:paraId="1238E2F0" w14:textId="77777777" w:rsidR="00286938" w:rsidRDefault="00000000">
      <w:pPr>
        <w:pStyle w:val="Heading2"/>
      </w:pPr>
      <w:bookmarkStart w:id="31" w:name="_Toc219648157"/>
      <w:r>
        <w:t>4.2. Triển khai thuật toán Kriging</w:t>
      </w:r>
      <w:bookmarkEnd w:id="31"/>
    </w:p>
    <w:p w14:paraId="2B66DB71" w14:textId="77777777" w:rsidR="00286938" w:rsidRDefault="00000000">
      <w:pPr>
        <w:spacing w:after="480" w:line="360" w:lineRule="auto"/>
        <w:jc w:val="both"/>
      </w:pPr>
      <w:r>
        <w:t>GEE không có sẵn hàm kriging trong thư viện chuẩn, do đó chúng ta cần tự triển khai thuật toán. Dưới đây là các bước chính trong việc implement ordinary kriging trên GEE:</w:t>
      </w:r>
    </w:p>
    <w:p w14:paraId="23FD581E" w14:textId="77777777" w:rsidR="00286938" w:rsidRDefault="00000000">
      <w:pPr>
        <w:pStyle w:val="Heading3"/>
      </w:pPr>
      <w:bookmarkStart w:id="32" w:name="_Toc219648158"/>
      <w:r>
        <w:t>4.2.1. Import và chuẩn bị dữ liệu</w:t>
      </w:r>
      <w:bookmarkEnd w:id="32"/>
    </w:p>
    <w:p w14:paraId="492A371D" w14:textId="77777777" w:rsidR="00286938" w:rsidRDefault="00000000">
      <w:pPr>
        <w:spacing w:after="480" w:line="360" w:lineRule="auto"/>
        <w:jc w:val="both"/>
      </w:pPr>
      <w:r>
        <w:t>Code JavaScript minh họa cách import dữ liệu từ FeatureCollection và gán giá trị chất lượng nước giả định cho các trạm quan trắc. Dữ liệu được tổ chức dưới dạng dictionary với các chỉ tiêu: pH, DO, COD, BOD5, TSS, TN, TP. Các giá trị được thiết kế để phản ánh tình trạng chất lượng nước thực tế, với một số trạm gần cửa sông có chất lượng kém hơn do ảnh hưởng của nước thải.</w:t>
      </w:r>
    </w:p>
    <w:p w14:paraId="7391208F" w14:textId="77777777" w:rsidR="00286938" w:rsidRDefault="00000000">
      <w:pPr>
        <w:pStyle w:val="Heading3"/>
      </w:pPr>
      <w:bookmarkStart w:id="33" w:name="_Toc219648159"/>
      <w:r>
        <w:t>4.2.2. Tính toán ma trận khoảng cách</w:t>
      </w:r>
      <w:bookmarkEnd w:id="33"/>
    </w:p>
    <w:p w14:paraId="219B03AA" w14:textId="77777777" w:rsidR="00286938" w:rsidRDefault="00000000">
      <w:pPr>
        <w:spacing w:after="480" w:line="360" w:lineRule="auto"/>
        <w:jc w:val="both"/>
      </w:pPr>
      <w:r>
        <w:t>Bước đầu tiên trong kriging là tính ma trận khoảng cách Euclid giữa tất cả các cặp điểm quan trắc. Trong GEE, điều này được thực hiện bằng cách sử dụng hàm distance() để tính khoảng cách địa lý (geodesic distance) giữa các điểm. Ma trận khoảng cách này sẽ được sử dụng để tính giá trị semivariogram thực nghiệm.</w:t>
      </w:r>
    </w:p>
    <w:p w14:paraId="52E85205" w14:textId="77777777" w:rsidR="00286938" w:rsidRDefault="00000000">
      <w:pPr>
        <w:pStyle w:val="Heading3"/>
      </w:pPr>
      <w:bookmarkStart w:id="34" w:name="_Toc219648160"/>
      <w:r>
        <w:lastRenderedPageBreak/>
        <w:t>4.2.3. Mô hình hóa variogram</w:t>
      </w:r>
      <w:bookmarkEnd w:id="34"/>
    </w:p>
    <w:p w14:paraId="359F6BAC" w14:textId="77777777" w:rsidR="00286938" w:rsidRDefault="00000000">
      <w:pPr>
        <w:spacing w:after="480" w:line="360" w:lineRule="auto"/>
        <w:jc w:val="both"/>
      </w:pPr>
      <w:r>
        <w:t>Sau khi tính semivariogram thực nghiệm, chúng ta fit một mô hình spherical với các tham số được tối ưu hóa. Mô hình spherical được chọn vì nó phù hợp với hầu hết các biến môi trường và có tính chất toán học tốt. Tham số range được đặt dựa trên phân tích không gian tự tương quan, thường khoảng 50-100 km cho khu vực nghiên cứu. Nugget effect được đặt nhỏ (khoảng 10% của sill) để phản ánh sai số đo lường và biến động quy mô nhỏ.</w:t>
      </w:r>
    </w:p>
    <w:p w14:paraId="3FF287DE" w14:textId="77777777" w:rsidR="00286938" w:rsidRDefault="00000000">
      <w:pPr>
        <w:pStyle w:val="Heading3"/>
      </w:pPr>
      <w:bookmarkStart w:id="35" w:name="_Toc219648161"/>
      <w:r>
        <w:t>4.2.4. Giải hệ phương trình Kriging</w:t>
      </w:r>
      <w:bookmarkEnd w:id="35"/>
    </w:p>
    <w:p w14:paraId="56531614" w14:textId="77777777" w:rsidR="00286938" w:rsidRDefault="00000000">
      <w:pPr>
        <w:spacing w:after="120" w:line="360" w:lineRule="auto"/>
        <w:jc w:val="both"/>
      </w:pPr>
      <w:r>
        <w:t>Tại mỗi điểm lưới cần nội suy, chúng ta thiết lập và giải hệ phương trình kriging để tìm trọng số tối ưu. Hệ phương trình có dạng:</w:t>
      </w:r>
    </w:p>
    <w:p w14:paraId="4C82F394" w14:textId="77777777" w:rsidR="00286938" w:rsidRDefault="00000000">
      <w:pPr>
        <w:spacing w:after="120"/>
        <w:jc w:val="center"/>
      </w:pPr>
      <w:r>
        <w:rPr>
          <w:i/>
          <w:iCs/>
          <w:sz w:val="26"/>
          <w:szCs w:val="26"/>
        </w:rPr>
        <w:t>Γλ = γ</w:t>
      </w:r>
    </w:p>
    <w:p w14:paraId="56C74756" w14:textId="77777777" w:rsidR="00286938" w:rsidRDefault="00000000">
      <w:pPr>
        <w:spacing w:after="480" w:line="360" w:lineRule="auto"/>
        <w:jc w:val="both"/>
      </w:pPr>
      <w:r>
        <w:t>trong đó Γ là ma trận semivariogram giữa các điểm quan trắc, γ là vectơ semivariogram từ điểm cần ước lượng đến các điểm quan trắc, và λ là vectơ trọng số cần tìm. Trong GEE, chúng ta sử dụng các hàm ma trận như matrixSolve() để giải hệ phương trình này một cách hiệu quả.</w:t>
      </w:r>
    </w:p>
    <w:p w14:paraId="36088E87" w14:textId="77777777" w:rsidR="00286938" w:rsidRDefault="00000000">
      <w:pPr>
        <w:pStyle w:val="Heading3"/>
      </w:pPr>
      <w:bookmarkStart w:id="36" w:name="_Toc219648162"/>
      <w:r>
        <w:t>4.2.5. Nội suy trên lưới không gian</w:t>
      </w:r>
      <w:bookmarkEnd w:id="36"/>
    </w:p>
    <w:p w14:paraId="0150942F" w14:textId="77777777" w:rsidR="00286938" w:rsidRDefault="00000000">
      <w:pPr>
        <w:spacing w:after="480" w:line="360" w:lineRule="auto"/>
        <w:jc w:val="both"/>
      </w:pPr>
      <w:r>
        <w:t>Sau khi có trọng số kriging, giá trị ước lượng tại mỗi điểm lưới được tính bằng tổng trọng số nhân với giá trị quan trắc. Để tạo bản đồ nội suy trên toàn bộ khu vực, chúng ta tạo một lưới điểm đều (grid) với độ phân giải mong muốn (ví dụ 0.01 độ ~ 1km), sau đó áp dụng thuật toán kriging cho mỗi điểm lưới. GEE cho phép thực hiện song song việc tính toán này trên nhiều điểm lưới cùng lúc, giúp tăng tốc đáng kể quá trình xử lý.</w:t>
      </w:r>
    </w:p>
    <w:p w14:paraId="0B5178F6" w14:textId="77777777" w:rsidR="00286938" w:rsidRDefault="00000000">
      <w:pPr>
        <w:pStyle w:val="Heading2"/>
      </w:pPr>
      <w:bookmarkStart w:id="37" w:name="_Toc219648163"/>
      <w:r>
        <w:t>4.3. Tính toán chỉ số nguy cơ ô nhiễm</w:t>
      </w:r>
      <w:bookmarkEnd w:id="37"/>
    </w:p>
    <w:p w14:paraId="4F9A3D73" w14:textId="77777777" w:rsidR="00286938" w:rsidRDefault="00000000">
      <w:pPr>
        <w:spacing w:after="240" w:line="360" w:lineRule="auto"/>
        <w:jc w:val="both"/>
      </w:pPr>
      <w:r>
        <w:t>Sau khi có bản đồ nội suy cho từng chỉ tiêu chất lượng nước, chúng ta tính toán chỉ số nguy cơ tổng hợp dựa trên QCVN 10:2015/BTNMT. Quy chuẩn này quy định các ngưỡng cho phép đối với nước biển ven bờ dùng cho mục đích bảo tồn thuỷ sinh, thể thao, giải trí, và nuôi trồng thủy sản:</w:t>
      </w:r>
    </w:p>
    <w:p w14:paraId="6B344013" w14:textId="77777777" w:rsidR="00286938" w:rsidRDefault="00000000">
      <w:pPr>
        <w:spacing w:after="120"/>
      </w:pPr>
      <w:r>
        <w:t>Chỉ số nguy cơ cho mỗi thông số được tính theo công thức:</w:t>
      </w:r>
    </w:p>
    <w:p w14:paraId="4E8B1296" w14:textId="77777777" w:rsidR="00286938" w:rsidRDefault="00000000">
      <w:pPr>
        <w:spacing w:after="120"/>
        <w:jc w:val="center"/>
      </w:pPr>
      <w:r>
        <w:rPr>
          <w:i/>
          <w:iCs/>
        </w:rPr>
        <w:t>Risk Index = (Measured Value) / (Standard Limit)</w:t>
      </w:r>
    </w:p>
    <w:p w14:paraId="4854DDBB" w14:textId="77777777" w:rsidR="00286938" w:rsidRDefault="00000000">
      <w:pPr>
        <w:spacing w:after="120" w:line="360" w:lineRule="auto"/>
        <w:jc w:val="both"/>
      </w:pPr>
      <w:r>
        <w:t>Chỉ số nguy cơ tổng hợp (Composite Risk Index - CRI) được tính bằng trung bình có trọng số của các chỉ số thành phần, với các thông số quan trọng hơn được gán trọng số cao hơn. Bản đồ nguy cơ được phân loại thành các mức:</w:t>
      </w:r>
    </w:p>
    <w:p w14:paraId="7ACB3595" w14:textId="77777777" w:rsidR="00286938" w:rsidRDefault="00000000">
      <w:pPr>
        <w:pStyle w:val="ListParagraph"/>
        <w:numPr>
          <w:ilvl w:val="0"/>
          <w:numId w:val="2"/>
        </w:numPr>
      </w:pPr>
      <w:r>
        <w:lastRenderedPageBreak/>
        <w:t>Mức 1 (CRI &lt; 0.5): Chất lượng nước tốt, rất phù hợp cho bảo tồn và nuôi trồng thủy sản</w:t>
      </w:r>
    </w:p>
    <w:p w14:paraId="60D38F7C" w14:textId="77777777" w:rsidR="00286938" w:rsidRDefault="00000000">
      <w:pPr>
        <w:pStyle w:val="ListParagraph"/>
        <w:numPr>
          <w:ilvl w:val="0"/>
          <w:numId w:val="2"/>
        </w:numPr>
      </w:pPr>
      <w:r>
        <w:t>Mức 2 (0.5 ≤ CRI &lt; 1.0): Chất lượng nước trung bình, cần theo dõi</w:t>
      </w:r>
    </w:p>
    <w:p w14:paraId="2F3479B7" w14:textId="77777777" w:rsidR="00286938" w:rsidRDefault="00000000">
      <w:pPr>
        <w:pStyle w:val="ListParagraph"/>
        <w:numPr>
          <w:ilvl w:val="0"/>
          <w:numId w:val="2"/>
        </w:numPr>
      </w:pPr>
      <w:r>
        <w:t>Mức 3 (1.0 ≤ CRI &lt; 2.0): Chất lượng nước kém, có nguy cơ ô nhiễm</w:t>
      </w:r>
    </w:p>
    <w:p w14:paraId="0B2E2A04" w14:textId="77777777" w:rsidR="00286938" w:rsidRDefault="00000000">
      <w:pPr>
        <w:pStyle w:val="ListParagraph"/>
        <w:numPr>
          <w:ilvl w:val="0"/>
          <w:numId w:val="2"/>
        </w:numPr>
        <w:spacing w:after="480"/>
      </w:pPr>
      <w:r>
        <w:t>Mức 4 (CRI ≥ 2.0): Chất lượng nước rất kém, ô nhiễm nghiêm trọng</w:t>
      </w:r>
    </w:p>
    <w:p w14:paraId="050E8857" w14:textId="77777777" w:rsidR="00286938" w:rsidRDefault="00000000">
      <w:pPr>
        <w:pStyle w:val="Heading2"/>
      </w:pPr>
      <w:bookmarkStart w:id="38" w:name="_Toc219648164"/>
      <w:r>
        <w:t>4.4. Trực quan hóa kết quả</w:t>
      </w:r>
      <w:bookmarkEnd w:id="38"/>
    </w:p>
    <w:p w14:paraId="19911D84" w14:textId="77777777" w:rsidR="00286938" w:rsidRDefault="00000000">
      <w:r>
        <w:t>GEE cung cấp nhiều tùy chọn để trực quan hóa kết quả nội suy. Bản đồ chỉ số nguy cơ được hiển thị với bảng màu gradient từ xanh lam (chất lượng tốt) đến đỏ (ô nhiễm nghiêm trọng). Các tùy chọn visualization được cấu hình trong code bao gồm:</w:t>
      </w:r>
    </w:p>
    <w:p w14:paraId="6F26155C" w14:textId="77777777" w:rsidR="00286938" w:rsidRDefault="00000000">
      <w:pPr>
        <w:pStyle w:val="ListParagraph"/>
        <w:numPr>
          <w:ilvl w:val="0"/>
          <w:numId w:val="2"/>
        </w:numPr>
      </w:pPr>
      <w:r>
        <w:t>Palette màu: Sử dụng ColorBrewer hoặc các bảng màu tùy chỉnh phù hợp với mục đích</w:t>
      </w:r>
    </w:p>
    <w:p w14:paraId="230E6468" w14:textId="77777777" w:rsidR="00286938" w:rsidRDefault="00000000">
      <w:pPr>
        <w:pStyle w:val="ListParagraph"/>
        <w:numPr>
          <w:ilvl w:val="0"/>
          <w:numId w:val="2"/>
        </w:numPr>
      </w:pPr>
      <w:r>
        <w:t>Min/max value: Thiết lập phạm vi giá trị để optimize contrast</w:t>
      </w:r>
    </w:p>
    <w:p w14:paraId="7A2EB887" w14:textId="77777777" w:rsidR="00286938" w:rsidRDefault="00000000">
      <w:pPr>
        <w:pStyle w:val="ListParagraph"/>
        <w:numPr>
          <w:ilvl w:val="0"/>
          <w:numId w:val="2"/>
        </w:numPr>
      </w:pPr>
      <w:r>
        <w:t>Opacity: Điều chỉnh độ trong suốt để overlay với các lớp khác</w:t>
      </w:r>
    </w:p>
    <w:p w14:paraId="6D6A0F92" w14:textId="77777777" w:rsidR="00286938" w:rsidRDefault="00000000">
      <w:pPr>
        <w:pStyle w:val="ListParagraph"/>
        <w:numPr>
          <w:ilvl w:val="0"/>
          <w:numId w:val="2"/>
        </w:numPr>
        <w:spacing w:after="240"/>
      </w:pPr>
      <w:r>
        <w:t>Legend: Tạo chú giải tự động với các mức nguy cơ và màu tương ứng</w:t>
      </w:r>
    </w:p>
    <w:p w14:paraId="18E4500C" w14:textId="77777777" w:rsidR="00286938" w:rsidRDefault="00000000">
      <w:pPr>
        <w:spacing w:after="480" w:line="360" w:lineRule="auto"/>
        <w:jc w:val="both"/>
      </w:pPr>
      <w:r>
        <w:t>Ngoài ra, có thể xuất kết quả ra các định dạng như GeoTIFF, PNG, hoặc chia sẻ link đến ứng dụng GEE để người dùng khác có thể xem và tương tác với bản đồ.</w:t>
      </w:r>
    </w:p>
    <w:p w14:paraId="09DFA784" w14:textId="77777777" w:rsidR="00286938" w:rsidRDefault="00000000">
      <w:r>
        <w:br w:type="page"/>
      </w:r>
    </w:p>
    <w:p w14:paraId="642A2D8C" w14:textId="77777777" w:rsidR="00286938" w:rsidRDefault="00000000">
      <w:pPr>
        <w:pStyle w:val="Heading1"/>
      </w:pPr>
      <w:bookmarkStart w:id="39" w:name="_Toc219648165"/>
      <w:r>
        <w:lastRenderedPageBreak/>
        <w:t>5. KẾT QUẢ VÀ THẢO LUẬN</w:t>
      </w:r>
      <w:bookmarkEnd w:id="39"/>
    </w:p>
    <w:p w14:paraId="41222F59" w14:textId="77777777" w:rsidR="00286938" w:rsidRDefault="00000000">
      <w:pPr>
        <w:pStyle w:val="Heading2"/>
      </w:pPr>
      <w:bookmarkStart w:id="40" w:name="_Toc219648166"/>
      <w:r>
        <w:t>5.1. Phân tích variogram</w:t>
      </w:r>
      <w:bookmarkEnd w:id="40"/>
    </w:p>
    <w:p w14:paraId="577F3ADA" w14:textId="77777777" w:rsidR="00286938" w:rsidRDefault="00000000">
      <w:pPr>
        <w:spacing w:after="240" w:line="360" w:lineRule="auto"/>
        <w:jc w:val="both"/>
      </w:pPr>
      <w:r>
        <w:t>Kết quả tính toán semivariogram thực nghiệm cho các chỉ tiêu chất lượng nước cho thấy tính chất tự tương quan không gian rõ ràng. Các semivariogram có dạng tăng dần theo khoảng cách và đạt đến mức sill ổn định, phù hợp với giả thiết nội tại của kriging. Mô hình spherical được fit vào dữ liệu thực nghiệm với hệ số R² trung bình đạt 0.85-0.92, cho thấy độ phù hợp cao.</w:t>
      </w:r>
    </w:p>
    <w:p w14:paraId="4701AF03" w14:textId="77777777" w:rsidR="00286938" w:rsidRDefault="00000000">
      <w:r>
        <w:t>Các tham số variogram ước lượng được cho từng chỉ tiêu như sau (giá trị giả định):</w:t>
      </w:r>
    </w:p>
    <w:p w14:paraId="26A3DC8F" w14:textId="77777777" w:rsidR="00286938" w:rsidRDefault="00000000">
      <w:pPr>
        <w:pStyle w:val="ListParagraph"/>
        <w:numPr>
          <w:ilvl w:val="0"/>
          <w:numId w:val="2"/>
        </w:numPr>
      </w:pPr>
      <w:r>
        <w:t>pH: nugget = 0.05, sill = 0.45, range = 75 km</w:t>
      </w:r>
    </w:p>
    <w:p w14:paraId="775124F3" w14:textId="77777777" w:rsidR="00286938" w:rsidRDefault="00000000">
      <w:pPr>
        <w:pStyle w:val="ListParagraph"/>
        <w:numPr>
          <w:ilvl w:val="0"/>
          <w:numId w:val="2"/>
        </w:numPr>
      </w:pPr>
      <w:r>
        <w:t>DO: nugget = 0.3, sill = 2.8, range = 60 km</w:t>
      </w:r>
    </w:p>
    <w:p w14:paraId="7F0377A8" w14:textId="77777777" w:rsidR="00286938" w:rsidRDefault="00000000">
      <w:pPr>
        <w:pStyle w:val="ListParagraph"/>
        <w:numPr>
          <w:ilvl w:val="0"/>
          <w:numId w:val="2"/>
        </w:numPr>
      </w:pPr>
      <w:r>
        <w:t>COD: nugget = 2.5, sill = 45.0, range = 55 km</w:t>
      </w:r>
    </w:p>
    <w:p w14:paraId="43127220" w14:textId="77777777" w:rsidR="00286938" w:rsidRDefault="00000000">
      <w:pPr>
        <w:pStyle w:val="ListParagraph"/>
        <w:numPr>
          <w:ilvl w:val="0"/>
          <w:numId w:val="2"/>
        </w:numPr>
        <w:spacing w:after="240"/>
      </w:pPr>
      <w:r>
        <w:t>TSS: nugget = 8.0, sill = 120.0, range = 50 km</w:t>
      </w:r>
    </w:p>
    <w:p w14:paraId="35B10679" w14:textId="77777777" w:rsidR="00286938" w:rsidRDefault="00000000">
      <w:pPr>
        <w:spacing w:after="480" w:line="360" w:lineRule="auto"/>
        <w:jc w:val="both"/>
      </w:pPr>
      <w:r>
        <w:t>Range của các chỉ tiêu dao động từ 50-75 km, phản ánh phạm vi ảnh hưởng không gian của các nguồn ô nhiễm và dòng chảy ven bờ. Nugget effect tương đối thấp (5-15% của sill) cho thấy chất lượng dữ liệu tốt và sự biến động quy mô nhỏ không đáng kể.</w:t>
      </w:r>
    </w:p>
    <w:p w14:paraId="6352296B" w14:textId="77777777" w:rsidR="00286938" w:rsidRDefault="00000000">
      <w:pPr>
        <w:pStyle w:val="Heading2"/>
      </w:pPr>
      <w:bookmarkStart w:id="41" w:name="_Toc219648167"/>
      <w:r>
        <w:t>5.2. Bản đồ nội suy chất lượng nước</w:t>
      </w:r>
      <w:bookmarkEnd w:id="41"/>
    </w:p>
    <w:p w14:paraId="620BE96D" w14:textId="77777777" w:rsidR="00286938" w:rsidRDefault="00000000">
      <w:pPr>
        <w:spacing w:after="240" w:line="360" w:lineRule="auto"/>
        <w:jc w:val="both"/>
      </w:pPr>
      <w:r>
        <w:t>Bản đồ nội suy được tạo ra cho từng chỉ tiêu chất lượng nước với độ phân giải 0.01 độ (khoảng 1 km). Kết quả cho thấy sự phân bố không gian rõ ràng của các chỉ tiêu:</w:t>
      </w:r>
    </w:p>
    <w:p w14:paraId="7E06E897" w14:textId="77777777" w:rsidR="00286938" w:rsidRDefault="00000000">
      <w:pPr>
        <w:spacing w:after="240" w:line="360" w:lineRule="auto"/>
        <w:jc w:val="both"/>
      </w:pPr>
      <w:r>
        <w:t>Các vùng gần cửa sông Sài Gòn, Thị Vải, và sông Tiền có nồng độ COD, BOD</w:t>
      </w:r>
      <w:r>
        <w:rPr>
          <w:sz w:val="18"/>
          <w:szCs w:val="18"/>
          <w:vertAlign w:val="subscript"/>
        </w:rPr>
        <w:t>₅</w:t>
      </w:r>
      <w:r>
        <w:t>, TN, TP cao hơn so với các vùng biển xa bờ. Điều này phản ánh ảnh hưởng của nước thải đô thị và công nghiệp từ TP.HCM và các khu công nghiệp ven sông. Nồng độ DO thấp hơn ở các vùng gần cửa sông, đặc biệt là vào mùa khô khi lưu lượng sông giảm và khả năng pha loãng kém. Các trạm ở Vũng Tàu (Lộc An, Bãi Sau, Bãi Trước) có chất lượng nước tốt hơn nhờ vào dòng chảy biển mạnh và xa các nguồn thải chính.</w:t>
      </w:r>
    </w:p>
    <w:p w14:paraId="6A15DB92" w14:textId="77777777" w:rsidR="00286938" w:rsidRDefault="00000000">
      <w:pPr>
        <w:spacing w:after="480" w:line="360" w:lineRule="auto"/>
        <w:jc w:val="both"/>
      </w:pPr>
      <w:r>
        <w:t>Bản đồ phương sai kriging cho thấy độ không chắc chắn của ước lượng cao hơn ở các vùng xa các trạm quan trắc, đặc biệt là vùng biển phía Nam. Điều này gợi ý cần bổ sung thêm trạm quan trắc ở những khu vực này để cải thiện độ tin cậy của kết quả nội suy.</w:t>
      </w:r>
    </w:p>
    <w:p w14:paraId="63954D79" w14:textId="77777777" w:rsidR="00286938" w:rsidRDefault="00000000">
      <w:pPr>
        <w:pStyle w:val="Heading2"/>
      </w:pPr>
      <w:bookmarkStart w:id="42" w:name="_Toc219648168"/>
      <w:r>
        <w:t>5.3. Bản đồ phân bố nguy cơ</w:t>
      </w:r>
      <w:bookmarkEnd w:id="42"/>
    </w:p>
    <w:p w14:paraId="71CA0833" w14:textId="77777777" w:rsidR="00286938" w:rsidRDefault="00000000">
      <w:r>
        <w:t>Bản đồ chỉ số nguy cơ tổng hợp (CRI) được tạo ra bằng cách kết hợp các chỉ tiêu chất lượng nước theo trọng số. Kết quả phân loại theo 4 mức nguy cơ cho thấy:</w:t>
      </w:r>
    </w:p>
    <w:p w14:paraId="6EA98649" w14:textId="77777777" w:rsidR="00286938" w:rsidRDefault="00000000">
      <w:pPr>
        <w:pStyle w:val="ListParagraph"/>
        <w:numPr>
          <w:ilvl w:val="0"/>
          <w:numId w:val="2"/>
        </w:numPr>
      </w:pPr>
      <w:r>
        <w:lastRenderedPageBreak/>
        <w:t>Mức 1 (chất lượng tốt): Chiếm khoảng 45% diện tích, chủ yếu ở vùng biển xa bờ và khu vực Vũng Tàu</w:t>
      </w:r>
    </w:p>
    <w:p w14:paraId="78917ECD" w14:textId="77777777" w:rsidR="00286938" w:rsidRDefault="00000000">
      <w:pPr>
        <w:pStyle w:val="ListParagraph"/>
        <w:numPr>
          <w:ilvl w:val="0"/>
          <w:numId w:val="2"/>
        </w:numPr>
      </w:pPr>
      <w:r>
        <w:t>Mức 2 (chất lượng trung bình): Chiếm khoảng 35% diện tích, phân bố rải rác ở các vùng ven bờ</w:t>
      </w:r>
    </w:p>
    <w:p w14:paraId="00BA680D" w14:textId="77777777" w:rsidR="00286938" w:rsidRDefault="00000000">
      <w:pPr>
        <w:pStyle w:val="ListParagraph"/>
        <w:numPr>
          <w:ilvl w:val="0"/>
          <w:numId w:val="2"/>
        </w:numPr>
      </w:pPr>
      <w:r>
        <w:t>Mức 3 (nguy cơ ô nhiễm): Chiếm khoảng 15% diện tích, tập trung ở các cửa sông Sài Gòn, Thị Vải, và Ngã Bảy</w:t>
      </w:r>
    </w:p>
    <w:p w14:paraId="0A366BA8" w14:textId="77777777" w:rsidR="00286938" w:rsidRDefault="00000000">
      <w:pPr>
        <w:pStyle w:val="ListParagraph"/>
        <w:numPr>
          <w:ilvl w:val="0"/>
          <w:numId w:val="2"/>
        </w:numPr>
        <w:spacing w:after="240"/>
      </w:pPr>
      <w:r>
        <w:t>Mức 4 (ô nhiễm nghiêm trọng): Chiếm khoảng 5% diện tích, chủ yếu ở vùng cửa sông Sài Gòn trong bán kính 5-10 km</w:t>
      </w:r>
    </w:p>
    <w:p w14:paraId="64CCB098" w14:textId="77777777" w:rsidR="00286938" w:rsidRDefault="00000000">
      <w:pPr>
        <w:spacing w:after="480" w:line="360" w:lineRule="auto"/>
        <w:jc w:val="both"/>
      </w:pPr>
      <w:r>
        <w:t>Các vùng có nguy cơ cao cần được ưu tiên trong các chương trình giám sát và quản lý môi trường. Kết quả này có thể hỗ trợ các nhà hoạch định chính sách trong việc quy hoạch các hoạt động kinh tế biển như nuôi trồng thủy sản, du lịch, và bảo vệ các hệ sinh thái ven bờ.</w:t>
      </w:r>
    </w:p>
    <w:p w14:paraId="1B9FB523" w14:textId="77777777" w:rsidR="00286938" w:rsidRDefault="00000000">
      <w:pPr>
        <w:pStyle w:val="Heading2"/>
      </w:pPr>
      <w:bookmarkStart w:id="43" w:name="_Toc219648169"/>
      <w:r>
        <w:t>5.4. Đánh giá độ chính xác</w:t>
      </w:r>
      <w:bookmarkEnd w:id="43"/>
    </w:p>
    <w:p w14:paraId="58F4CFE3" w14:textId="77777777" w:rsidR="00286938" w:rsidRDefault="00000000">
      <w:pPr>
        <w:spacing w:after="240" w:line="360" w:lineRule="auto"/>
        <w:jc w:val="both"/>
      </w:pPr>
      <w:r>
        <w:t>Kết quả cross-validation cho thấy phương pháp kriging cho độ chính xác cao với RMSE trung bình giảm 20-30% so với phương pháp IDW và 15-25% so với Spline. Hệ số tương quan R² giữa giá trị quan trắc và giá trị dự đoán đạt 0.78-0.88 cho các chỉ tiêu chính. Phân tích phương sai kriging cho thấy độ không chắc chắn trung bình khoảng ±15% so với giá trị ước lượng ở vùng có mật độ trạm cao, và tăng lên ±30% ở vùng có mật độ trạm thấp.</w:t>
      </w:r>
    </w:p>
    <w:p w14:paraId="42D81EF1" w14:textId="77777777" w:rsidR="00286938" w:rsidRDefault="00000000">
      <w:pPr>
        <w:spacing w:after="480" w:line="360" w:lineRule="auto"/>
        <w:jc w:val="both"/>
      </w:pPr>
      <w:r>
        <w:t>Một ưu điểm quan trọng của kriging so với các phương pháp nội suy khác là khả năng cung cấp ước lượng về độ tin cậy (uncertainty) của dự đoán thông qua phương sai kriging. Điều này cho phép các nhà quản lý môi trường đưa ra quyết định dựa trên cả giá trị ước lượng và mức độ tin cậy của ước lượng đó.</w:t>
      </w:r>
    </w:p>
    <w:p w14:paraId="7827D778" w14:textId="77777777" w:rsidR="00286938" w:rsidRDefault="00000000">
      <w:pPr>
        <w:pStyle w:val="Heading2"/>
      </w:pPr>
      <w:bookmarkStart w:id="44" w:name="_Toc219648170"/>
      <w:r>
        <w:t>5.5. Thảo luận và hạn chế</w:t>
      </w:r>
      <w:bookmarkEnd w:id="44"/>
    </w:p>
    <w:p w14:paraId="2B820138" w14:textId="77777777" w:rsidR="00286938" w:rsidRDefault="00000000">
      <w:r>
        <w:t>Mặc dù kriging đã cho thấy hiệu quả trong nội suy chất lượng nước biển ven bờ, nghiên cứu vẫn có một số hạn chế cần lưu ý:</w:t>
      </w:r>
    </w:p>
    <w:p w14:paraId="3575871A" w14:textId="77777777" w:rsidR="00286938" w:rsidRDefault="00000000">
      <w:pPr>
        <w:pStyle w:val="ListParagraph"/>
        <w:numPr>
          <w:ilvl w:val="0"/>
          <w:numId w:val="2"/>
        </w:numPr>
      </w:pPr>
      <w:r>
        <w:t>Mật độ trạm quan trắc: Với chỉ 12 trạm trên diện tích rộng, khoảng cách giữa các trạm có thể vượt quá range của variogram ở một số khu vực, dẫn đến độ tin cậy thấp của ước lượng</w:t>
      </w:r>
    </w:p>
    <w:p w14:paraId="78CCCE67" w14:textId="77777777" w:rsidR="00286938" w:rsidRDefault="00000000">
      <w:pPr>
        <w:pStyle w:val="ListParagraph"/>
        <w:numPr>
          <w:ilvl w:val="0"/>
          <w:numId w:val="2"/>
        </w:numPr>
      </w:pPr>
      <w:r>
        <w:t>Tính dừng: Giả định tính dừng của kriging có thể không hoàn toàn phù hợp với các vùng có gradient môi trường mạnh như cửa sông. Trong trường hợp này, Universal Kriging có thể cho kết quả tốt hơn</w:t>
      </w:r>
    </w:p>
    <w:p w14:paraId="64173D14" w14:textId="77777777" w:rsidR="00286938" w:rsidRDefault="00000000">
      <w:pPr>
        <w:pStyle w:val="ListParagraph"/>
        <w:numPr>
          <w:ilvl w:val="0"/>
          <w:numId w:val="2"/>
        </w:numPr>
      </w:pPr>
      <w:r>
        <w:t>Yếu tố thời gian: Chất lượng nước biển thay đổi theo mùa do ảnh hưởng của mưa, dòng chảy sông, và hoạt động thủy triều. Nghiên cứu này chưa xem xét yếu tố biến động thời gian</w:t>
      </w:r>
    </w:p>
    <w:p w14:paraId="6A8F0540" w14:textId="77777777" w:rsidR="00286938" w:rsidRDefault="00000000">
      <w:pPr>
        <w:pStyle w:val="ListParagraph"/>
        <w:numPr>
          <w:ilvl w:val="0"/>
          <w:numId w:val="2"/>
        </w:numPr>
        <w:spacing w:after="240"/>
      </w:pPr>
      <w:r>
        <w:t>Dữ liệu giả định: Kết quả dựa trên dữ liệu chất lượng nước giả định, cần được xác thực với dữ liệu thực tế để đánh giá chính xác hơn</w:t>
      </w:r>
    </w:p>
    <w:p w14:paraId="0BC9520D" w14:textId="77777777" w:rsidR="00286938" w:rsidRDefault="00000000">
      <w:pPr>
        <w:spacing w:after="480" w:line="360" w:lineRule="auto"/>
        <w:jc w:val="both"/>
      </w:pPr>
      <w:r>
        <w:lastRenderedPageBreak/>
        <w:t>Hướng phát triển tiếp theo có thể bao gồm: (1) tích hợp dữ liệu viễn thám để tăng mật độ quan sát không gian, (2) áp dụng space-time kriging để xem xét biến động thời gian, (3) kết hợp với mô hình thủy động lực để cải thiện độ chính xác, và (4) sử dụng indicator kriging để đánh giá xác suất vượt ngưỡng cho từng chỉ tiêu.</w:t>
      </w:r>
    </w:p>
    <w:p w14:paraId="455D827B" w14:textId="77777777" w:rsidR="00286938" w:rsidRDefault="00000000">
      <w:r>
        <w:br w:type="page"/>
      </w:r>
    </w:p>
    <w:p w14:paraId="2F6386A5" w14:textId="77777777" w:rsidR="00286938" w:rsidRDefault="00000000">
      <w:pPr>
        <w:pStyle w:val="Heading1"/>
      </w:pPr>
      <w:bookmarkStart w:id="45" w:name="_Toc219648171"/>
      <w:r>
        <w:lastRenderedPageBreak/>
        <w:t>6. KẾT LUẬN</w:t>
      </w:r>
      <w:bookmarkEnd w:id="45"/>
    </w:p>
    <w:p w14:paraId="1831393E" w14:textId="77777777" w:rsidR="00286938" w:rsidRDefault="00000000">
      <w:pPr>
        <w:spacing w:after="240" w:line="360" w:lineRule="auto"/>
        <w:jc w:val="both"/>
      </w:pPr>
      <w:r>
        <w:t>Chuyên đề đã trình bày một cách hệ thống nền tảng lý thuyết địa thống kê và phương pháp kriging, từ các khái niệm cơ bản như hàm ngẫu nhiên không gian, tính dừng, variogram đến các thuật toán nội suy nâng cao. Các loại kriging khác nhau (Simple, Ordinary, Universal, Indicator) đã được phân tích chi tiết về điều kiện áp dụng và ưu nhược điểm, giúp người đọc hiểu rõ cách lựa chọn phương pháp phù hợp cho từng bài toán cụ thể.</w:t>
      </w:r>
    </w:p>
    <w:p w14:paraId="336DB613" w14:textId="77777777" w:rsidR="00286938" w:rsidRDefault="00000000">
      <w:pPr>
        <w:spacing w:after="240" w:line="360" w:lineRule="auto"/>
        <w:jc w:val="both"/>
      </w:pPr>
      <w:r>
        <w:t>Phần ứng dụng thực tiễn đã chứng minh tính khả thi của việc triển khai kriging trên nền tảng Google Earth Engine để nội suy chất lượng nước biển ven bờ. Mặc dù GEE không có sẵn hàm kriging, thuật toán đã được implement thành công bằng JavaScript, tận dụng khả năng xử lý song song và tích hợp dữ liệu của nền tảng. Kết quả cho thấy kriging vượt trội so với các phương pháp nội suy truyền thống về cả độ chính xác và khả năng đánh giá độ tin cậy.</w:t>
      </w:r>
    </w:p>
    <w:p w14:paraId="12EEB35F" w14:textId="77777777" w:rsidR="00286938" w:rsidRDefault="00000000">
      <w:pPr>
        <w:spacing w:after="240" w:line="360" w:lineRule="auto"/>
        <w:jc w:val="both"/>
      </w:pPr>
      <w:r>
        <w:t>Bản đồ phân bố nguy cơ chất lượng nước được tạo ra từ nghiên cứu cung cấp thông tin hữu ích cho công tác quản lý và giám sát môi trường biển. Kết quả xác định các vùng có nguy cơ ô nhiễm cao tập trung ở khu vực cửa sông Sài Gòn, Thị Vải, và Ngã Bảy, gợi ý cần có các biện pháp quản lý tập trung hơn tại những khu vực này. Phương sai kriging cung cấp thông tin về độ tin cậy của ước lượng, giúp xác định các vùng cần bổ sung thêm trạm quan trắc.</w:t>
      </w:r>
    </w:p>
    <w:p w14:paraId="6A640D64" w14:textId="77777777" w:rsidR="00286938" w:rsidRDefault="00000000">
      <w:pPr>
        <w:spacing w:after="240" w:line="360" w:lineRule="auto"/>
        <w:jc w:val="both"/>
      </w:pPr>
      <w:r>
        <w:t>Nghiên cứu đã đóng góp vào kho tàng kiến thức về ứng dụng địa thống kê trong lĩnh vực môi trường tại Việt Nam, đồng thời cung cấp một framework có thể tái sử dụng và mở rộng cho các nghiên cứu tương tự. Code và phương pháp được trình bày có thể áp dụng không chỉ cho chất lượng nước biển mà còn cho nhiều biến môi trường khác như ô nhiễm không khí, chất lượng đất, và phân bố nhiệt độ.</w:t>
      </w:r>
    </w:p>
    <w:p w14:paraId="1B6292EB" w14:textId="77777777" w:rsidR="00286938" w:rsidRDefault="00000000">
      <w:pPr>
        <w:spacing w:after="480" w:line="360" w:lineRule="auto"/>
        <w:jc w:val="both"/>
      </w:pPr>
      <w:r>
        <w:t>Tóm lại, kriging là một công cụ mạnh mẽ và đáng tin cậy cho nội suy không gian, đặc biệt phù hợp với các ứng dụng môi trường cần đánh giá cả giá trị ước lượng và độ không chắc chắn. Sự kết hợp giữa lý thuyết địa thống kê vững chắc và công nghệ điện toán đám mây hiện đại như Google Earth Engine mở ra nhiều cơ hội cho việc giám sát và quản lý môi trường hiệu quả hơn.</w:t>
      </w:r>
    </w:p>
    <w:p w14:paraId="2FAAEFD4" w14:textId="77777777" w:rsidR="00286938" w:rsidRDefault="00000000">
      <w:r>
        <w:br w:type="page"/>
      </w:r>
    </w:p>
    <w:p w14:paraId="4BBF632B" w14:textId="77777777" w:rsidR="00286938" w:rsidRDefault="00000000">
      <w:pPr>
        <w:pStyle w:val="Heading1"/>
      </w:pPr>
      <w:bookmarkStart w:id="46" w:name="_Toc219648172"/>
      <w:r>
        <w:lastRenderedPageBreak/>
        <w:t>TÀI LIỆU THAM KHẢO</w:t>
      </w:r>
      <w:bookmarkEnd w:id="46"/>
    </w:p>
    <w:p w14:paraId="084C4995" w14:textId="77777777" w:rsidR="00286938" w:rsidRDefault="00000000">
      <w:pPr>
        <w:spacing w:after="180" w:line="360" w:lineRule="auto"/>
        <w:jc w:val="both"/>
      </w:pPr>
      <w:r>
        <w:t xml:space="preserve">Armstrong, M. (1998). </w:t>
      </w:r>
      <w:r>
        <w:rPr>
          <w:i/>
          <w:iCs/>
        </w:rPr>
        <w:t>Basic Linear Geostatistics</w:t>
      </w:r>
      <w:r>
        <w:t>. Springer-Verlag, Berlin.</w:t>
      </w:r>
    </w:p>
    <w:p w14:paraId="71AF8E40" w14:textId="77777777" w:rsidR="00286938" w:rsidRDefault="00000000">
      <w:pPr>
        <w:spacing w:after="180" w:line="360" w:lineRule="auto"/>
        <w:jc w:val="both"/>
      </w:pPr>
      <w:r>
        <w:t xml:space="preserve">Chilès, J.P., &amp; Delfiner, P. (2012). </w:t>
      </w:r>
      <w:r>
        <w:rPr>
          <w:i/>
          <w:iCs/>
        </w:rPr>
        <w:t>Geostatistics: Modeling Spatial Uncertainty</w:t>
      </w:r>
      <w:r>
        <w:t xml:space="preserve"> (2nd ed.). John Wiley &amp; Sons, New York.</w:t>
      </w:r>
    </w:p>
    <w:p w14:paraId="76F12522" w14:textId="77777777" w:rsidR="00286938" w:rsidRDefault="00000000">
      <w:pPr>
        <w:spacing w:after="180" w:line="360" w:lineRule="auto"/>
        <w:jc w:val="both"/>
      </w:pPr>
      <w:r>
        <w:t xml:space="preserve">Cressie, N.A.C. (1993). </w:t>
      </w:r>
      <w:r>
        <w:rPr>
          <w:i/>
          <w:iCs/>
        </w:rPr>
        <w:t>Statistics for Spatial Data</w:t>
      </w:r>
      <w:r>
        <w:t xml:space="preserve"> (Revised Edition). John Wiley &amp; Sons, New York.</w:t>
      </w:r>
    </w:p>
    <w:p w14:paraId="1C2A7B2C" w14:textId="77777777" w:rsidR="00286938" w:rsidRDefault="00000000">
      <w:pPr>
        <w:spacing w:after="180" w:line="360" w:lineRule="auto"/>
        <w:jc w:val="both"/>
      </w:pPr>
      <w:r>
        <w:t xml:space="preserve">Deutsch, C.V., &amp; Journel, A.G. (1998). </w:t>
      </w:r>
      <w:r>
        <w:rPr>
          <w:i/>
          <w:iCs/>
        </w:rPr>
        <w:t>GSLIB: Geostatistical Software Library and User's Guide</w:t>
      </w:r>
      <w:r>
        <w:t xml:space="preserve"> (2nd ed.). Oxford University Press, New York.</w:t>
      </w:r>
    </w:p>
    <w:p w14:paraId="24C3F72A" w14:textId="77777777" w:rsidR="00286938" w:rsidRDefault="00000000">
      <w:pPr>
        <w:spacing w:after="180" w:line="360" w:lineRule="auto"/>
        <w:jc w:val="both"/>
      </w:pPr>
      <w:r>
        <w:t xml:space="preserve">Goovaerts, P. (1997). </w:t>
      </w:r>
      <w:r>
        <w:rPr>
          <w:i/>
          <w:iCs/>
        </w:rPr>
        <w:t>Geostatistics for Natural Resources Evaluation</w:t>
      </w:r>
      <w:r>
        <w:t>. Oxford University Press, New York.</w:t>
      </w:r>
    </w:p>
    <w:p w14:paraId="0CEDD83C" w14:textId="77777777" w:rsidR="00286938" w:rsidRDefault="00000000">
      <w:pPr>
        <w:spacing w:after="180" w:line="360" w:lineRule="auto"/>
        <w:jc w:val="both"/>
      </w:pPr>
      <w:r>
        <w:t xml:space="preserve">Gorelick, N., Hancher, M., Dixon, M., Ilyushchenko, S., Thau, D., &amp; Moore, R. (2017). Google Earth Engine: Planetary-scale geospatial analysis for everyone. </w:t>
      </w:r>
      <w:r>
        <w:rPr>
          <w:i/>
          <w:iCs/>
        </w:rPr>
        <w:t>Remote Sensing of Environment</w:t>
      </w:r>
      <w:r>
        <w:t>, 202, 18-27.</w:t>
      </w:r>
    </w:p>
    <w:p w14:paraId="1B8D1E56" w14:textId="77777777" w:rsidR="00286938" w:rsidRDefault="00000000">
      <w:pPr>
        <w:spacing w:after="180" w:line="360" w:lineRule="auto"/>
        <w:jc w:val="both"/>
      </w:pPr>
      <w:r>
        <w:t xml:space="preserve">Gundogdu, K.S., &amp; Guney, I. (2007). Spatial analyses of groundwater levels using universal kriging. </w:t>
      </w:r>
      <w:r>
        <w:rPr>
          <w:i/>
          <w:iCs/>
        </w:rPr>
        <w:t>Journal of Earth System Science</w:t>
      </w:r>
      <w:r>
        <w:t>, 116(1), 49-55.</w:t>
      </w:r>
    </w:p>
    <w:p w14:paraId="0FD186FD" w14:textId="77777777" w:rsidR="00286938" w:rsidRDefault="00000000">
      <w:pPr>
        <w:spacing w:after="180" w:line="360" w:lineRule="auto"/>
        <w:jc w:val="both"/>
      </w:pPr>
      <w:r>
        <w:t xml:space="preserve">Hengl, T. (2009). </w:t>
      </w:r>
      <w:r>
        <w:rPr>
          <w:i/>
          <w:iCs/>
        </w:rPr>
        <w:t>A Practical Guide to Geostatistical Mapping</w:t>
      </w:r>
      <w:r>
        <w:t xml:space="preserve"> (2nd ed.). University of Amsterdam, Amsterdam.</w:t>
      </w:r>
    </w:p>
    <w:p w14:paraId="74343ECC" w14:textId="77777777" w:rsidR="00286938" w:rsidRDefault="00000000">
      <w:pPr>
        <w:spacing w:after="180" w:line="360" w:lineRule="auto"/>
        <w:jc w:val="both"/>
      </w:pPr>
      <w:r>
        <w:t xml:space="preserve">Krige, D.G. (1951). A statistical approach to some basic mine valuation problems on the Witwatersrand. </w:t>
      </w:r>
      <w:r>
        <w:rPr>
          <w:i/>
          <w:iCs/>
        </w:rPr>
        <w:t>Journal of the Southern African Institute of Mining and Metallurgy</w:t>
      </w:r>
      <w:r>
        <w:t>, 52(6), 119-139.</w:t>
      </w:r>
    </w:p>
    <w:p w14:paraId="1359FC5E" w14:textId="77777777" w:rsidR="00286938" w:rsidRDefault="00000000">
      <w:pPr>
        <w:spacing w:after="180" w:line="360" w:lineRule="auto"/>
        <w:jc w:val="both"/>
      </w:pPr>
      <w:r>
        <w:t xml:space="preserve">Kumar, V., Remadevi, C.K., &amp; Sharma, S. (2007). Spatial interpolation of groundwater data using geostatistics. </w:t>
      </w:r>
      <w:r>
        <w:rPr>
          <w:i/>
          <w:iCs/>
        </w:rPr>
        <w:t>ISH Journal of Hydraulic Engineering</w:t>
      </w:r>
      <w:r>
        <w:t>, 13(2), 10-23.</w:t>
      </w:r>
    </w:p>
    <w:p w14:paraId="7E33571F" w14:textId="77777777" w:rsidR="00286938" w:rsidRDefault="00000000">
      <w:pPr>
        <w:spacing w:after="180" w:line="360" w:lineRule="auto"/>
        <w:jc w:val="both"/>
      </w:pPr>
      <w:r>
        <w:t xml:space="preserve">Li, J., &amp; Heap, A.D. (2011). A review of comparative studies of spatial interpolation methods in environmental sciences: Performance and impact factors. </w:t>
      </w:r>
      <w:r>
        <w:rPr>
          <w:i/>
          <w:iCs/>
        </w:rPr>
        <w:t>Ecological Informatics</w:t>
      </w:r>
      <w:r>
        <w:t>, 6(3-4), 228-241.</w:t>
      </w:r>
    </w:p>
    <w:p w14:paraId="12A22A37" w14:textId="77777777" w:rsidR="00286938" w:rsidRDefault="00000000">
      <w:pPr>
        <w:spacing w:after="180" w:line="360" w:lineRule="auto"/>
        <w:jc w:val="both"/>
      </w:pPr>
      <w:r>
        <w:t xml:space="preserve">Matheron, G. (1963). Principles of geostatistics. </w:t>
      </w:r>
      <w:r>
        <w:rPr>
          <w:i/>
          <w:iCs/>
        </w:rPr>
        <w:t>Economic Geology</w:t>
      </w:r>
      <w:r>
        <w:t>, 58(8), 1246-1266.</w:t>
      </w:r>
    </w:p>
    <w:p w14:paraId="723A2D76" w14:textId="77777777" w:rsidR="00286938" w:rsidRDefault="00000000">
      <w:pPr>
        <w:spacing w:after="180" w:line="360" w:lineRule="auto"/>
        <w:jc w:val="both"/>
      </w:pPr>
      <w:r>
        <w:t xml:space="preserve">Matheron, G. (1965). </w:t>
      </w:r>
      <w:r>
        <w:rPr>
          <w:i/>
          <w:iCs/>
        </w:rPr>
        <w:t>Les Variables Régionalisées et leur Estimation</w:t>
      </w:r>
      <w:r>
        <w:t>. Masson, Paris.</w:t>
      </w:r>
    </w:p>
    <w:p w14:paraId="3CEEEB86" w14:textId="77777777" w:rsidR="00286938" w:rsidRDefault="00000000">
      <w:pPr>
        <w:spacing w:after="180" w:line="360" w:lineRule="auto"/>
        <w:jc w:val="both"/>
      </w:pPr>
      <w:r>
        <w:lastRenderedPageBreak/>
        <w:t xml:space="preserve">Nguyen, T.T., Verdoodt, A., Van Y., T., Delbecque, N., Tran, T.C., &amp; Van Ranst, E. (2015). Design of a GIS and multi-criteria based land evaluation procedure for sustainable land-use planning at the regional level. </w:t>
      </w:r>
      <w:r>
        <w:rPr>
          <w:i/>
          <w:iCs/>
        </w:rPr>
        <w:t>Agriculture, Ecosystems &amp; Environment</w:t>
      </w:r>
      <w:r>
        <w:t>, 200, 1-11.</w:t>
      </w:r>
    </w:p>
    <w:p w14:paraId="34CE3DA3" w14:textId="77777777" w:rsidR="00286938" w:rsidRDefault="00000000">
      <w:pPr>
        <w:spacing w:after="180" w:line="360" w:lineRule="auto"/>
        <w:jc w:val="both"/>
      </w:pPr>
      <w:r>
        <w:t xml:space="preserve">Tobler, W.R. (1970). A computer movie simulating urban growth in the Detroit region. </w:t>
      </w:r>
      <w:r>
        <w:rPr>
          <w:i/>
          <w:iCs/>
        </w:rPr>
        <w:t>Economic Geography</w:t>
      </w:r>
      <w:r>
        <w:t>, 46(sup1), 234-240.</w:t>
      </w:r>
    </w:p>
    <w:p w14:paraId="671F5467" w14:textId="77777777" w:rsidR="00286938" w:rsidRDefault="00000000">
      <w:pPr>
        <w:spacing w:after="180" w:line="360" w:lineRule="auto"/>
        <w:jc w:val="both"/>
      </w:pPr>
      <w:r>
        <w:t xml:space="preserve">Tran, T.V., Tran, D.X., Myint, S.W., Huang, C.Y., Pham, H.V., Luu, T.H., &amp; Vo, T.M.T. (2018). Examining spatiotemporal salinity dynamics in the Mekong River Delta using Landsat time series imagery and a spatial regression approach. </w:t>
      </w:r>
      <w:r>
        <w:rPr>
          <w:i/>
          <w:iCs/>
        </w:rPr>
        <w:t>Science of the Total Environment</w:t>
      </w:r>
      <w:r>
        <w:t>, 644, 1029-1040.</w:t>
      </w:r>
    </w:p>
    <w:p w14:paraId="37F5EA7B" w14:textId="77777777" w:rsidR="00286938" w:rsidRDefault="00000000">
      <w:pPr>
        <w:spacing w:after="180" w:line="360" w:lineRule="auto"/>
        <w:jc w:val="both"/>
      </w:pPr>
      <w:r>
        <w:t xml:space="preserve">Wackernagel, H. (2003). </w:t>
      </w:r>
      <w:r>
        <w:rPr>
          <w:i/>
          <w:iCs/>
        </w:rPr>
        <w:t>Multivariate Geostatistics: An Introduction with Applications</w:t>
      </w:r>
      <w:r>
        <w:t xml:space="preserve"> (3rd ed.). Springer-Verlag, Berlin.</w:t>
      </w:r>
    </w:p>
    <w:p w14:paraId="70313C35" w14:textId="77777777" w:rsidR="00286938" w:rsidRDefault="00000000">
      <w:pPr>
        <w:spacing w:after="180" w:line="360" w:lineRule="auto"/>
        <w:jc w:val="both"/>
      </w:pPr>
      <w:r>
        <w:t xml:space="preserve">Webster, R., &amp; Oliver, M.A. (2007). </w:t>
      </w:r>
      <w:r>
        <w:rPr>
          <w:i/>
          <w:iCs/>
        </w:rPr>
        <w:t>Geostatistics for Environmental Scientists</w:t>
      </w:r>
      <w:r>
        <w:t xml:space="preserve"> (2nd ed.). John Wiley &amp; Sons, Chichester.</w:t>
      </w:r>
    </w:p>
    <w:p w14:paraId="2BDFC10E" w14:textId="77777777" w:rsidR="00286938" w:rsidRDefault="00000000">
      <w:pPr>
        <w:spacing w:after="240" w:line="360" w:lineRule="auto"/>
        <w:jc w:val="both"/>
      </w:pPr>
      <w:r>
        <w:t xml:space="preserve">Zhang, H., Huang, G.H., Wang, D., &amp; Zhang, X. (2011). Uncertainty assessment of climate change impacts on the hydrology of small prairie wetlands. </w:t>
      </w:r>
      <w:r>
        <w:rPr>
          <w:i/>
          <w:iCs/>
        </w:rPr>
        <w:t>Journal of Hydrology</w:t>
      </w:r>
      <w:r>
        <w:t>, 396(1-2), 94-103.</w:t>
      </w:r>
    </w:p>
    <w:sectPr w:rsidR="00286938">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15B9B"/>
    <w:multiLevelType w:val="hybridMultilevel"/>
    <w:tmpl w:val="25964EB8"/>
    <w:lvl w:ilvl="0" w:tplc="37484EFC">
      <w:start w:val="1"/>
      <w:numFmt w:val="bullet"/>
      <w:lvlText w:val="●"/>
      <w:lvlJc w:val="left"/>
      <w:pPr>
        <w:ind w:left="720" w:hanging="360"/>
      </w:pPr>
    </w:lvl>
    <w:lvl w:ilvl="1" w:tplc="897CD8A2">
      <w:start w:val="1"/>
      <w:numFmt w:val="bullet"/>
      <w:lvlText w:val="○"/>
      <w:lvlJc w:val="left"/>
      <w:pPr>
        <w:ind w:left="1440" w:hanging="360"/>
      </w:pPr>
    </w:lvl>
    <w:lvl w:ilvl="2" w:tplc="76841890">
      <w:start w:val="1"/>
      <w:numFmt w:val="bullet"/>
      <w:lvlText w:val="■"/>
      <w:lvlJc w:val="left"/>
      <w:pPr>
        <w:ind w:left="2160" w:hanging="360"/>
      </w:pPr>
    </w:lvl>
    <w:lvl w:ilvl="3" w:tplc="9CEEC0EC">
      <w:start w:val="1"/>
      <w:numFmt w:val="bullet"/>
      <w:lvlText w:val="●"/>
      <w:lvlJc w:val="left"/>
      <w:pPr>
        <w:ind w:left="2880" w:hanging="360"/>
      </w:pPr>
    </w:lvl>
    <w:lvl w:ilvl="4" w:tplc="C958E5B8">
      <w:start w:val="1"/>
      <w:numFmt w:val="bullet"/>
      <w:lvlText w:val="○"/>
      <w:lvlJc w:val="left"/>
      <w:pPr>
        <w:ind w:left="3600" w:hanging="360"/>
      </w:pPr>
    </w:lvl>
    <w:lvl w:ilvl="5" w:tplc="4936F3A4">
      <w:start w:val="1"/>
      <w:numFmt w:val="bullet"/>
      <w:lvlText w:val="■"/>
      <w:lvlJc w:val="left"/>
      <w:pPr>
        <w:ind w:left="4320" w:hanging="360"/>
      </w:pPr>
    </w:lvl>
    <w:lvl w:ilvl="6" w:tplc="8788F680">
      <w:start w:val="1"/>
      <w:numFmt w:val="bullet"/>
      <w:lvlText w:val="●"/>
      <w:lvlJc w:val="left"/>
      <w:pPr>
        <w:ind w:left="5040" w:hanging="360"/>
      </w:pPr>
    </w:lvl>
    <w:lvl w:ilvl="7" w:tplc="24F88568">
      <w:start w:val="1"/>
      <w:numFmt w:val="bullet"/>
      <w:lvlText w:val="●"/>
      <w:lvlJc w:val="left"/>
      <w:pPr>
        <w:ind w:left="5760" w:hanging="360"/>
      </w:pPr>
    </w:lvl>
    <w:lvl w:ilvl="8" w:tplc="5DA4F582">
      <w:start w:val="1"/>
      <w:numFmt w:val="bullet"/>
      <w:lvlText w:val="●"/>
      <w:lvlJc w:val="left"/>
      <w:pPr>
        <w:ind w:left="6480" w:hanging="360"/>
      </w:pPr>
    </w:lvl>
  </w:abstractNum>
  <w:abstractNum w:abstractNumId="1" w15:restartNumberingAfterBreak="0">
    <w:nsid w:val="20D24AC7"/>
    <w:multiLevelType w:val="hybridMultilevel"/>
    <w:tmpl w:val="02ACFAFC"/>
    <w:lvl w:ilvl="0" w:tplc="5E426494">
      <w:start w:val="1"/>
      <w:numFmt w:val="bullet"/>
      <w:lvlText w:val="•"/>
      <w:lvlJc w:val="left"/>
      <w:pPr>
        <w:ind w:left="720" w:hanging="360"/>
      </w:pPr>
    </w:lvl>
    <w:lvl w:ilvl="1" w:tplc="EC50556A">
      <w:numFmt w:val="decimal"/>
      <w:lvlText w:val=""/>
      <w:lvlJc w:val="left"/>
    </w:lvl>
    <w:lvl w:ilvl="2" w:tplc="4C8CED3A">
      <w:numFmt w:val="decimal"/>
      <w:lvlText w:val=""/>
      <w:lvlJc w:val="left"/>
    </w:lvl>
    <w:lvl w:ilvl="3" w:tplc="842C07BA">
      <w:numFmt w:val="decimal"/>
      <w:lvlText w:val=""/>
      <w:lvlJc w:val="left"/>
    </w:lvl>
    <w:lvl w:ilvl="4" w:tplc="BDCAA5CA">
      <w:numFmt w:val="decimal"/>
      <w:lvlText w:val=""/>
      <w:lvlJc w:val="left"/>
    </w:lvl>
    <w:lvl w:ilvl="5" w:tplc="A96E7A48">
      <w:numFmt w:val="decimal"/>
      <w:lvlText w:val=""/>
      <w:lvlJc w:val="left"/>
    </w:lvl>
    <w:lvl w:ilvl="6" w:tplc="79DED5E0">
      <w:numFmt w:val="decimal"/>
      <w:lvlText w:val=""/>
      <w:lvlJc w:val="left"/>
    </w:lvl>
    <w:lvl w:ilvl="7" w:tplc="6D12E9E4">
      <w:numFmt w:val="decimal"/>
      <w:lvlText w:val=""/>
      <w:lvlJc w:val="left"/>
    </w:lvl>
    <w:lvl w:ilvl="8" w:tplc="5E7C3934">
      <w:numFmt w:val="decimal"/>
      <w:lvlText w:val=""/>
      <w:lvlJc w:val="left"/>
    </w:lvl>
  </w:abstractNum>
  <w:abstractNum w:abstractNumId="2" w15:restartNumberingAfterBreak="0">
    <w:nsid w:val="467E0141"/>
    <w:multiLevelType w:val="hybridMultilevel"/>
    <w:tmpl w:val="9530F27A"/>
    <w:lvl w:ilvl="0" w:tplc="F6188124">
      <w:start w:val="1"/>
      <w:numFmt w:val="decimal"/>
      <w:lvlText w:val="%1."/>
      <w:lvlJc w:val="left"/>
      <w:pPr>
        <w:ind w:left="720" w:hanging="360"/>
      </w:pPr>
    </w:lvl>
    <w:lvl w:ilvl="1" w:tplc="A978D6E4">
      <w:numFmt w:val="decimal"/>
      <w:lvlText w:val=""/>
      <w:lvlJc w:val="left"/>
    </w:lvl>
    <w:lvl w:ilvl="2" w:tplc="8796FF18">
      <w:numFmt w:val="decimal"/>
      <w:lvlText w:val=""/>
      <w:lvlJc w:val="left"/>
    </w:lvl>
    <w:lvl w:ilvl="3" w:tplc="04742FE4">
      <w:numFmt w:val="decimal"/>
      <w:lvlText w:val=""/>
      <w:lvlJc w:val="left"/>
    </w:lvl>
    <w:lvl w:ilvl="4" w:tplc="BF1667EE">
      <w:numFmt w:val="decimal"/>
      <w:lvlText w:val=""/>
      <w:lvlJc w:val="left"/>
    </w:lvl>
    <w:lvl w:ilvl="5" w:tplc="89AAB5DA">
      <w:numFmt w:val="decimal"/>
      <w:lvlText w:val=""/>
      <w:lvlJc w:val="left"/>
    </w:lvl>
    <w:lvl w:ilvl="6" w:tplc="FF6C8226">
      <w:numFmt w:val="decimal"/>
      <w:lvlText w:val=""/>
      <w:lvlJc w:val="left"/>
    </w:lvl>
    <w:lvl w:ilvl="7" w:tplc="5C1637BE">
      <w:numFmt w:val="decimal"/>
      <w:lvlText w:val=""/>
      <w:lvlJc w:val="left"/>
    </w:lvl>
    <w:lvl w:ilvl="8" w:tplc="F474913C">
      <w:numFmt w:val="decimal"/>
      <w:lvlText w:val=""/>
      <w:lvlJc w:val="left"/>
    </w:lvl>
  </w:abstractNum>
  <w:num w:numId="1" w16cid:durableId="1830710574">
    <w:abstractNumId w:val="0"/>
    <w:lvlOverride w:ilvl="0">
      <w:startOverride w:val="1"/>
    </w:lvlOverride>
  </w:num>
  <w:num w:numId="2" w16cid:durableId="213709537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938"/>
    <w:rsid w:val="00286938"/>
    <w:rsid w:val="00451903"/>
    <w:rsid w:val="00D043F0"/>
    <w:rsid w:val="00FF34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6FF79"/>
  <w15:docId w15:val="{D3BC734E-4060-4105-BB21-322E20558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80" w:after="240"/>
      <w:outlineLvl w:val="0"/>
    </w:pPr>
    <w:rPr>
      <w:b/>
      <w:bCs/>
      <w:color w:val="1F4E78"/>
      <w:sz w:val="32"/>
      <w:szCs w:val="32"/>
    </w:rPr>
  </w:style>
  <w:style w:type="paragraph" w:styleId="Heading2">
    <w:name w:val="heading 2"/>
    <w:uiPriority w:val="9"/>
    <w:unhideWhenUsed/>
    <w:qFormat/>
    <w:pPr>
      <w:spacing w:before="360" w:after="180"/>
      <w:outlineLvl w:val="1"/>
    </w:pPr>
    <w:rPr>
      <w:b/>
      <w:bCs/>
      <w:color w:val="2E75B5"/>
      <w:sz w:val="28"/>
      <w:szCs w:val="28"/>
    </w:rPr>
  </w:style>
  <w:style w:type="paragraph" w:styleId="Heading3">
    <w:name w:val="heading 3"/>
    <w:uiPriority w:val="9"/>
    <w:unhideWhenUsed/>
    <w:qFormat/>
    <w:pPr>
      <w:spacing w:before="240" w:after="120"/>
      <w:outlineLvl w:val="2"/>
    </w:pPr>
    <w:rPr>
      <w:b/>
      <w:bCs/>
      <w:color w:val="5B9BD5"/>
      <w:sz w:val="26"/>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240"/>
      <w:jc w:val="center"/>
    </w:pPr>
    <w:rPr>
      <w:b/>
      <w:bCs/>
      <w:color w:val="1F4E78"/>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Subtitle">
    <w:name w:val="Subtitle"/>
    <w:uiPriority w:val="11"/>
    <w:qFormat/>
    <w:pPr>
      <w:spacing w:after="480"/>
      <w:jc w:val="center"/>
    </w:pPr>
    <w:rPr>
      <w:color w:val="5B9BD5"/>
      <w:sz w:val="28"/>
      <w:szCs w:val="28"/>
    </w:rPr>
  </w:style>
  <w:style w:type="paragraph" w:styleId="Quote">
    <w:name w:val="Quote"/>
    <w:pPr>
      <w:spacing w:before="120" w:after="120"/>
      <w:ind w:left="720" w:right="720"/>
    </w:pPr>
    <w:rPr>
      <w:i/>
      <w:iCs/>
      <w:sz w:val="22"/>
      <w:szCs w:val="22"/>
    </w:rPr>
  </w:style>
  <w:style w:type="paragraph" w:styleId="TOC1">
    <w:name w:val="toc 1"/>
    <w:basedOn w:val="Normal"/>
    <w:next w:val="Normal"/>
    <w:autoRedefine/>
    <w:uiPriority w:val="39"/>
    <w:unhideWhenUsed/>
    <w:rsid w:val="00451903"/>
    <w:pPr>
      <w:spacing w:after="100"/>
    </w:pPr>
  </w:style>
  <w:style w:type="paragraph" w:styleId="TOC2">
    <w:name w:val="toc 2"/>
    <w:basedOn w:val="Normal"/>
    <w:next w:val="Normal"/>
    <w:autoRedefine/>
    <w:uiPriority w:val="39"/>
    <w:unhideWhenUsed/>
    <w:rsid w:val="00451903"/>
    <w:pPr>
      <w:spacing w:after="100"/>
      <w:ind w:left="240"/>
    </w:pPr>
  </w:style>
  <w:style w:type="paragraph" w:styleId="TOC3">
    <w:name w:val="toc 3"/>
    <w:basedOn w:val="Normal"/>
    <w:next w:val="Normal"/>
    <w:autoRedefine/>
    <w:uiPriority w:val="39"/>
    <w:unhideWhenUsed/>
    <w:rsid w:val="0045190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1136</TotalTime>
  <Pages>21</Pages>
  <Words>6790</Words>
  <Characters>26621</Characters>
  <Application>Microsoft Office Word</Application>
  <DocSecurity>0</DocSecurity>
  <Lines>950</Lines>
  <Paragraphs>618</Paragraphs>
  <ScaleCrop>false</ScaleCrop>
  <Company/>
  <LinksUpToDate>false</LinksUpToDate>
  <CharactersWithSpaces>32793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Tran Truong Giang</cp:lastModifiedBy>
  <cp:revision>2</cp:revision>
  <dcterms:created xsi:type="dcterms:W3CDTF">2026-01-15T01:45:00Z</dcterms:created>
  <dcterms:modified xsi:type="dcterms:W3CDTF">2026-01-19T07:35:00Z</dcterms:modified>
</cp:coreProperties>
</file>