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075A9" w14:textId="38502E99" w:rsidR="002E5D04" w:rsidRPr="00582B18" w:rsidRDefault="00B31A95" w:rsidP="00582B18">
      <w:pPr>
        <w:spacing w:before="120" w:after="120" w:line="340" w:lineRule="atLeast"/>
        <w:ind w:right="170"/>
        <w:jc w:val="center"/>
        <w:rPr>
          <w:rFonts w:cs="Times New Roman"/>
          <w:b/>
          <w:bCs/>
          <w:lang w:val="vi-VN"/>
        </w:rPr>
      </w:pPr>
      <w:r w:rsidRPr="00582B18">
        <w:rPr>
          <w:rFonts w:cs="Times New Roman"/>
          <w:b/>
          <w:bCs/>
          <w:noProof/>
          <w:lang w:val="vi-VN"/>
          <w14:ligatures w14:val="none"/>
        </w:rPr>
        <w:drawing>
          <wp:anchor distT="0" distB="0" distL="114300" distR="114300" simplePos="0" relativeHeight="251665408" behindDoc="1" locked="0" layoutInCell="1" allowOverlap="1" wp14:anchorId="771869DD" wp14:editId="65B8F0FD">
            <wp:simplePos x="0" y="0"/>
            <wp:positionH relativeFrom="margin">
              <wp:align>left</wp:align>
            </wp:positionH>
            <wp:positionV relativeFrom="paragraph">
              <wp:posOffset>-154033</wp:posOffset>
            </wp:positionV>
            <wp:extent cx="5921375" cy="9164901"/>
            <wp:effectExtent l="0" t="0" r="3175" b="0"/>
            <wp:wrapNone/>
            <wp:docPr id="4" name="Image 5"/>
            <wp:cNvGraphicFramePr/>
            <a:graphic xmlns:a="http://schemas.openxmlformats.org/drawingml/2006/main">
              <a:graphicData uri="http://schemas.openxmlformats.org/drawingml/2006/picture">
                <pic:pic xmlns:pic="http://schemas.openxmlformats.org/drawingml/2006/picture">
                  <pic:nvPicPr>
                    <pic:cNvPr id="4" name="Image 5"/>
                    <pic:cNvPicPr/>
                  </pic:nvPicPr>
                  <pic:blipFill>
                    <a:blip r:embed="rId8" cstate="print"/>
                    <a:stretch>
                      <a:fillRect/>
                    </a:stretch>
                  </pic:blipFill>
                  <pic:spPr>
                    <a:xfrm>
                      <a:off x="0" y="0"/>
                      <a:ext cx="5921375" cy="9164901"/>
                    </a:xfrm>
                    <a:prstGeom prst="rect">
                      <a:avLst/>
                    </a:prstGeom>
                  </pic:spPr>
                </pic:pic>
              </a:graphicData>
            </a:graphic>
            <wp14:sizeRelV relativeFrom="margin">
              <wp14:pctHeight>0</wp14:pctHeight>
            </wp14:sizeRelV>
          </wp:anchor>
        </w:drawing>
      </w:r>
      <w:r w:rsidR="00A249B5" w:rsidRPr="00582B18">
        <w:rPr>
          <w:rFonts w:cs="Times New Roman"/>
          <w:b/>
          <w:bCs/>
          <w:lang w:val="vi-VN"/>
        </w:rPr>
        <w:t>TRƯỜNG ĐẠI HỌC MỎ -  ĐỊA CHẤT</w:t>
      </w:r>
    </w:p>
    <w:p w14:paraId="5560F10C" w14:textId="2DD2D10A" w:rsidR="00A249B5" w:rsidRPr="00582B18" w:rsidRDefault="00A249B5" w:rsidP="00582B18">
      <w:pPr>
        <w:spacing w:before="120" w:after="120" w:line="340" w:lineRule="atLeast"/>
        <w:ind w:right="170"/>
        <w:jc w:val="center"/>
        <w:rPr>
          <w:rFonts w:cs="Times New Roman"/>
          <w:b/>
          <w:bCs/>
          <w:lang w:val="vi-VN"/>
        </w:rPr>
      </w:pPr>
      <w:r w:rsidRPr="00582B18">
        <w:rPr>
          <w:rFonts w:cs="Times New Roman"/>
          <w:b/>
          <w:bCs/>
          <w:lang w:val="vi-VN"/>
        </w:rPr>
        <w:t>HA NOI UNIVERSITY OF MINING AND GEOLOGY</w:t>
      </w:r>
    </w:p>
    <w:p w14:paraId="030C36A6" w14:textId="77777777" w:rsidR="00A249B5" w:rsidRPr="00582B18" w:rsidRDefault="00A249B5" w:rsidP="00582B18">
      <w:pPr>
        <w:spacing w:before="120" w:after="120" w:line="340" w:lineRule="atLeast"/>
        <w:ind w:right="170"/>
        <w:jc w:val="center"/>
        <w:rPr>
          <w:rFonts w:cs="Times New Roman"/>
          <w:lang w:val="vi-VN"/>
        </w:rPr>
      </w:pPr>
    </w:p>
    <w:p w14:paraId="06993741" w14:textId="13E5F7E9" w:rsidR="00A249B5" w:rsidRPr="00582B18" w:rsidRDefault="006A1F67" w:rsidP="00582B18">
      <w:pPr>
        <w:spacing w:before="120" w:after="120" w:line="340" w:lineRule="atLeast"/>
        <w:ind w:right="170"/>
        <w:jc w:val="center"/>
        <w:rPr>
          <w:rFonts w:cs="Times New Roman"/>
          <w:lang w:val="vi-VN"/>
        </w:rPr>
      </w:pPr>
      <w:r w:rsidRPr="00582B18">
        <w:rPr>
          <w:noProof/>
        </w:rPr>
        <w:drawing>
          <wp:anchor distT="0" distB="0" distL="114300" distR="114300" simplePos="0" relativeHeight="251657216" behindDoc="0" locked="0" layoutInCell="1" allowOverlap="1" wp14:anchorId="72644FCE" wp14:editId="03020583">
            <wp:simplePos x="0" y="0"/>
            <wp:positionH relativeFrom="margin">
              <wp:align>center</wp:align>
            </wp:positionH>
            <wp:positionV relativeFrom="paragraph">
              <wp:posOffset>24765</wp:posOffset>
            </wp:positionV>
            <wp:extent cx="1511299" cy="1557019"/>
            <wp:effectExtent l="0" t="0" r="0" b="5715"/>
            <wp:wrapNone/>
            <wp:docPr id="16" name="Image 16"/>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9" cstate="print"/>
                    <a:stretch>
                      <a:fillRect/>
                    </a:stretch>
                  </pic:blipFill>
                  <pic:spPr>
                    <a:xfrm>
                      <a:off x="0" y="0"/>
                      <a:ext cx="1511299" cy="1557019"/>
                    </a:xfrm>
                    <a:prstGeom prst="rect">
                      <a:avLst/>
                    </a:prstGeom>
                  </pic:spPr>
                </pic:pic>
              </a:graphicData>
            </a:graphic>
          </wp:anchor>
        </w:drawing>
      </w:r>
    </w:p>
    <w:p w14:paraId="3EE96DE4" w14:textId="552552CA" w:rsidR="00A249B5" w:rsidRPr="00582B18" w:rsidRDefault="00A249B5" w:rsidP="00582B18">
      <w:pPr>
        <w:spacing w:before="120" w:after="120" w:line="340" w:lineRule="atLeast"/>
        <w:ind w:right="170"/>
        <w:jc w:val="center"/>
        <w:rPr>
          <w:rFonts w:cs="Times New Roman"/>
          <w:lang w:val="vi-VN"/>
        </w:rPr>
      </w:pPr>
    </w:p>
    <w:p w14:paraId="1C2993EB" w14:textId="77777777" w:rsidR="00A249B5" w:rsidRPr="00582B18" w:rsidRDefault="00A249B5" w:rsidP="00582B18">
      <w:pPr>
        <w:spacing w:before="120" w:after="120" w:line="340" w:lineRule="atLeast"/>
        <w:ind w:right="170"/>
        <w:jc w:val="center"/>
        <w:rPr>
          <w:rFonts w:cs="Times New Roman"/>
          <w:lang w:val="vi-VN"/>
        </w:rPr>
      </w:pPr>
    </w:p>
    <w:p w14:paraId="021C6F99" w14:textId="77777777" w:rsidR="00A249B5" w:rsidRPr="00582B18" w:rsidRDefault="00A249B5" w:rsidP="00582B18">
      <w:pPr>
        <w:spacing w:before="120" w:after="120" w:line="340" w:lineRule="atLeast"/>
        <w:ind w:right="170"/>
        <w:jc w:val="center"/>
        <w:rPr>
          <w:rFonts w:cs="Times New Roman"/>
          <w:lang w:val="vi-VN"/>
        </w:rPr>
      </w:pPr>
    </w:p>
    <w:p w14:paraId="17F1F02A" w14:textId="77777777" w:rsidR="00A249B5" w:rsidRPr="00582B18" w:rsidRDefault="00A249B5" w:rsidP="00582B18">
      <w:pPr>
        <w:spacing w:before="120" w:after="120" w:line="340" w:lineRule="atLeast"/>
        <w:ind w:right="170"/>
        <w:jc w:val="center"/>
        <w:rPr>
          <w:rFonts w:cs="Times New Roman"/>
          <w:lang w:val="vi-VN"/>
        </w:rPr>
      </w:pPr>
    </w:p>
    <w:p w14:paraId="37973BD9" w14:textId="77777777" w:rsidR="00A249B5" w:rsidRPr="00582B18" w:rsidRDefault="00A249B5" w:rsidP="00582B18">
      <w:pPr>
        <w:spacing w:before="120" w:after="120" w:line="340" w:lineRule="atLeast"/>
        <w:ind w:right="170"/>
        <w:jc w:val="center"/>
        <w:rPr>
          <w:rFonts w:cs="Times New Roman"/>
          <w:lang w:val="vi-VN"/>
        </w:rPr>
      </w:pPr>
    </w:p>
    <w:p w14:paraId="08E1E5A6" w14:textId="77777777" w:rsidR="00A249B5" w:rsidRPr="00582B18" w:rsidRDefault="00A249B5" w:rsidP="00582B18">
      <w:pPr>
        <w:spacing w:before="120" w:after="120" w:line="340" w:lineRule="atLeast"/>
        <w:ind w:right="170"/>
        <w:rPr>
          <w:rFonts w:cs="Times New Roman"/>
          <w:lang w:val="vi-VN"/>
        </w:rPr>
      </w:pPr>
    </w:p>
    <w:p w14:paraId="7C294999" w14:textId="77777777" w:rsidR="006A1F67" w:rsidRPr="00582B18" w:rsidRDefault="00A249B5" w:rsidP="00582B18">
      <w:pPr>
        <w:spacing w:before="120" w:after="120" w:line="340" w:lineRule="atLeast"/>
        <w:ind w:right="170"/>
        <w:jc w:val="center"/>
        <w:rPr>
          <w:rFonts w:cs="Times New Roman"/>
          <w:b/>
          <w:bCs/>
          <w:sz w:val="36"/>
          <w:szCs w:val="36"/>
          <w:lang w:val="vi-VN"/>
        </w:rPr>
      </w:pPr>
      <w:r w:rsidRPr="00582B18">
        <w:rPr>
          <w:rFonts w:cs="Times New Roman"/>
          <w:b/>
          <w:bCs/>
          <w:sz w:val="36"/>
          <w:szCs w:val="36"/>
          <w:lang w:val="vi-VN"/>
        </w:rPr>
        <w:t>BÁO CÁO TỔNG KẾT</w:t>
      </w:r>
    </w:p>
    <w:p w14:paraId="28868202" w14:textId="61FB2E3A" w:rsidR="00A249B5" w:rsidRPr="00582B18" w:rsidRDefault="00A249B5" w:rsidP="00582B18">
      <w:pPr>
        <w:spacing w:before="120" w:after="120" w:line="340" w:lineRule="atLeast"/>
        <w:ind w:right="170"/>
        <w:jc w:val="center"/>
        <w:rPr>
          <w:rFonts w:cs="Times New Roman"/>
          <w:b/>
          <w:bCs/>
          <w:sz w:val="36"/>
          <w:szCs w:val="36"/>
          <w:lang w:val="vi-VN"/>
        </w:rPr>
      </w:pPr>
      <w:r w:rsidRPr="00582B18">
        <w:rPr>
          <w:rFonts w:cs="Times New Roman"/>
          <w:b/>
          <w:bCs/>
          <w:sz w:val="36"/>
          <w:szCs w:val="36"/>
          <w:lang w:val="vi-VN"/>
        </w:rPr>
        <w:t xml:space="preserve"> ĐỀ TÀI NCKH SINH VIÊN</w:t>
      </w:r>
    </w:p>
    <w:p w14:paraId="4CCFFBC9" w14:textId="77777777" w:rsidR="006A1F67" w:rsidRPr="00582B18" w:rsidRDefault="006A1F67" w:rsidP="00582B18">
      <w:pPr>
        <w:spacing w:before="120" w:after="120" w:line="340" w:lineRule="atLeast"/>
        <w:ind w:right="170"/>
        <w:jc w:val="center"/>
        <w:rPr>
          <w:rFonts w:cs="Times New Roman"/>
          <w:szCs w:val="28"/>
          <w:lang w:val="vi-VN"/>
        </w:rPr>
      </w:pPr>
    </w:p>
    <w:p w14:paraId="7D0CEFE9" w14:textId="5E5ADEC3" w:rsidR="00A249B5" w:rsidRPr="00582B18" w:rsidRDefault="00A249B5" w:rsidP="00582B18">
      <w:pPr>
        <w:spacing w:before="120" w:after="120" w:line="340" w:lineRule="atLeast"/>
        <w:ind w:right="170"/>
        <w:jc w:val="center"/>
        <w:rPr>
          <w:rFonts w:cs="Times New Roman"/>
          <w:b/>
          <w:bCs/>
          <w:szCs w:val="28"/>
          <w:lang w:val="vi-VN"/>
        </w:rPr>
      </w:pPr>
      <w:r w:rsidRPr="00582B18">
        <w:rPr>
          <w:rFonts w:cs="Times New Roman"/>
          <w:b/>
          <w:bCs/>
          <w:szCs w:val="28"/>
          <w:lang w:val="vi-VN"/>
        </w:rPr>
        <w:t xml:space="preserve">NGHIÊN CỨU CÁC NHÂN TỐ ẢNH HƯỞNG ĐẾN CHUYỂN ĐỔI SỐ TRONG DOANH NGHIỆP BÁN LẺ TRÊN ĐỊA BÀN THÀNH PHỐ HÀ </w:t>
      </w:r>
      <w:r w:rsidR="006A1F67" w:rsidRPr="00582B18">
        <w:rPr>
          <w:rFonts w:cs="Times New Roman"/>
          <w:b/>
          <w:bCs/>
          <w:szCs w:val="28"/>
          <w:lang w:val="vi-VN"/>
        </w:rPr>
        <w:t>NỘI</w:t>
      </w:r>
    </w:p>
    <w:p w14:paraId="745CABC9" w14:textId="77777777" w:rsidR="00A249B5" w:rsidRPr="00582B18" w:rsidRDefault="00A249B5" w:rsidP="00582B18">
      <w:pPr>
        <w:spacing w:before="120" w:after="120" w:line="340" w:lineRule="atLeast"/>
        <w:ind w:right="170"/>
        <w:jc w:val="center"/>
        <w:rPr>
          <w:rFonts w:cs="Times New Roman"/>
          <w:lang w:val="vi-VN"/>
        </w:rPr>
      </w:pPr>
    </w:p>
    <w:p w14:paraId="31AC6159" w14:textId="42F47A96" w:rsidR="006A1F67" w:rsidRPr="00582B18" w:rsidRDefault="00A249B5" w:rsidP="00582B18">
      <w:pPr>
        <w:spacing w:before="120" w:after="120" w:line="340" w:lineRule="atLeast"/>
        <w:ind w:right="170"/>
        <w:jc w:val="center"/>
        <w:rPr>
          <w:rFonts w:cs="Times New Roman"/>
          <w:lang w:val="vi-VN"/>
        </w:rPr>
      </w:pPr>
      <w:r w:rsidRPr="00582B18">
        <w:rPr>
          <w:rFonts w:cs="Times New Roman"/>
          <w:b/>
          <w:bCs/>
          <w:lang w:val="vi-VN"/>
        </w:rPr>
        <w:t xml:space="preserve">Trưởng nhóm nghiên </w:t>
      </w:r>
      <w:r w:rsidR="006A1F67" w:rsidRPr="00582B18">
        <w:rPr>
          <w:rFonts w:cs="Times New Roman"/>
          <w:b/>
          <w:bCs/>
          <w:lang w:val="vi-VN"/>
        </w:rPr>
        <w:t>cứu</w:t>
      </w:r>
      <w:r w:rsidR="006A1F67" w:rsidRPr="00582B18">
        <w:rPr>
          <w:rFonts w:cs="Times New Roman"/>
          <w:lang w:val="vi-VN"/>
        </w:rPr>
        <w:t xml:space="preserve"> : Nguyễn Thị Hường –</w:t>
      </w:r>
      <w:r w:rsidR="00B31A95" w:rsidRPr="00582B18">
        <w:rPr>
          <w:rFonts w:cs="Times New Roman"/>
          <w:lang w:val="vi-VN"/>
        </w:rPr>
        <w:t xml:space="preserve"> DCKTKT68</w:t>
      </w:r>
    </w:p>
    <w:p w14:paraId="22373ED3" w14:textId="35F55668" w:rsidR="00A249B5" w:rsidRPr="00582B18" w:rsidRDefault="00A249B5" w:rsidP="00582B18">
      <w:pPr>
        <w:spacing w:before="120" w:after="120" w:line="340" w:lineRule="atLeast"/>
        <w:ind w:right="170"/>
        <w:jc w:val="center"/>
        <w:rPr>
          <w:rFonts w:cs="Times New Roman"/>
          <w:lang w:val="vi-VN"/>
        </w:rPr>
      </w:pPr>
      <w:r w:rsidRPr="00582B18">
        <w:rPr>
          <w:rFonts w:cs="Times New Roman"/>
          <w:b/>
          <w:bCs/>
          <w:lang w:val="vi-VN"/>
        </w:rPr>
        <w:t>Thành viên tham gia thực hiện</w:t>
      </w:r>
      <w:r w:rsidRPr="00582B18">
        <w:rPr>
          <w:rFonts w:cs="Times New Roman"/>
          <w:lang w:val="vi-VN"/>
        </w:rPr>
        <w:t xml:space="preserve">: </w:t>
      </w:r>
      <w:r w:rsidR="006A1F67" w:rsidRPr="00582B18">
        <w:rPr>
          <w:rFonts w:cs="Times New Roman"/>
          <w:lang w:val="vi-VN"/>
        </w:rPr>
        <w:t>Mai Thị Thu Huyền</w:t>
      </w:r>
      <w:r w:rsidR="00B31A95" w:rsidRPr="00582B18">
        <w:rPr>
          <w:rFonts w:cs="Times New Roman"/>
          <w:lang w:val="vi-VN"/>
        </w:rPr>
        <w:t xml:space="preserve"> – DCKTKT68</w:t>
      </w:r>
    </w:p>
    <w:p w14:paraId="69663438" w14:textId="79B598B0" w:rsidR="006A1F67" w:rsidRPr="00582B18" w:rsidRDefault="00B31A95" w:rsidP="00582B18">
      <w:pPr>
        <w:spacing w:before="120" w:after="120" w:line="340" w:lineRule="atLeast"/>
        <w:ind w:right="170"/>
        <w:jc w:val="center"/>
        <w:rPr>
          <w:rFonts w:cs="Times New Roman"/>
          <w:lang w:val="vi-VN"/>
        </w:rPr>
      </w:pPr>
      <w:r w:rsidRPr="00582B18">
        <w:rPr>
          <w:rFonts w:cs="Times New Roman"/>
          <w:lang w:val="vi-VN"/>
        </w:rPr>
        <w:t xml:space="preserve">                                                  </w:t>
      </w:r>
      <w:r w:rsidR="006A1F67" w:rsidRPr="00582B18">
        <w:rPr>
          <w:rFonts w:cs="Times New Roman"/>
          <w:lang w:val="vi-VN"/>
        </w:rPr>
        <w:t>Trương Thị Thảo</w:t>
      </w:r>
      <w:r w:rsidRPr="00582B18">
        <w:rPr>
          <w:rFonts w:cs="Times New Roman"/>
          <w:lang w:val="vi-VN"/>
        </w:rPr>
        <w:t xml:space="preserve"> – DCKTKT68</w:t>
      </w:r>
    </w:p>
    <w:p w14:paraId="5548F971" w14:textId="63A3E7D4" w:rsidR="006A1F67" w:rsidRPr="00582B18" w:rsidRDefault="00B31A95" w:rsidP="00582B18">
      <w:pPr>
        <w:spacing w:before="120" w:after="120" w:line="340" w:lineRule="atLeast"/>
        <w:ind w:right="170"/>
        <w:jc w:val="center"/>
        <w:rPr>
          <w:rFonts w:cs="Times New Roman"/>
          <w:lang w:val="vi-VN"/>
        </w:rPr>
      </w:pPr>
      <w:r w:rsidRPr="00582B18">
        <w:rPr>
          <w:rFonts w:cs="Times New Roman"/>
          <w:lang w:val="vi-VN"/>
        </w:rPr>
        <w:t xml:space="preserve">                                                 </w:t>
      </w:r>
      <w:r w:rsidR="00A249B5" w:rsidRPr="00582B18">
        <w:rPr>
          <w:rFonts w:cs="Times New Roman"/>
          <w:lang w:val="vi-VN"/>
        </w:rPr>
        <w:t xml:space="preserve"> </w:t>
      </w:r>
      <w:r w:rsidRPr="00582B18">
        <w:rPr>
          <w:rFonts w:cs="Times New Roman"/>
          <w:lang w:val="vi-VN"/>
        </w:rPr>
        <w:t xml:space="preserve">   </w:t>
      </w:r>
      <w:r w:rsidR="006A1F67" w:rsidRPr="00582B18">
        <w:rPr>
          <w:rFonts w:cs="Times New Roman"/>
          <w:lang w:val="vi-VN"/>
        </w:rPr>
        <w:t>Cao Thị Khánh Vy</w:t>
      </w:r>
      <w:r w:rsidR="00A249B5" w:rsidRPr="00582B18">
        <w:rPr>
          <w:rFonts w:cs="Times New Roman"/>
          <w:lang w:val="vi-VN"/>
        </w:rPr>
        <w:t xml:space="preserve">, </w:t>
      </w:r>
      <w:r w:rsidRPr="00582B18">
        <w:rPr>
          <w:rFonts w:cs="Times New Roman"/>
          <w:lang w:val="vi-VN"/>
        </w:rPr>
        <w:t>- DCKTTN69</w:t>
      </w:r>
    </w:p>
    <w:p w14:paraId="3C71E16B" w14:textId="3EAE194F" w:rsidR="00A249B5" w:rsidRPr="00582B18" w:rsidRDefault="00B31A95" w:rsidP="00582B18">
      <w:pPr>
        <w:spacing w:before="120" w:after="120" w:line="340" w:lineRule="atLeast"/>
        <w:ind w:right="170"/>
        <w:jc w:val="center"/>
        <w:rPr>
          <w:rFonts w:cs="Times New Roman"/>
          <w:lang w:val="vi-VN"/>
        </w:rPr>
      </w:pPr>
      <w:r w:rsidRPr="00582B18">
        <w:rPr>
          <w:rFonts w:cs="Times New Roman"/>
          <w:lang w:val="vi-VN"/>
        </w:rPr>
        <w:t xml:space="preserve">                                              </w:t>
      </w:r>
      <w:r w:rsidR="00A249B5" w:rsidRPr="00582B18">
        <w:rPr>
          <w:rFonts w:cs="Times New Roman"/>
          <w:lang w:val="vi-VN"/>
        </w:rPr>
        <w:t xml:space="preserve"> </w:t>
      </w:r>
      <w:r w:rsidR="006A1F67" w:rsidRPr="00582B18">
        <w:rPr>
          <w:rFonts w:cs="Times New Roman"/>
          <w:lang w:val="vi-VN"/>
        </w:rPr>
        <w:t>Ngô Thị Thúy</w:t>
      </w:r>
      <w:r w:rsidRPr="00582B18">
        <w:rPr>
          <w:rFonts w:cs="Times New Roman"/>
          <w:lang w:val="vi-VN"/>
        </w:rPr>
        <w:t xml:space="preserve"> – DCKTTN69</w:t>
      </w:r>
    </w:p>
    <w:p w14:paraId="16BFE16A" w14:textId="20FAE390" w:rsidR="006A1F67" w:rsidRPr="00582B18" w:rsidRDefault="006A1F67" w:rsidP="00582B18">
      <w:pPr>
        <w:spacing w:before="120" w:after="120" w:line="340" w:lineRule="atLeast"/>
        <w:ind w:right="170"/>
        <w:jc w:val="center"/>
        <w:rPr>
          <w:rFonts w:cs="Times New Roman"/>
          <w:lang w:val="vi-VN"/>
        </w:rPr>
      </w:pPr>
      <w:r w:rsidRPr="00582B18">
        <w:rPr>
          <w:rFonts w:cs="Times New Roman"/>
          <w:b/>
          <w:bCs/>
          <w:lang w:val="vi-VN"/>
        </w:rPr>
        <w:t>Giảng viên hướng dẫn</w:t>
      </w:r>
      <w:r w:rsidRPr="00582B18">
        <w:rPr>
          <w:rFonts w:cs="Times New Roman"/>
          <w:lang w:val="vi-VN"/>
        </w:rPr>
        <w:t xml:space="preserve"> : T.S Nguyễn Thanh Thảo</w:t>
      </w:r>
    </w:p>
    <w:p w14:paraId="77E1AB9F" w14:textId="0285E943" w:rsidR="00A249B5" w:rsidRPr="00582B18" w:rsidRDefault="00A249B5" w:rsidP="00582B18">
      <w:pPr>
        <w:spacing w:before="120" w:after="120" w:line="340" w:lineRule="atLeast"/>
        <w:ind w:right="170"/>
        <w:jc w:val="center"/>
        <w:rPr>
          <w:rFonts w:cs="Times New Roman"/>
          <w:lang w:val="vi-VN"/>
        </w:rPr>
      </w:pPr>
    </w:p>
    <w:p w14:paraId="2781E63A" w14:textId="77777777" w:rsidR="00A249B5" w:rsidRPr="00582B18" w:rsidRDefault="00A249B5" w:rsidP="00582B18">
      <w:pPr>
        <w:spacing w:before="120" w:after="120" w:line="340" w:lineRule="atLeast"/>
        <w:ind w:right="170"/>
        <w:jc w:val="center"/>
        <w:rPr>
          <w:rFonts w:cs="Times New Roman"/>
          <w:lang w:val="vi-VN"/>
        </w:rPr>
      </w:pPr>
    </w:p>
    <w:p w14:paraId="3D6A1577" w14:textId="77777777" w:rsidR="00A249B5" w:rsidRPr="00582B18" w:rsidRDefault="00A249B5" w:rsidP="00582B18">
      <w:pPr>
        <w:spacing w:before="120" w:after="120" w:line="340" w:lineRule="atLeast"/>
        <w:ind w:right="170"/>
        <w:jc w:val="center"/>
        <w:rPr>
          <w:rFonts w:cs="Times New Roman"/>
          <w:lang w:val="vi-VN"/>
        </w:rPr>
      </w:pPr>
    </w:p>
    <w:p w14:paraId="29C63A44" w14:textId="77777777" w:rsidR="00A249B5" w:rsidRPr="00582B18" w:rsidRDefault="00A249B5" w:rsidP="00582B18">
      <w:pPr>
        <w:spacing w:before="120" w:after="120" w:line="340" w:lineRule="atLeast"/>
        <w:ind w:right="170"/>
        <w:jc w:val="center"/>
        <w:rPr>
          <w:rFonts w:cs="Times New Roman"/>
          <w:lang w:val="vi-VN"/>
        </w:rPr>
      </w:pPr>
    </w:p>
    <w:p w14:paraId="34B619D9" w14:textId="77777777" w:rsidR="00A249B5" w:rsidRPr="00582B18" w:rsidRDefault="00A249B5" w:rsidP="00582B18">
      <w:pPr>
        <w:spacing w:before="120" w:after="120" w:line="340" w:lineRule="atLeast"/>
        <w:ind w:right="170"/>
        <w:jc w:val="center"/>
        <w:rPr>
          <w:rFonts w:cs="Times New Roman"/>
          <w:lang w:val="vi-VN"/>
        </w:rPr>
      </w:pPr>
    </w:p>
    <w:p w14:paraId="490A56D3" w14:textId="77777777" w:rsidR="00A249B5" w:rsidRPr="00582B18" w:rsidRDefault="00A249B5" w:rsidP="00582B18">
      <w:pPr>
        <w:spacing w:before="120" w:after="120" w:line="340" w:lineRule="atLeast"/>
        <w:ind w:right="170"/>
        <w:jc w:val="center"/>
        <w:rPr>
          <w:rFonts w:cs="Times New Roman"/>
          <w:lang w:val="vi-VN"/>
        </w:rPr>
      </w:pPr>
    </w:p>
    <w:p w14:paraId="56D86032" w14:textId="4714D6F9" w:rsidR="00A249B5" w:rsidRPr="00582B18" w:rsidRDefault="00A249B5" w:rsidP="00582B18">
      <w:pPr>
        <w:spacing w:before="120" w:after="120" w:line="340" w:lineRule="atLeast"/>
        <w:ind w:right="170"/>
        <w:jc w:val="center"/>
        <w:rPr>
          <w:rFonts w:cs="Times New Roman"/>
          <w:b/>
          <w:bCs/>
          <w:lang w:val="vi-VN"/>
        </w:rPr>
      </w:pPr>
      <w:r w:rsidRPr="00582B18">
        <w:rPr>
          <w:rFonts w:cs="Times New Roman"/>
          <w:b/>
          <w:bCs/>
          <w:lang w:val="vi-VN"/>
        </w:rPr>
        <w:t xml:space="preserve">Hà Nội, </w:t>
      </w:r>
      <w:r w:rsidR="006A1F67" w:rsidRPr="00582B18">
        <w:rPr>
          <w:rFonts w:cs="Times New Roman"/>
          <w:b/>
          <w:bCs/>
          <w:lang w:val="vi-VN"/>
        </w:rPr>
        <w:t>05/2026</w:t>
      </w:r>
    </w:p>
    <w:p w14:paraId="5169C435" w14:textId="026CDD86" w:rsidR="005E19B5" w:rsidRPr="00582B18" w:rsidRDefault="002E5D04" w:rsidP="00582B18">
      <w:pPr>
        <w:spacing w:before="120" w:after="120" w:line="340" w:lineRule="atLeast"/>
        <w:ind w:right="170"/>
        <w:jc w:val="center"/>
        <w:rPr>
          <w:rFonts w:cs="Times New Roman"/>
          <w:b/>
          <w:bCs/>
          <w:lang w:val="vi-VN"/>
        </w:rPr>
      </w:pPr>
      <w:r w:rsidRPr="00582B18">
        <w:rPr>
          <w:rFonts w:cs="Times New Roman"/>
          <w:b/>
          <w:bCs/>
          <w:lang w:val="vi-VN"/>
        </w:rPr>
        <w:br w:type="page"/>
      </w:r>
      <w:r w:rsidR="00B31A95" w:rsidRPr="00582B18">
        <w:rPr>
          <w:rFonts w:cs="Times New Roman"/>
          <w:b/>
          <w:bCs/>
          <w:noProof/>
          <w:lang w:val="vi-VN"/>
          <w14:ligatures w14:val="none"/>
        </w:rPr>
        <w:lastRenderedPageBreak/>
        <w:drawing>
          <wp:anchor distT="0" distB="0" distL="114300" distR="114300" simplePos="0" relativeHeight="251668480" behindDoc="1" locked="0" layoutInCell="1" allowOverlap="1" wp14:anchorId="257B0432" wp14:editId="0576D172">
            <wp:simplePos x="0" y="0"/>
            <wp:positionH relativeFrom="margin">
              <wp:align>left</wp:align>
            </wp:positionH>
            <wp:positionV relativeFrom="paragraph">
              <wp:posOffset>-154033</wp:posOffset>
            </wp:positionV>
            <wp:extent cx="5921828" cy="9198247"/>
            <wp:effectExtent l="0" t="0" r="3175" b="3175"/>
            <wp:wrapNone/>
            <wp:docPr id="8" name="Image 5"/>
            <wp:cNvGraphicFramePr/>
            <a:graphic xmlns:a="http://schemas.openxmlformats.org/drawingml/2006/main">
              <a:graphicData uri="http://schemas.openxmlformats.org/drawingml/2006/picture">
                <pic:pic xmlns:pic="http://schemas.openxmlformats.org/drawingml/2006/picture">
                  <pic:nvPicPr>
                    <pic:cNvPr id="8" name="Image 5"/>
                    <pic:cNvPicPr/>
                  </pic:nvPicPr>
                  <pic:blipFill>
                    <a:blip r:embed="rId8" cstate="print"/>
                    <a:stretch>
                      <a:fillRect/>
                    </a:stretch>
                  </pic:blipFill>
                  <pic:spPr>
                    <a:xfrm>
                      <a:off x="0" y="0"/>
                      <a:ext cx="5921828" cy="9198247"/>
                    </a:xfrm>
                    <a:prstGeom prst="rect">
                      <a:avLst/>
                    </a:prstGeom>
                  </pic:spPr>
                </pic:pic>
              </a:graphicData>
            </a:graphic>
          </wp:anchor>
        </w:drawing>
      </w:r>
      <w:r w:rsidR="005E19B5" w:rsidRPr="00582B18">
        <w:rPr>
          <w:rFonts w:cs="Times New Roman"/>
          <w:b/>
          <w:bCs/>
          <w:lang w:val="vi-VN"/>
        </w:rPr>
        <w:t>TRƯỜNG ĐẠI HỌC MỎ -  ĐỊA CHẤT</w:t>
      </w:r>
    </w:p>
    <w:p w14:paraId="7A95718E" w14:textId="0BAA499F" w:rsidR="005E19B5" w:rsidRPr="00582B18" w:rsidRDefault="005E19B5" w:rsidP="00582B18">
      <w:pPr>
        <w:spacing w:before="120" w:after="120" w:line="340" w:lineRule="atLeast"/>
        <w:ind w:right="170"/>
        <w:jc w:val="center"/>
        <w:rPr>
          <w:rFonts w:cs="Times New Roman"/>
          <w:lang w:val="vi-VN"/>
        </w:rPr>
      </w:pPr>
      <w:r w:rsidRPr="00582B18">
        <w:rPr>
          <w:rFonts w:cs="Times New Roman"/>
          <w:lang w:val="vi-VN"/>
        </w:rPr>
        <w:t>HA NOI UNIVERSITY OF MINING AND GEOLOGY</w:t>
      </w:r>
    </w:p>
    <w:p w14:paraId="62FAC08C" w14:textId="77777777" w:rsidR="00E4686B" w:rsidRPr="00582B18" w:rsidRDefault="00E4686B" w:rsidP="00582B18">
      <w:pPr>
        <w:spacing w:before="120" w:after="120" w:line="340" w:lineRule="atLeast"/>
        <w:ind w:right="170"/>
        <w:jc w:val="center"/>
        <w:rPr>
          <w:rFonts w:cs="Times New Roman"/>
          <w:lang w:val="vi-VN"/>
        </w:rPr>
      </w:pPr>
    </w:p>
    <w:p w14:paraId="6CEEFD87" w14:textId="77777777" w:rsidR="005E19B5" w:rsidRPr="00582B18" w:rsidRDefault="005E19B5" w:rsidP="00582B18">
      <w:pPr>
        <w:spacing w:before="120" w:after="120" w:line="340" w:lineRule="atLeast"/>
        <w:ind w:right="170"/>
        <w:jc w:val="center"/>
        <w:rPr>
          <w:rFonts w:cs="Times New Roman"/>
          <w:lang w:val="vi-VN"/>
        </w:rPr>
      </w:pPr>
      <w:r w:rsidRPr="00582B18">
        <w:rPr>
          <w:noProof/>
        </w:rPr>
        <w:drawing>
          <wp:anchor distT="0" distB="0" distL="114300" distR="114300" simplePos="0" relativeHeight="251659264" behindDoc="0" locked="0" layoutInCell="1" allowOverlap="1" wp14:anchorId="030024E4" wp14:editId="56C1B6B6">
            <wp:simplePos x="0" y="0"/>
            <wp:positionH relativeFrom="margin">
              <wp:align>center</wp:align>
            </wp:positionH>
            <wp:positionV relativeFrom="paragraph">
              <wp:posOffset>24765</wp:posOffset>
            </wp:positionV>
            <wp:extent cx="1511299" cy="1557019"/>
            <wp:effectExtent l="0" t="0" r="0" b="5715"/>
            <wp:wrapNone/>
            <wp:docPr id="1" name="Image 16"/>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9" cstate="print"/>
                    <a:stretch>
                      <a:fillRect/>
                    </a:stretch>
                  </pic:blipFill>
                  <pic:spPr>
                    <a:xfrm>
                      <a:off x="0" y="0"/>
                      <a:ext cx="1511299" cy="1557019"/>
                    </a:xfrm>
                    <a:prstGeom prst="rect">
                      <a:avLst/>
                    </a:prstGeom>
                  </pic:spPr>
                </pic:pic>
              </a:graphicData>
            </a:graphic>
          </wp:anchor>
        </w:drawing>
      </w:r>
    </w:p>
    <w:p w14:paraId="27811A6E" w14:textId="77777777" w:rsidR="005E19B5" w:rsidRPr="00582B18" w:rsidRDefault="005E19B5" w:rsidP="00582B18">
      <w:pPr>
        <w:spacing w:before="120" w:after="120" w:line="340" w:lineRule="atLeast"/>
        <w:ind w:right="170"/>
        <w:jc w:val="center"/>
        <w:rPr>
          <w:rFonts w:cs="Times New Roman"/>
          <w:lang w:val="vi-VN"/>
        </w:rPr>
      </w:pPr>
    </w:p>
    <w:p w14:paraId="1EDFC781" w14:textId="77777777" w:rsidR="005E19B5" w:rsidRPr="00582B18" w:rsidRDefault="005E19B5" w:rsidP="00582B18">
      <w:pPr>
        <w:spacing w:before="120" w:after="120" w:line="340" w:lineRule="atLeast"/>
        <w:ind w:right="170"/>
        <w:jc w:val="center"/>
        <w:rPr>
          <w:rFonts w:cs="Times New Roman"/>
          <w:lang w:val="vi-VN"/>
        </w:rPr>
      </w:pPr>
    </w:p>
    <w:p w14:paraId="09F555AA" w14:textId="77777777" w:rsidR="005E19B5" w:rsidRPr="00582B18" w:rsidRDefault="005E19B5" w:rsidP="00582B18">
      <w:pPr>
        <w:spacing w:before="120" w:after="120" w:line="340" w:lineRule="atLeast"/>
        <w:ind w:right="170"/>
        <w:jc w:val="center"/>
        <w:rPr>
          <w:rFonts w:cs="Times New Roman"/>
          <w:lang w:val="vi-VN"/>
        </w:rPr>
      </w:pPr>
    </w:p>
    <w:p w14:paraId="23E41E45" w14:textId="77777777" w:rsidR="005E19B5" w:rsidRPr="00582B18" w:rsidRDefault="005E19B5" w:rsidP="00582B18">
      <w:pPr>
        <w:spacing w:before="120" w:after="120" w:line="340" w:lineRule="atLeast"/>
        <w:ind w:right="170"/>
        <w:jc w:val="center"/>
        <w:rPr>
          <w:rFonts w:cs="Times New Roman"/>
          <w:lang w:val="vi-VN"/>
        </w:rPr>
      </w:pPr>
    </w:p>
    <w:p w14:paraId="016A09CC" w14:textId="77777777" w:rsidR="005E19B5" w:rsidRPr="00582B18" w:rsidRDefault="005E19B5" w:rsidP="00582B18">
      <w:pPr>
        <w:spacing w:before="120" w:after="120" w:line="340" w:lineRule="atLeast"/>
        <w:ind w:right="170"/>
        <w:jc w:val="center"/>
        <w:rPr>
          <w:rFonts w:cs="Times New Roman"/>
          <w:lang w:val="vi-VN"/>
        </w:rPr>
      </w:pPr>
    </w:p>
    <w:p w14:paraId="5C068A95" w14:textId="77777777" w:rsidR="005E19B5" w:rsidRPr="00582B18" w:rsidRDefault="005E19B5" w:rsidP="00582B18">
      <w:pPr>
        <w:spacing w:before="120" w:after="120" w:line="340" w:lineRule="atLeast"/>
        <w:ind w:right="170"/>
        <w:rPr>
          <w:rFonts w:cs="Times New Roman"/>
          <w:lang w:val="vi-VN"/>
        </w:rPr>
      </w:pPr>
    </w:p>
    <w:p w14:paraId="01FF6E2B" w14:textId="77777777" w:rsidR="005E19B5" w:rsidRPr="00582B18" w:rsidRDefault="005E19B5" w:rsidP="00582B18">
      <w:pPr>
        <w:spacing w:before="120" w:after="120" w:line="340" w:lineRule="atLeast"/>
        <w:ind w:right="170"/>
        <w:jc w:val="center"/>
        <w:rPr>
          <w:rFonts w:cs="Times New Roman"/>
          <w:b/>
          <w:bCs/>
          <w:sz w:val="36"/>
          <w:szCs w:val="36"/>
          <w:lang w:val="vi-VN"/>
        </w:rPr>
      </w:pPr>
      <w:r w:rsidRPr="00582B18">
        <w:rPr>
          <w:rFonts w:cs="Times New Roman"/>
          <w:b/>
          <w:bCs/>
          <w:sz w:val="36"/>
          <w:szCs w:val="36"/>
          <w:lang w:val="vi-VN"/>
        </w:rPr>
        <w:t>BÁO CÁO TỔNG KẾT</w:t>
      </w:r>
    </w:p>
    <w:p w14:paraId="3F32261D" w14:textId="77777777" w:rsidR="005E19B5" w:rsidRPr="00582B18" w:rsidRDefault="005E19B5" w:rsidP="00582B18">
      <w:pPr>
        <w:spacing w:before="120" w:after="120" w:line="340" w:lineRule="atLeast"/>
        <w:ind w:right="170"/>
        <w:jc w:val="center"/>
        <w:rPr>
          <w:rFonts w:cs="Times New Roman"/>
          <w:b/>
          <w:bCs/>
          <w:sz w:val="36"/>
          <w:szCs w:val="36"/>
          <w:lang w:val="vi-VN"/>
        </w:rPr>
      </w:pPr>
      <w:r w:rsidRPr="00582B18">
        <w:rPr>
          <w:rFonts w:cs="Times New Roman"/>
          <w:b/>
          <w:bCs/>
          <w:sz w:val="36"/>
          <w:szCs w:val="36"/>
          <w:lang w:val="vi-VN"/>
        </w:rPr>
        <w:t xml:space="preserve"> ĐỀ TÀI NCKH SINH VIÊN</w:t>
      </w:r>
    </w:p>
    <w:p w14:paraId="01ECECC0" w14:textId="77777777" w:rsidR="005E19B5" w:rsidRPr="00582B18" w:rsidRDefault="005E19B5" w:rsidP="00582B18">
      <w:pPr>
        <w:spacing w:before="120" w:after="120" w:line="340" w:lineRule="atLeast"/>
        <w:ind w:right="170"/>
        <w:jc w:val="center"/>
        <w:rPr>
          <w:rFonts w:cs="Times New Roman"/>
          <w:szCs w:val="28"/>
          <w:lang w:val="vi-VN"/>
        </w:rPr>
      </w:pPr>
    </w:p>
    <w:p w14:paraId="79432D6E" w14:textId="77777777" w:rsidR="005E19B5" w:rsidRPr="00582B18" w:rsidRDefault="005E19B5" w:rsidP="00582B18">
      <w:pPr>
        <w:spacing w:before="120" w:after="120" w:line="340" w:lineRule="atLeast"/>
        <w:ind w:right="170"/>
        <w:jc w:val="center"/>
        <w:rPr>
          <w:rFonts w:cs="Times New Roman"/>
          <w:b/>
          <w:bCs/>
          <w:szCs w:val="28"/>
          <w:lang w:val="vi-VN"/>
        </w:rPr>
      </w:pPr>
      <w:r w:rsidRPr="00582B18">
        <w:rPr>
          <w:rFonts w:cs="Times New Roman"/>
          <w:b/>
          <w:bCs/>
          <w:szCs w:val="28"/>
          <w:lang w:val="vi-VN"/>
        </w:rPr>
        <w:t>NGHIÊN CỨU CÁC NHÂN TỐ ẢNH HƯỞNG ĐẾN CHUYỂN ĐỔI SỐ TRONG DOANH NGHIỆP BÁN LẺ TRÊN ĐỊA BÀN THÀNH PHỐ HÀ NỘI</w:t>
      </w:r>
    </w:p>
    <w:p w14:paraId="2132D132" w14:textId="77777777" w:rsidR="005E19B5" w:rsidRPr="00582B18" w:rsidRDefault="005E19B5" w:rsidP="00582B18">
      <w:pPr>
        <w:spacing w:before="120" w:after="120" w:line="340" w:lineRule="atLeast"/>
        <w:ind w:right="170"/>
        <w:jc w:val="center"/>
        <w:rPr>
          <w:rFonts w:cs="Times New Roman"/>
          <w:lang w:val="vi-VN"/>
        </w:rPr>
      </w:pPr>
    </w:p>
    <w:p w14:paraId="35903BDD" w14:textId="776182EC" w:rsidR="005E19B5" w:rsidRPr="00582B18" w:rsidRDefault="005E19B5" w:rsidP="00582B18">
      <w:pPr>
        <w:spacing w:before="120" w:after="120" w:line="340" w:lineRule="atLeast"/>
        <w:ind w:right="170"/>
        <w:jc w:val="center"/>
        <w:rPr>
          <w:rFonts w:cs="Times New Roman"/>
          <w:lang w:val="vi-VN"/>
        </w:rPr>
      </w:pPr>
      <w:r w:rsidRPr="00582B18">
        <w:rPr>
          <w:rFonts w:cs="Times New Roman"/>
          <w:b/>
          <w:bCs/>
          <w:lang w:val="vi-VN"/>
        </w:rPr>
        <w:t>Trưởng nhóm nghiên cứu</w:t>
      </w:r>
      <w:r w:rsidRPr="00582B18">
        <w:rPr>
          <w:rFonts w:cs="Times New Roman"/>
          <w:lang w:val="vi-VN"/>
        </w:rPr>
        <w:t xml:space="preserve"> : Nguyễn Thị Hường –</w:t>
      </w:r>
      <w:r w:rsidR="00B31A95" w:rsidRPr="00582B18">
        <w:rPr>
          <w:rFonts w:cs="Times New Roman"/>
          <w:lang w:val="vi-VN"/>
        </w:rPr>
        <w:t xml:space="preserve"> DCKTKT68</w:t>
      </w:r>
    </w:p>
    <w:p w14:paraId="795558CF" w14:textId="2E5AF4AC" w:rsidR="005E19B5" w:rsidRPr="00582B18" w:rsidRDefault="005E19B5" w:rsidP="00582B18">
      <w:pPr>
        <w:spacing w:before="120" w:after="120" w:line="340" w:lineRule="atLeast"/>
        <w:ind w:right="170"/>
        <w:jc w:val="center"/>
        <w:rPr>
          <w:rFonts w:cs="Times New Roman"/>
          <w:lang w:val="vi-VN"/>
        </w:rPr>
      </w:pPr>
      <w:r w:rsidRPr="00582B18">
        <w:rPr>
          <w:rFonts w:cs="Times New Roman"/>
          <w:b/>
          <w:bCs/>
          <w:lang w:val="vi-VN"/>
        </w:rPr>
        <w:t>Thành viên tham gia thực hiện</w:t>
      </w:r>
      <w:r w:rsidRPr="00582B18">
        <w:rPr>
          <w:rFonts w:cs="Times New Roman"/>
          <w:lang w:val="vi-VN"/>
        </w:rPr>
        <w:t>: Mai Thị Thu Huyền</w:t>
      </w:r>
      <w:r w:rsidR="00B31A95" w:rsidRPr="00582B18">
        <w:rPr>
          <w:rFonts w:cs="Times New Roman"/>
          <w:lang w:val="vi-VN"/>
        </w:rPr>
        <w:t xml:space="preserve"> – DCKTKT68</w:t>
      </w:r>
    </w:p>
    <w:p w14:paraId="5A3D00FF" w14:textId="66E3D6A6" w:rsidR="005E19B5" w:rsidRPr="00582B18" w:rsidRDefault="00B31A95" w:rsidP="00582B18">
      <w:pPr>
        <w:spacing w:before="120" w:after="120" w:line="340" w:lineRule="atLeast"/>
        <w:ind w:right="170"/>
        <w:jc w:val="center"/>
        <w:rPr>
          <w:rFonts w:cs="Times New Roman"/>
          <w:lang w:val="vi-VN"/>
        </w:rPr>
      </w:pPr>
      <w:r w:rsidRPr="00582B18">
        <w:rPr>
          <w:rFonts w:cs="Times New Roman"/>
          <w:lang w:val="vi-VN"/>
        </w:rPr>
        <w:t xml:space="preserve">                                                  </w:t>
      </w:r>
      <w:r w:rsidR="005E19B5" w:rsidRPr="00582B18">
        <w:rPr>
          <w:rFonts w:cs="Times New Roman"/>
          <w:lang w:val="vi-VN"/>
        </w:rPr>
        <w:t>Trương Thị Thảo</w:t>
      </w:r>
      <w:r w:rsidRPr="00582B18">
        <w:rPr>
          <w:rFonts w:cs="Times New Roman"/>
          <w:lang w:val="vi-VN"/>
        </w:rPr>
        <w:t xml:space="preserve"> – DCKTKT68</w:t>
      </w:r>
    </w:p>
    <w:p w14:paraId="715C23F4" w14:textId="3510CDD7" w:rsidR="005E19B5" w:rsidRPr="00582B18" w:rsidRDefault="00B31A95" w:rsidP="00582B18">
      <w:pPr>
        <w:spacing w:before="120" w:after="120" w:line="340" w:lineRule="atLeast"/>
        <w:ind w:right="170"/>
        <w:jc w:val="center"/>
        <w:rPr>
          <w:rFonts w:cs="Times New Roman"/>
          <w:lang w:val="vi-VN"/>
        </w:rPr>
      </w:pPr>
      <w:r w:rsidRPr="00582B18">
        <w:rPr>
          <w:rFonts w:cs="Times New Roman"/>
          <w:lang w:val="vi-VN"/>
        </w:rPr>
        <w:t xml:space="preserve">                                                   </w:t>
      </w:r>
      <w:r w:rsidR="005E19B5" w:rsidRPr="00582B18">
        <w:rPr>
          <w:rFonts w:cs="Times New Roman"/>
          <w:lang w:val="vi-VN"/>
        </w:rPr>
        <w:t xml:space="preserve"> Cao Thị Khánh Vy</w:t>
      </w:r>
      <w:r w:rsidRPr="00582B18">
        <w:rPr>
          <w:rFonts w:cs="Times New Roman"/>
          <w:lang w:val="vi-VN"/>
        </w:rPr>
        <w:t xml:space="preserve"> – DCKTTN69</w:t>
      </w:r>
    </w:p>
    <w:p w14:paraId="76DC485D" w14:textId="721B217E" w:rsidR="005E19B5" w:rsidRPr="00582B18" w:rsidRDefault="00B31A95" w:rsidP="00582B18">
      <w:pPr>
        <w:spacing w:before="120" w:after="120" w:line="340" w:lineRule="atLeast"/>
        <w:ind w:right="170"/>
        <w:jc w:val="center"/>
        <w:rPr>
          <w:rFonts w:cs="Times New Roman"/>
          <w:lang w:val="vi-VN"/>
        </w:rPr>
      </w:pPr>
      <w:r w:rsidRPr="00582B18">
        <w:rPr>
          <w:rFonts w:cs="Times New Roman"/>
          <w:lang w:val="vi-VN"/>
        </w:rPr>
        <w:t xml:space="preserve">                                              </w:t>
      </w:r>
      <w:r w:rsidR="005E19B5" w:rsidRPr="00582B18">
        <w:rPr>
          <w:rFonts w:cs="Times New Roman"/>
          <w:lang w:val="vi-VN"/>
        </w:rPr>
        <w:t xml:space="preserve"> Ngô Thị Thúy</w:t>
      </w:r>
      <w:r w:rsidRPr="00582B18">
        <w:rPr>
          <w:rFonts w:cs="Times New Roman"/>
          <w:lang w:val="vi-VN"/>
        </w:rPr>
        <w:t xml:space="preserve"> – DCKTTN69 </w:t>
      </w:r>
    </w:p>
    <w:p w14:paraId="7BD11A62" w14:textId="77777777" w:rsidR="005E19B5" w:rsidRPr="00582B18" w:rsidRDefault="005E19B5" w:rsidP="00582B18">
      <w:pPr>
        <w:spacing w:before="120" w:after="120" w:line="340" w:lineRule="atLeast"/>
        <w:ind w:right="170"/>
        <w:jc w:val="center"/>
        <w:rPr>
          <w:rFonts w:cs="Times New Roman"/>
          <w:lang w:val="vi-VN"/>
        </w:rPr>
      </w:pPr>
      <w:r w:rsidRPr="00582B18">
        <w:rPr>
          <w:rFonts w:cs="Times New Roman"/>
          <w:b/>
          <w:bCs/>
          <w:lang w:val="vi-VN"/>
        </w:rPr>
        <w:t>Giảng viên hướng dẫn</w:t>
      </w:r>
      <w:r w:rsidRPr="00582B18">
        <w:rPr>
          <w:rFonts w:cs="Times New Roman"/>
          <w:lang w:val="vi-VN"/>
        </w:rPr>
        <w:t xml:space="preserve"> : T.S Nguyễn Thanh Thảo</w:t>
      </w:r>
    </w:p>
    <w:p w14:paraId="1FEE1285" w14:textId="77777777" w:rsidR="005E19B5" w:rsidRPr="00582B18" w:rsidRDefault="005E19B5" w:rsidP="00582B18">
      <w:pPr>
        <w:spacing w:before="120" w:after="120" w:line="340" w:lineRule="atLeast"/>
        <w:ind w:right="170"/>
        <w:jc w:val="center"/>
        <w:rPr>
          <w:rFonts w:cs="Times New Roman"/>
          <w:lang w:val="vi-VN"/>
        </w:rPr>
      </w:pPr>
    </w:p>
    <w:p w14:paraId="0B4947F8" w14:textId="77777777" w:rsidR="005E19B5" w:rsidRPr="00582B18" w:rsidRDefault="005E19B5" w:rsidP="00582B18">
      <w:pPr>
        <w:spacing w:before="120" w:after="120" w:line="340" w:lineRule="atLeast"/>
        <w:ind w:right="170"/>
        <w:jc w:val="center"/>
        <w:rPr>
          <w:rFonts w:cs="Times New Roman"/>
          <w:lang w:val="vi-VN"/>
        </w:rPr>
      </w:pPr>
    </w:p>
    <w:p w14:paraId="155AABCB" w14:textId="77777777" w:rsidR="005E19B5" w:rsidRPr="00582B18" w:rsidRDefault="005E19B5" w:rsidP="00582B18">
      <w:pPr>
        <w:spacing w:before="120" w:after="120" w:line="340" w:lineRule="atLeast"/>
        <w:ind w:right="170"/>
        <w:jc w:val="center"/>
        <w:rPr>
          <w:rFonts w:cs="Times New Roman"/>
          <w:lang w:val="vi-VN"/>
        </w:rPr>
      </w:pPr>
    </w:p>
    <w:p w14:paraId="527D5526" w14:textId="77777777" w:rsidR="005E19B5" w:rsidRPr="00582B18" w:rsidRDefault="005E19B5" w:rsidP="00582B18">
      <w:pPr>
        <w:spacing w:before="120" w:after="120" w:line="340" w:lineRule="atLeast"/>
        <w:ind w:right="170"/>
        <w:jc w:val="center"/>
        <w:rPr>
          <w:rFonts w:cs="Times New Roman"/>
          <w:lang w:val="vi-VN"/>
        </w:rPr>
      </w:pPr>
    </w:p>
    <w:p w14:paraId="2D387ACE" w14:textId="77777777" w:rsidR="005E19B5" w:rsidRPr="00582B18" w:rsidRDefault="005E19B5" w:rsidP="00582B18">
      <w:pPr>
        <w:spacing w:before="120" w:after="120" w:line="340" w:lineRule="atLeast"/>
        <w:ind w:right="170"/>
        <w:jc w:val="center"/>
        <w:rPr>
          <w:rFonts w:cs="Times New Roman"/>
          <w:lang w:val="vi-VN"/>
        </w:rPr>
      </w:pPr>
    </w:p>
    <w:p w14:paraId="6ACC0F2B" w14:textId="77777777" w:rsidR="005E19B5" w:rsidRPr="00582B18" w:rsidRDefault="005E19B5" w:rsidP="00582B18">
      <w:pPr>
        <w:spacing w:before="120" w:after="120" w:line="340" w:lineRule="atLeast"/>
        <w:ind w:right="170"/>
        <w:jc w:val="center"/>
        <w:rPr>
          <w:rFonts w:cs="Times New Roman"/>
          <w:lang w:val="vi-VN"/>
        </w:rPr>
      </w:pPr>
    </w:p>
    <w:p w14:paraId="1D019479" w14:textId="1ED71C33" w:rsidR="002E5D04" w:rsidRPr="00582B18" w:rsidRDefault="005E19B5" w:rsidP="00582B18">
      <w:pPr>
        <w:spacing w:before="120" w:after="120" w:line="340" w:lineRule="atLeast"/>
        <w:ind w:right="170"/>
        <w:jc w:val="center"/>
        <w:rPr>
          <w:rFonts w:cs="Times New Roman"/>
          <w:b/>
          <w:bCs/>
          <w:lang w:val="vi-VN"/>
        </w:rPr>
      </w:pPr>
      <w:r w:rsidRPr="00582B18">
        <w:rPr>
          <w:rFonts w:cs="Times New Roman"/>
          <w:b/>
          <w:bCs/>
          <w:lang w:val="vi-VN"/>
        </w:rPr>
        <w:t>Hà Nội, 05/2026</w:t>
      </w:r>
    </w:p>
    <w:p w14:paraId="3D619649" w14:textId="63CF4C7A" w:rsidR="00E4686B" w:rsidRPr="00582B18" w:rsidRDefault="00E4686B" w:rsidP="00582B18">
      <w:pPr>
        <w:spacing w:before="120" w:after="120" w:line="340" w:lineRule="atLeast"/>
        <w:ind w:right="170"/>
        <w:jc w:val="center"/>
        <w:rPr>
          <w:rFonts w:cs="Times New Roman"/>
          <w:b/>
          <w:bCs/>
          <w:lang w:val="vi-VN"/>
        </w:rPr>
      </w:pPr>
    </w:p>
    <w:p w14:paraId="22B5DBFC" w14:textId="77777777" w:rsidR="00E4686B" w:rsidRPr="00582B18" w:rsidRDefault="00E4686B" w:rsidP="00582B18">
      <w:pPr>
        <w:spacing w:before="120" w:after="120" w:line="340" w:lineRule="atLeast"/>
        <w:ind w:right="170"/>
        <w:jc w:val="center"/>
        <w:rPr>
          <w:rFonts w:cs="Times New Roman"/>
          <w:b/>
          <w:bCs/>
          <w:lang w:val="vi-VN"/>
        </w:rPr>
      </w:pPr>
    </w:p>
    <w:p w14:paraId="0437D564" w14:textId="77777777" w:rsidR="003E4D1C" w:rsidRPr="00582B18" w:rsidRDefault="003E4D1C" w:rsidP="00B5307E">
      <w:pPr>
        <w:spacing w:after="0" w:line="360" w:lineRule="auto"/>
        <w:ind w:right="170"/>
        <w:jc w:val="center"/>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lastRenderedPageBreak/>
        <w:t>LỜI CẢM ƠN</w:t>
      </w:r>
    </w:p>
    <w:p w14:paraId="035F9F9B" w14:textId="77777777" w:rsidR="003E4D1C" w:rsidRPr="00582B18" w:rsidRDefault="003E4D1C" w:rsidP="00582B18">
      <w:pPr>
        <w:spacing w:after="0" w:line="360" w:lineRule="auto"/>
        <w:ind w:right="170" w:firstLine="709"/>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Trong quá trình thực hiện đề tài “Các nhân tố ảnh hưởng đến chuyển đổi số trong doanh nghiệp bán lẻ tại Thành phố Hà Nội”, chúng em đã nhận được rất nhiều sự quan tâm, hướng dẫn và hỗ trợ quý báu từ thầy cô, gia đình, bạn bè và các doanh nghiệp.</w:t>
      </w:r>
    </w:p>
    <w:p w14:paraId="067AB9EE" w14:textId="77777777" w:rsidR="003E4D1C" w:rsidRPr="00582B18" w:rsidRDefault="003E4D1C" w:rsidP="00582B18">
      <w:pPr>
        <w:spacing w:after="0" w:line="360" w:lineRule="auto"/>
        <w:ind w:right="170" w:firstLine="709"/>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Trước hết, chúng em xin bày tỏ lòng biết ơn sâu sắc đến Trường Đại học Mỏ - Địa chất đã tạo điều kiện thuận lợi về môi trường học tập và nghiên cứu để chúng em có thể hoàn thành đề tài này.</w:t>
      </w:r>
    </w:p>
    <w:p w14:paraId="2D3B90EA" w14:textId="22EF7B62" w:rsidR="003E4D1C" w:rsidRPr="00582B18" w:rsidRDefault="003E4D1C" w:rsidP="00582B18">
      <w:pPr>
        <w:spacing w:after="0" w:line="360" w:lineRule="auto"/>
        <w:ind w:right="170" w:firstLine="709"/>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Đặc biệt, chúng em xin gửi lời cảm ơn chân thành và sâu sắc tới TS. Nguyễn Thanh Thảo đã tận tình hướng dẫn, chỉ bảo và đóng góp nhiều ý kiến quý báu trong suốt quá trình chúng em thực hiện nghiên cứu. Những kiến thức chuyên môn, sự tận tâm và trách nhiệm của cô là nguồn động lực to lớn giúp chúng em hoàn thành đề tài một cách tốt nhất.</w:t>
      </w:r>
    </w:p>
    <w:p w14:paraId="61333659" w14:textId="77777777" w:rsidR="003E4D1C" w:rsidRPr="00582B18" w:rsidRDefault="003E4D1C" w:rsidP="00582B18">
      <w:pPr>
        <w:spacing w:after="0" w:line="360" w:lineRule="auto"/>
        <w:ind w:right="170" w:firstLine="709"/>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Chúng em xin chân thành cảm ơn các thầy cô trong khoa và nhà trường đã truyền đạt những kiến thức bổ ích trong suốt quá trình học tập. Đồng thời, chúng em đặc biệt cảm ơn các doanh nghiệp bán lẻ tại Hà Nội đã nhiệt tình hỗ trợ cung cấp thông tin, tham gia khảo sát và chia sẻ những kinh nghiệm thực tiễn quý báu liên quan đến hoạt động chuyển đổi số. Sự hợp tác của các doanh nghiệp là nguồn dữ liệu quan trọng giúp chúng em hoàn thiện đề tài nghiên cứu này.</w:t>
      </w:r>
    </w:p>
    <w:p w14:paraId="04B8F044" w14:textId="77777777" w:rsidR="003E4D1C" w:rsidRPr="00582B18" w:rsidRDefault="003E4D1C" w:rsidP="00582B18">
      <w:pPr>
        <w:spacing w:after="0" w:line="360" w:lineRule="auto"/>
        <w:ind w:right="170" w:firstLine="709"/>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Cuối cùng, chúng em xin gửi lời cảm ơn đến gia đình và bạn bè đã luôn động viên, hỗ trợ và tạo điều kiện thuận lợi cho chúng em trong suốt thời gian học tập và thực hiện đề tài.</w:t>
      </w:r>
    </w:p>
    <w:p w14:paraId="45E624D0" w14:textId="77777777" w:rsidR="003E4D1C" w:rsidRPr="00582B18" w:rsidRDefault="003E4D1C" w:rsidP="00582B18">
      <w:pPr>
        <w:spacing w:after="0" w:line="360" w:lineRule="auto"/>
        <w:ind w:right="170" w:firstLine="709"/>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Mặc dù đã rất cố gắng, song do hạn chế về thời gian, kinh nghiệm và kiến thức thực tiễn nên đề tài khó tránh khỏi những thiếu sót. Chúng em rất mong nhận được những ý kiến đóng góp quý báu từ quý thầy cô để bài nghiên cứu được hoàn thiện hơn.</w:t>
      </w:r>
    </w:p>
    <w:p w14:paraId="291F1DAD" w14:textId="77777777" w:rsidR="003E4D1C" w:rsidRPr="00582B18" w:rsidRDefault="003E4D1C" w:rsidP="00582B18">
      <w:pPr>
        <w:spacing w:after="0" w:line="360" w:lineRule="auto"/>
        <w:ind w:right="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Chúng em xin trân thành cảm ơn!</w:t>
      </w:r>
    </w:p>
    <w:p w14:paraId="29C22EB8" w14:textId="77777777" w:rsidR="003E4D1C" w:rsidRPr="00582B18" w:rsidRDefault="003E4D1C" w:rsidP="00582B18">
      <w:pPr>
        <w:spacing w:after="0" w:line="360" w:lineRule="auto"/>
        <w:ind w:right="170"/>
        <w:jc w:val="both"/>
        <w:rPr>
          <w:rFonts w:asciiTheme="majorHAnsi" w:hAnsiTheme="majorHAnsi" w:cstheme="majorHAnsi"/>
          <w:b/>
          <w:bCs/>
          <w:sz w:val="26"/>
          <w:szCs w:val="26"/>
          <w:lang w:val="vi-VN"/>
        </w:rPr>
      </w:pPr>
    </w:p>
    <w:p w14:paraId="19871D84" w14:textId="188A0C06" w:rsidR="003E4D1C" w:rsidRPr="00582B18" w:rsidRDefault="003E4D1C" w:rsidP="00582B18">
      <w:pPr>
        <w:spacing w:after="0" w:line="360" w:lineRule="auto"/>
        <w:ind w:right="170"/>
        <w:jc w:val="both"/>
        <w:rPr>
          <w:rFonts w:asciiTheme="majorHAnsi" w:hAnsiTheme="majorHAnsi" w:cstheme="majorHAnsi"/>
          <w:b/>
          <w:bCs/>
          <w:sz w:val="26"/>
          <w:szCs w:val="26"/>
          <w:lang w:val="vi-VN"/>
        </w:rPr>
      </w:pPr>
    </w:p>
    <w:p w14:paraId="02FC0282" w14:textId="18F8F987" w:rsidR="00620F5F" w:rsidRPr="00582B18" w:rsidRDefault="00620F5F" w:rsidP="00582B18">
      <w:pPr>
        <w:spacing w:after="0" w:line="360" w:lineRule="auto"/>
        <w:ind w:right="170"/>
        <w:jc w:val="both"/>
        <w:rPr>
          <w:rFonts w:asciiTheme="majorHAnsi" w:hAnsiTheme="majorHAnsi" w:cstheme="majorHAnsi"/>
          <w:b/>
          <w:bCs/>
          <w:sz w:val="26"/>
          <w:szCs w:val="26"/>
          <w:lang w:val="vi-VN"/>
        </w:rPr>
      </w:pPr>
    </w:p>
    <w:p w14:paraId="22896609" w14:textId="0C1C19AA" w:rsidR="00620F5F" w:rsidRPr="00582B18" w:rsidRDefault="00620F5F" w:rsidP="00582B18">
      <w:pPr>
        <w:spacing w:after="0" w:line="360" w:lineRule="auto"/>
        <w:ind w:right="170"/>
        <w:jc w:val="both"/>
        <w:rPr>
          <w:rFonts w:asciiTheme="majorHAnsi" w:hAnsiTheme="majorHAnsi" w:cstheme="majorHAnsi"/>
          <w:b/>
          <w:bCs/>
          <w:sz w:val="26"/>
          <w:szCs w:val="26"/>
          <w:lang w:val="vi-VN"/>
        </w:rPr>
      </w:pPr>
    </w:p>
    <w:p w14:paraId="2D1134EF" w14:textId="0828906E" w:rsidR="00620F5F" w:rsidRPr="00582B18" w:rsidRDefault="00620F5F" w:rsidP="00582B18">
      <w:pPr>
        <w:spacing w:after="0" w:line="360" w:lineRule="auto"/>
        <w:ind w:right="170"/>
        <w:jc w:val="both"/>
        <w:rPr>
          <w:rFonts w:asciiTheme="majorHAnsi" w:hAnsiTheme="majorHAnsi" w:cstheme="majorHAnsi"/>
          <w:b/>
          <w:bCs/>
          <w:sz w:val="26"/>
          <w:szCs w:val="26"/>
          <w:lang w:val="vi-VN"/>
        </w:rPr>
      </w:pPr>
    </w:p>
    <w:p w14:paraId="17396E65" w14:textId="114CCAC9" w:rsidR="00620F5F" w:rsidRPr="00582B18" w:rsidRDefault="00620F5F" w:rsidP="00582B18">
      <w:pPr>
        <w:spacing w:after="0" w:line="360" w:lineRule="auto"/>
        <w:ind w:right="170"/>
        <w:jc w:val="both"/>
        <w:rPr>
          <w:rFonts w:asciiTheme="majorHAnsi" w:hAnsiTheme="majorHAnsi" w:cstheme="majorHAnsi"/>
          <w:b/>
          <w:bCs/>
          <w:sz w:val="26"/>
          <w:szCs w:val="26"/>
          <w:lang w:val="vi-VN"/>
        </w:rPr>
      </w:pPr>
    </w:p>
    <w:p w14:paraId="35B30895" w14:textId="005CA211" w:rsidR="00620F5F" w:rsidRPr="00582B18" w:rsidRDefault="00620F5F" w:rsidP="00582B18">
      <w:pPr>
        <w:spacing w:after="0" w:line="360" w:lineRule="auto"/>
        <w:ind w:right="170"/>
        <w:jc w:val="center"/>
        <w:rPr>
          <w:rFonts w:asciiTheme="majorHAnsi" w:hAnsiTheme="majorHAnsi" w:cstheme="majorHAnsi"/>
          <w:b/>
          <w:bCs/>
          <w:sz w:val="26"/>
          <w:szCs w:val="26"/>
        </w:rPr>
      </w:pPr>
      <w:r w:rsidRPr="00582B18">
        <w:rPr>
          <w:rFonts w:asciiTheme="majorHAnsi" w:hAnsiTheme="majorHAnsi" w:cstheme="majorHAnsi"/>
          <w:b/>
          <w:bCs/>
          <w:sz w:val="26"/>
          <w:szCs w:val="26"/>
          <w:lang w:val="vi-VN"/>
        </w:rPr>
        <w:t>MỤC LỤC</w:t>
      </w:r>
    </w:p>
    <w:p w14:paraId="1DD46E89" w14:textId="1B3EA048" w:rsidR="00824BD1" w:rsidRDefault="00B96550">
      <w:pPr>
        <w:pStyle w:val="TOC1"/>
        <w:tabs>
          <w:tab w:val="right" w:leader="dot" w:pos="9348"/>
        </w:tabs>
        <w:rPr>
          <w:rFonts w:asciiTheme="minorHAnsi" w:eastAsiaTheme="minorEastAsia" w:hAnsiTheme="minorHAnsi"/>
          <w:noProof/>
          <w:sz w:val="24"/>
          <w:szCs w:val="24"/>
        </w:rPr>
      </w:pPr>
      <w:r w:rsidRPr="00582B18">
        <w:rPr>
          <w:rFonts w:asciiTheme="majorHAnsi" w:hAnsiTheme="majorHAnsi" w:cstheme="majorHAnsi"/>
          <w:b/>
          <w:bCs/>
          <w:sz w:val="26"/>
          <w:szCs w:val="26"/>
        </w:rPr>
        <w:lastRenderedPageBreak/>
        <w:fldChar w:fldCharType="begin"/>
      </w:r>
      <w:r w:rsidRPr="00582B18">
        <w:rPr>
          <w:rFonts w:asciiTheme="majorHAnsi" w:hAnsiTheme="majorHAnsi" w:cstheme="majorHAnsi"/>
          <w:b/>
          <w:bCs/>
          <w:sz w:val="26"/>
          <w:szCs w:val="26"/>
        </w:rPr>
        <w:instrText xml:space="preserve"> TOC \o "1-3" \h \z \u </w:instrText>
      </w:r>
      <w:r w:rsidRPr="00582B18">
        <w:rPr>
          <w:rFonts w:asciiTheme="majorHAnsi" w:hAnsiTheme="majorHAnsi" w:cstheme="majorHAnsi"/>
          <w:b/>
          <w:bCs/>
          <w:sz w:val="26"/>
          <w:szCs w:val="26"/>
        </w:rPr>
        <w:fldChar w:fldCharType="separate"/>
      </w:r>
      <w:hyperlink w:anchor="_Toc229358106" w:history="1">
        <w:r w:rsidR="00824BD1" w:rsidRPr="00542798">
          <w:rPr>
            <w:rStyle w:val="Hyperlink"/>
            <w:rFonts w:cstheme="majorHAnsi"/>
            <w:b/>
            <w:bCs/>
            <w:noProof/>
            <w:lang w:val="vi-VN"/>
          </w:rPr>
          <w:t>MỞ ĐẦU</w:t>
        </w:r>
        <w:r w:rsidR="00824BD1">
          <w:rPr>
            <w:noProof/>
            <w:webHidden/>
          </w:rPr>
          <w:tab/>
        </w:r>
        <w:r w:rsidR="00824BD1">
          <w:rPr>
            <w:noProof/>
            <w:webHidden/>
          </w:rPr>
          <w:fldChar w:fldCharType="begin"/>
        </w:r>
        <w:r w:rsidR="00824BD1">
          <w:rPr>
            <w:noProof/>
            <w:webHidden/>
          </w:rPr>
          <w:instrText xml:space="preserve"> PAGEREF _Toc229358106 \h </w:instrText>
        </w:r>
        <w:r w:rsidR="00824BD1">
          <w:rPr>
            <w:noProof/>
            <w:webHidden/>
          </w:rPr>
        </w:r>
        <w:r w:rsidR="00824BD1">
          <w:rPr>
            <w:noProof/>
            <w:webHidden/>
          </w:rPr>
          <w:fldChar w:fldCharType="separate"/>
        </w:r>
        <w:r w:rsidR="00824BD1">
          <w:rPr>
            <w:noProof/>
            <w:webHidden/>
          </w:rPr>
          <w:t>12</w:t>
        </w:r>
        <w:r w:rsidR="00824BD1">
          <w:rPr>
            <w:noProof/>
            <w:webHidden/>
          </w:rPr>
          <w:fldChar w:fldCharType="end"/>
        </w:r>
      </w:hyperlink>
    </w:p>
    <w:p w14:paraId="79A15090" w14:textId="73DCAF9A" w:rsidR="00824BD1" w:rsidRDefault="00824BD1">
      <w:pPr>
        <w:pStyle w:val="TOC1"/>
        <w:tabs>
          <w:tab w:val="right" w:leader="dot" w:pos="9348"/>
        </w:tabs>
        <w:rPr>
          <w:rFonts w:asciiTheme="minorHAnsi" w:eastAsiaTheme="minorEastAsia" w:hAnsiTheme="minorHAnsi"/>
          <w:noProof/>
          <w:sz w:val="24"/>
          <w:szCs w:val="24"/>
        </w:rPr>
      </w:pPr>
      <w:hyperlink w:anchor="_Toc229358107" w:history="1">
        <w:r w:rsidRPr="00542798">
          <w:rPr>
            <w:rStyle w:val="Hyperlink"/>
            <w:rFonts w:cstheme="majorHAnsi"/>
            <w:b/>
            <w:bCs/>
            <w:noProof/>
            <w:lang w:val="vi-VN"/>
          </w:rPr>
          <w:t>CHƯƠNG 1: CƠ SỞ LÝ THUYẾT VÀ MÔ HÌNH NGHIÊN CỨU VỀ CÁC NHÂN TỐ ẢNH HƯỞNG ĐẾN CHUYỂN ĐỔI SỐ TRONG DOANH NGHIỆP BÁN LẺ</w:t>
        </w:r>
        <w:r>
          <w:rPr>
            <w:noProof/>
            <w:webHidden/>
          </w:rPr>
          <w:tab/>
        </w:r>
        <w:r>
          <w:rPr>
            <w:noProof/>
            <w:webHidden/>
          </w:rPr>
          <w:fldChar w:fldCharType="begin"/>
        </w:r>
        <w:r>
          <w:rPr>
            <w:noProof/>
            <w:webHidden/>
          </w:rPr>
          <w:instrText xml:space="preserve"> PAGEREF _Toc229358107 \h </w:instrText>
        </w:r>
        <w:r>
          <w:rPr>
            <w:noProof/>
            <w:webHidden/>
          </w:rPr>
        </w:r>
        <w:r>
          <w:rPr>
            <w:noProof/>
            <w:webHidden/>
          </w:rPr>
          <w:fldChar w:fldCharType="separate"/>
        </w:r>
        <w:r>
          <w:rPr>
            <w:noProof/>
            <w:webHidden/>
          </w:rPr>
          <w:t>16</w:t>
        </w:r>
        <w:r>
          <w:rPr>
            <w:noProof/>
            <w:webHidden/>
          </w:rPr>
          <w:fldChar w:fldCharType="end"/>
        </w:r>
      </w:hyperlink>
    </w:p>
    <w:p w14:paraId="3C9C9980" w14:textId="45E0CE1B" w:rsidR="00824BD1" w:rsidRDefault="00824BD1">
      <w:pPr>
        <w:pStyle w:val="TOC2"/>
        <w:tabs>
          <w:tab w:val="right" w:leader="dot" w:pos="9348"/>
        </w:tabs>
        <w:rPr>
          <w:rFonts w:asciiTheme="minorHAnsi" w:eastAsiaTheme="minorEastAsia" w:hAnsiTheme="minorHAnsi"/>
          <w:noProof/>
          <w:sz w:val="24"/>
          <w:szCs w:val="24"/>
        </w:rPr>
      </w:pPr>
      <w:hyperlink w:anchor="_Toc229358108" w:history="1">
        <w:r w:rsidRPr="00542798">
          <w:rPr>
            <w:rStyle w:val="Hyperlink"/>
            <w:rFonts w:cstheme="majorHAnsi"/>
            <w:b/>
            <w:bCs/>
            <w:noProof/>
            <w:lang w:val="vi-VN"/>
          </w:rPr>
          <w:t>1.1 Các khái niệm cơ bản</w:t>
        </w:r>
        <w:r>
          <w:rPr>
            <w:noProof/>
            <w:webHidden/>
          </w:rPr>
          <w:tab/>
        </w:r>
        <w:r>
          <w:rPr>
            <w:noProof/>
            <w:webHidden/>
          </w:rPr>
          <w:fldChar w:fldCharType="begin"/>
        </w:r>
        <w:r>
          <w:rPr>
            <w:noProof/>
            <w:webHidden/>
          </w:rPr>
          <w:instrText xml:space="preserve"> PAGEREF _Toc229358108 \h </w:instrText>
        </w:r>
        <w:r>
          <w:rPr>
            <w:noProof/>
            <w:webHidden/>
          </w:rPr>
        </w:r>
        <w:r>
          <w:rPr>
            <w:noProof/>
            <w:webHidden/>
          </w:rPr>
          <w:fldChar w:fldCharType="separate"/>
        </w:r>
        <w:r>
          <w:rPr>
            <w:noProof/>
            <w:webHidden/>
          </w:rPr>
          <w:t>16</w:t>
        </w:r>
        <w:r>
          <w:rPr>
            <w:noProof/>
            <w:webHidden/>
          </w:rPr>
          <w:fldChar w:fldCharType="end"/>
        </w:r>
      </w:hyperlink>
    </w:p>
    <w:p w14:paraId="5EB9A0A2" w14:textId="7C1207A0" w:rsidR="00824BD1" w:rsidRDefault="00824BD1">
      <w:pPr>
        <w:pStyle w:val="TOC3"/>
        <w:tabs>
          <w:tab w:val="right" w:leader="dot" w:pos="9348"/>
        </w:tabs>
        <w:rPr>
          <w:rFonts w:asciiTheme="minorHAnsi" w:eastAsiaTheme="minorEastAsia" w:hAnsiTheme="minorHAnsi"/>
          <w:noProof/>
          <w:sz w:val="24"/>
          <w:szCs w:val="24"/>
        </w:rPr>
      </w:pPr>
      <w:hyperlink w:anchor="_Toc229358109" w:history="1">
        <w:r w:rsidRPr="00542798">
          <w:rPr>
            <w:rStyle w:val="Hyperlink"/>
            <w:rFonts w:cstheme="majorHAnsi"/>
            <w:b/>
            <w:bCs/>
            <w:i/>
            <w:iCs/>
            <w:noProof/>
            <w:lang w:val="vi-VN"/>
          </w:rPr>
          <w:t>1.1.1 Khái  niệm</w:t>
        </w:r>
        <w:r w:rsidRPr="00542798">
          <w:rPr>
            <w:rStyle w:val="Hyperlink"/>
            <w:rFonts w:cstheme="majorHAnsi"/>
            <w:i/>
            <w:iCs/>
            <w:noProof/>
            <w:lang w:val="vi-VN"/>
          </w:rPr>
          <w:t xml:space="preserve"> </w:t>
        </w:r>
        <w:r w:rsidRPr="00542798">
          <w:rPr>
            <w:rStyle w:val="Hyperlink"/>
            <w:rFonts w:cstheme="majorHAnsi"/>
            <w:b/>
            <w:bCs/>
            <w:i/>
            <w:iCs/>
            <w:noProof/>
            <w:lang w:val="vi-VN"/>
          </w:rPr>
          <w:t>doanh nghiệp bán lẻ</w:t>
        </w:r>
        <w:r>
          <w:rPr>
            <w:noProof/>
            <w:webHidden/>
          </w:rPr>
          <w:tab/>
        </w:r>
        <w:r>
          <w:rPr>
            <w:noProof/>
            <w:webHidden/>
          </w:rPr>
          <w:fldChar w:fldCharType="begin"/>
        </w:r>
        <w:r>
          <w:rPr>
            <w:noProof/>
            <w:webHidden/>
          </w:rPr>
          <w:instrText xml:space="preserve"> PAGEREF _Toc229358109 \h </w:instrText>
        </w:r>
        <w:r>
          <w:rPr>
            <w:noProof/>
            <w:webHidden/>
          </w:rPr>
        </w:r>
        <w:r>
          <w:rPr>
            <w:noProof/>
            <w:webHidden/>
          </w:rPr>
          <w:fldChar w:fldCharType="separate"/>
        </w:r>
        <w:r>
          <w:rPr>
            <w:noProof/>
            <w:webHidden/>
          </w:rPr>
          <w:t>16</w:t>
        </w:r>
        <w:r>
          <w:rPr>
            <w:noProof/>
            <w:webHidden/>
          </w:rPr>
          <w:fldChar w:fldCharType="end"/>
        </w:r>
      </w:hyperlink>
    </w:p>
    <w:p w14:paraId="12545E97" w14:textId="6694FDA8" w:rsidR="00824BD1" w:rsidRDefault="00824BD1">
      <w:pPr>
        <w:pStyle w:val="TOC3"/>
        <w:tabs>
          <w:tab w:val="right" w:leader="dot" w:pos="9348"/>
        </w:tabs>
        <w:rPr>
          <w:rFonts w:asciiTheme="minorHAnsi" w:eastAsiaTheme="minorEastAsia" w:hAnsiTheme="minorHAnsi"/>
          <w:noProof/>
          <w:sz w:val="24"/>
          <w:szCs w:val="24"/>
        </w:rPr>
      </w:pPr>
      <w:hyperlink w:anchor="_Toc229358110" w:history="1">
        <w:r w:rsidRPr="00542798">
          <w:rPr>
            <w:rStyle w:val="Hyperlink"/>
            <w:rFonts w:cstheme="majorHAnsi"/>
            <w:b/>
            <w:bCs/>
            <w:i/>
            <w:iCs/>
            <w:noProof/>
            <w:lang w:val="vi-VN"/>
          </w:rPr>
          <w:t>1.1.2 Chuyển đổi số</w:t>
        </w:r>
        <w:r>
          <w:rPr>
            <w:noProof/>
            <w:webHidden/>
          </w:rPr>
          <w:tab/>
        </w:r>
        <w:r>
          <w:rPr>
            <w:noProof/>
            <w:webHidden/>
          </w:rPr>
          <w:fldChar w:fldCharType="begin"/>
        </w:r>
        <w:r>
          <w:rPr>
            <w:noProof/>
            <w:webHidden/>
          </w:rPr>
          <w:instrText xml:space="preserve"> PAGEREF _Toc229358110 \h </w:instrText>
        </w:r>
        <w:r>
          <w:rPr>
            <w:noProof/>
            <w:webHidden/>
          </w:rPr>
        </w:r>
        <w:r>
          <w:rPr>
            <w:noProof/>
            <w:webHidden/>
          </w:rPr>
          <w:fldChar w:fldCharType="separate"/>
        </w:r>
        <w:r>
          <w:rPr>
            <w:noProof/>
            <w:webHidden/>
          </w:rPr>
          <w:t>18</w:t>
        </w:r>
        <w:r>
          <w:rPr>
            <w:noProof/>
            <w:webHidden/>
          </w:rPr>
          <w:fldChar w:fldCharType="end"/>
        </w:r>
      </w:hyperlink>
    </w:p>
    <w:p w14:paraId="49BD845F" w14:textId="6E60393C" w:rsidR="00824BD1" w:rsidRDefault="00824BD1">
      <w:pPr>
        <w:pStyle w:val="TOC2"/>
        <w:tabs>
          <w:tab w:val="right" w:leader="dot" w:pos="9348"/>
        </w:tabs>
        <w:rPr>
          <w:rFonts w:asciiTheme="minorHAnsi" w:eastAsiaTheme="minorEastAsia" w:hAnsiTheme="minorHAnsi"/>
          <w:noProof/>
          <w:sz w:val="24"/>
          <w:szCs w:val="24"/>
        </w:rPr>
      </w:pPr>
      <w:hyperlink w:anchor="_Toc229358111" w:history="1">
        <w:r w:rsidRPr="00542798">
          <w:rPr>
            <w:rStyle w:val="Hyperlink"/>
            <w:rFonts w:cstheme="majorHAnsi"/>
            <w:b/>
            <w:bCs/>
            <w:noProof/>
          </w:rPr>
          <w:t>1.2. Quy trình</w:t>
        </w:r>
        <w:r w:rsidRPr="00542798">
          <w:rPr>
            <w:rStyle w:val="Hyperlink"/>
            <w:rFonts w:cstheme="majorHAnsi"/>
            <w:b/>
            <w:bCs/>
            <w:noProof/>
            <w:lang w:val="vi-VN"/>
          </w:rPr>
          <w:t xml:space="preserve"> Chuyển đổi số trong doanh nghiệp bán lẻ</w:t>
        </w:r>
        <w:r>
          <w:rPr>
            <w:noProof/>
            <w:webHidden/>
          </w:rPr>
          <w:tab/>
        </w:r>
        <w:r>
          <w:rPr>
            <w:noProof/>
            <w:webHidden/>
          </w:rPr>
          <w:fldChar w:fldCharType="begin"/>
        </w:r>
        <w:r>
          <w:rPr>
            <w:noProof/>
            <w:webHidden/>
          </w:rPr>
          <w:instrText xml:space="preserve"> PAGEREF _Toc229358111 \h </w:instrText>
        </w:r>
        <w:r>
          <w:rPr>
            <w:noProof/>
            <w:webHidden/>
          </w:rPr>
        </w:r>
        <w:r>
          <w:rPr>
            <w:noProof/>
            <w:webHidden/>
          </w:rPr>
          <w:fldChar w:fldCharType="separate"/>
        </w:r>
        <w:r>
          <w:rPr>
            <w:noProof/>
            <w:webHidden/>
          </w:rPr>
          <w:t>19</w:t>
        </w:r>
        <w:r>
          <w:rPr>
            <w:noProof/>
            <w:webHidden/>
          </w:rPr>
          <w:fldChar w:fldCharType="end"/>
        </w:r>
      </w:hyperlink>
    </w:p>
    <w:p w14:paraId="068C0F3A" w14:textId="6F06E843" w:rsidR="00824BD1" w:rsidRDefault="00824BD1">
      <w:pPr>
        <w:pStyle w:val="TOC2"/>
        <w:tabs>
          <w:tab w:val="right" w:leader="dot" w:pos="9348"/>
        </w:tabs>
        <w:rPr>
          <w:rFonts w:asciiTheme="minorHAnsi" w:eastAsiaTheme="minorEastAsia" w:hAnsiTheme="minorHAnsi"/>
          <w:noProof/>
          <w:sz w:val="24"/>
          <w:szCs w:val="24"/>
        </w:rPr>
      </w:pPr>
      <w:hyperlink w:anchor="_Toc229358112" w:history="1">
        <w:r w:rsidRPr="00542798">
          <w:rPr>
            <w:rStyle w:val="Hyperlink"/>
            <w:rFonts w:cstheme="majorHAnsi"/>
            <w:b/>
            <w:bCs/>
            <w:noProof/>
            <w:lang w:val="vi-VN"/>
          </w:rPr>
          <w:t>1.</w:t>
        </w:r>
        <w:r w:rsidRPr="00542798">
          <w:rPr>
            <w:rStyle w:val="Hyperlink"/>
            <w:rFonts w:cstheme="majorHAnsi"/>
            <w:b/>
            <w:bCs/>
            <w:noProof/>
          </w:rPr>
          <w:t xml:space="preserve">3. </w:t>
        </w:r>
        <w:r w:rsidRPr="00542798">
          <w:rPr>
            <w:rStyle w:val="Hyperlink"/>
            <w:rFonts w:cstheme="majorHAnsi"/>
            <w:b/>
            <w:bCs/>
            <w:noProof/>
            <w:lang w:val="vi-VN"/>
          </w:rPr>
          <w:t xml:space="preserve"> </w:t>
        </w:r>
        <w:r w:rsidRPr="00542798">
          <w:rPr>
            <w:rStyle w:val="Hyperlink"/>
            <w:rFonts w:cstheme="majorHAnsi"/>
            <w:b/>
            <w:bCs/>
            <w:noProof/>
          </w:rPr>
          <w:t>Các nhân tố ảnh hưởng đến chuyển đổi số tại các doanh nghiệp bán lẻ</w:t>
        </w:r>
        <w:r>
          <w:rPr>
            <w:noProof/>
            <w:webHidden/>
          </w:rPr>
          <w:tab/>
        </w:r>
        <w:r>
          <w:rPr>
            <w:noProof/>
            <w:webHidden/>
          </w:rPr>
          <w:fldChar w:fldCharType="begin"/>
        </w:r>
        <w:r>
          <w:rPr>
            <w:noProof/>
            <w:webHidden/>
          </w:rPr>
          <w:instrText xml:space="preserve"> PAGEREF _Toc229358112 \h </w:instrText>
        </w:r>
        <w:r>
          <w:rPr>
            <w:noProof/>
            <w:webHidden/>
          </w:rPr>
        </w:r>
        <w:r>
          <w:rPr>
            <w:noProof/>
            <w:webHidden/>
          </w:rPr>
          <w:fldChar w:fldCharType="separate"/>
        </w:r>
        <w:r>
          <w:rPr>
            <w:noProof/>
            <w:webHidden/>
          </w:rPr>
          <w:t>20</w:t>
        </w:r>
        <w:r>
          <w:rPr>
            <w:noProof/>
            <w:webHidden/>
          </w:rPr>
          <w:fldChar w:fldCharType="end"/>
        </w:r>
      </w:hyperlink>
    </w:p>
    <w:p w14:paraId="4630C7F6" w14:textId="3C0C6C1B" w:rsidR="00824BD1" w:rsidRDefault="00824BD1">
      <w:pPr>
        <w:pStyle w:val="TOC2"/>
        <w:tabs>
          <w:tab w:val="right" w:leader="dot" w:pos="9348"/>
        </w:tabs>
        <w:rPr>
          <w:rFonts w:asciiTheme="minorHAnsi" w:eastAsiaTheme="minorEastAsia" w:hAnsiTheme="minorHAnsi"/>
          <w:noProof/>
          <w:sz w:val="24"/>
          <w:szCs w:val="24"/>
        </w:rPr>
      </w:pPr>
      <w:hyperlink w:anchor="_Toc229358113" w:history="1">
        <w:r w:rsidRPr="00542798">
          <w:rPr>
            <w:rStyle w:val="Hyperlink"/>
            <w:rFonts w:cstheme="majorHAnsi"/>
            <w:b/>
            <w:bCs/>
            <w:noProof/>
          </w:rPr>
          <w:t>1.4. Cơ hội và thách thức trong chuyển đổi số tại các doanh nghiệp bán lẻ</w:t>
        </w:r>
        <w:r>
          <w:rPr>
            <w:noProof/>
            <w:webHidden/>
          </w:rPr>
          <w:tab/>
        </w:r>
        <w:r>
          <w:rPr>
            <w:noProof/>
            <w:webHidden/>
          </w:rPr>
          <w:fldChar w:fldCharType="begin"/>
        </w:r>
        <w:r>
          <w:rPr>
            <w:noProof/>
            <w:webHidden/>
          </w:rPr>
          <w:instrText xml:space="preserve"> PAGEREF _Toc229358113 \h </w:instrText>
        </w:r>
        <w:r>
          <w:rPr>
            <w:noProof/>
            <w:webHidden/>
          </w:rPr>
        </w:r>
        <w:r>
          <w:rPr>
            <w:noProof/>
            <w:webHidden/>
          </w:rPr>
          <w:fldChar w:fldCharType="separate"/>
        </w:r>
        <w:r>
          <w:rPr>
            <w:noProof/>
            <w:webHidden/>
          </w:rPr>
          <w:t>23</w:t>
        </w:r>
        <w:r>
          <w:rPr>
            <w:noProof/>
            <w:webHidden/>
          </w:rPr>
          <w:fldChar w:fldCharType="end"/>
        </w:r>
      </w:hyperlink>
    </w:p>
    <w:p w14:paraId="5874026E" w14:textId="563CC090" w:rsidR="00824BD1" w:rsidRDefault="00824BD1">
      <w:pPr>
        <w:pStyle w:val="TOC3"/>
        <w:tabs>
          <w:tab w:val="right" w:leader="dot" w:pos="9348"/>
        </w:tabs>
        <w:rPr>
          <w:rFonts w:asciiTheme="minorHAnsi" w:eastAsiaTheme="minorEastAsia" w:hAnsiTheme="minorHAnsi"/>
          <w:noProof/>
          <w:sz w:val="24"/>
          <w:szCs w:val="24"/>
        </w:rPr>
      </w:pPr>
      <w:hyperlink w:anchor="_Toc229358114" w:history="1">
        <w:r w:rsidRPr="00542798">
          <w:rPr>
            <w:rStyle w:val="Hyperlink"/>
            <w:rFonts w:cstheme="majorHAnsi"/>
            <w:b/>
            <w:bCs/>
            <w:i/>
            <w:iCs/>
            <w:noProof/>
          </w:rPr>
          <w:t>1.4.1</w:t>
        </w:r>
        <w:r w:rsidRPr="00542798">
          <w:rPr>
            <w:rStyle w:val="Hyperlink"/>
            <w:rFonts w:cstheme="majorHAnsi"/>
            <w:b/>
            <w:bCs/>
            <w:i/>
            <w:iCs/>
            <w:noProof/>
            <w:lang w:val="vi-VN"/>
          </w:rPr>
          <w:t>. Cơ hội khi chuyển đổi số trong ngành Bán lẻ tại Việt Nam</w:t>
        </w:r>
        <w:r>
          <w:rPr>
            <w:noProof/>
            <w:webHidden/>
          </w:rPr>
          <w:tab/>
        </w:r>
        <w:r>
          <w:rPr>
            <w:noProof/>
            <w:webHidden/>
          </w:rPr>
          <w:fldChar w:fldCharType="begin"/>
        </w:r>
        <w:r>
          <w:rPr>
            <w:noProof/>
            <w:webHidden/>
          </w:rPr>
          <w:instrText xml:space="preserve"> PAGEREF _Toc229358114 \h </w:instrText>
        </w:r>
        <w:r>
          <w:rPr>
            <w:noProof/>
            <w:webHidden/>
          </w:rPr>
        </w:r>
        <w:r>
          <w:rPr>
            <w:noProof/>
            <w:webHidden/>
          </w:rPr>
          <w:fldChar w:fldCharType="separate"/>
        </w:r>
        <w:r>
          <w:rPr>
            <w:noProof/>
            <w:webHidden/>
          </w:rPr>
          <w:t>23</w:t>
        </w:r>
        <w:r>
          <w:rPr>
            <w:noProof/>
            <w:webHidden/>
          </w:rPr>
          <w:fldChar w:fldCharType="end"/>
        </w:r>
      </w:hyperlink>
    </w:p>
    <w:p w14:paraId="758E1C89" w14:textId="65CAF844" w:rsidR="00824BD1" w:rsidRDefault="00824BD1">
      <w:pPr>
        <w:pStyle w:val="TOC3"/>
        <w:tabs>
          <w:tab w:val="right" w:leader="dot" w:pos="9348"/>
        </w:tabs>
        <w:rPr>
          <w:rFonts w:asciiTheme="minorHAnsi" w:eastAsiaTheme="minorEastAsia" w:hAnsiTheme="minorHAnsi"/>
          <w:noProof/>
          <w:sz w:val="24"/>
          <w:szCs w:val="24"/>
        </w:rPr>
      </w:pPr>
      <w:hyperlink w:anchor="_Toc229358115" w:history="1">
        <w:r w:rsidRPr="00542798">
          <w:rPr>
            <w:rStyle w:val="Hyperlink"/>
            <w:rFonts w:cstheme="majorHAnsi"/>
            <w:b/>
            <w:bCs/>
            <w:i/>
            <w:iCs/>
            <w:noProof/>
          </w:rPr>
          <w:t>1.4.2</w:t>
        </w:r>
        <w:r w:rsidRPr="00542798">
          <w:rPr>
            <w:rStyle w:val="Hyperlink"/>
            <w:rFonts w:cstheme="majorHAnsi"/>
            <w:b/>
            <w:bCs/>
            <w:i/>
            <w:iCs/>
            <w:noProof/>
            <w:lang w:val="vi-VN"/>
          </w:rPr>
          <w:t>. Thách thức khi chuyển đổi số trong ngành Bán lẻ tại Việt Nam</w:t>
        </w:r>
        <w:r>
          <w:rPr>
            <w:noProof/>
            <w:webHidden/>
          </w:rPr>
          <w:tab/>
        </w:r>
        <w:r>
          <w:rPr>
            <w:noProof/>
            <w:webHidden/>
          </w:rPr>
          <w:fldChar w:fldCharType="begin"/>
        </w:r>
        <w:r>
          <w:rPr>
            <w:noProof/>
            <w:webHidden/>
          </w:rPr>
          <w:instrText xml:space="preserve"> PAGEREF _Toc229358115 \h </w:instrText>
        </w:r>
        <w:r>
          <w:rPr>
            <w:noProof/>
            <w:webHidden/>
          </w:rPr>
        </w:r>
        <w:r>
          <w:rPr>
            <w:noProof/>
            <w:webHidden/>
          </w:rPr>
          <w:fldChar w:fldCharType="separate"/>
        </w:r>
        <w:r>
          <w:rPr>
            <w:noProof/>
            <w:webHidden/>
          </w:rPr>
          <w:t>25</w:t>
        </w:r>
        <w:r>
          <w:rPr>
            <w:noProof/>
            <w:webHidden/>
          </w:rPr>
          <w:fldChar w:fldCharType="end"/>
        </w:r>
      </w:hyperlink>
    </w:p>
    <w:p w14:paraId="67E9A728" w14:textId="2C1D7869" w:rsidR="00824BD1" w:rsidRDefault="00824BD1">
      <w:pPr>
        <w:pStyle w:val="TOC3"/>
        <w:tabs>
          <w:tab w:val="right" w:leader="dot" w:pos="9348"/>
        </w:tabs>
        <w:rPr>
          <w:rFonts w:asciiTheme="minorHAnsi" w:eastAsiaTheme="minorEastAsia" w:hAnsiTheme="minorHAnsi"/>
          <w:noProof/>
          <w:sz w:val="24"/>
          <w:szCs w:val="24"/>
        </w:rPr>
      </w:pPr>
      <w:hyperlink w:anchor="_Toc229358116" w:history="1">
        <w:r w:rsidRPr="00542798">
          <w:rPr>
            <w:rStyle w:val="Hyperlink"/>
            <w:rFonts w:cstheme="majorHAnsi"/>
            <w:b/>
            <w:bCs/>
            <w:noProof/>
          </w:rPr>
          <w:t>Tiểu kết</w:t>
        </w:r>
        <w:r w:rsidRPr="00542798">
          <w:rPr>
            <w:rStyle w:val="Hyperlink"/>
            <w:rFonts w:cstheme="majorHAnsi"/>
            <w:b/>
            <w:bCs/>
            <w:noProof/>
            <w:lang w:val="vi-VN"/>
          </w:rPr>
          <w:t xml:space="preserve"> chương 1</w:t>
        </w:r>
        <w:r>
          <w:rPr>
            <w:noProof/>
            <w:webHidden/>
          </w:rPr>
          <w:tab/>
        </w:r>
        <w:r>
          <w:rPr>
            <w:noProof/>
            <w:webHidden/>
          </w:rPr>
          <w:fldChar w:fldCharType="begin"/>
        </w:r>
        <w:r>
          <w:rPr>
            <w:noProof/>
            <w:webHidden/>
          </w:rPr>
          <w:instrText xml:space="preserve"> PAGEREF _Toc229358116 \h </w:instrText>
        </w:r>
        <w:r>
          <w:rPr>
            <w:noProof/>
            <w:webHidden/>
          </w:rPr>
        </w:r>
        <w:r>
          <w:rPr>
            <w:noProof/>
            <w:webHidden/>
          </w:rPr>
          <w:fldChar w:fldCharType="separate"/>
        </w:r>
        <w:r>
          <w:rPr>
            <w:noProof/>
            <w:webHidden/>
          </w:rPr>
          <w:t>27</w:t>
        </w:r>
        <w:r>
          <w:rPr>
            <w:noProof/>
            <w:webHidden/>
          </w:rPr>
          <w:fldChar w:fldCharType="end"/>
        </w:r>
      </w:hyperlink>
    </w:p>
    <w:p w14:paraId="09BE9F3F" w14:textId="1CCD4C7C" w:rsidR="00824BD1" w:rsidRDefault="00824BD1">
      <w:pPr>
        <w:pStyle w:val="TOC1"/>
        <w:tabs>
          <w:tab w:val="right" w:leader="dot" w:pos="9348"/>
        </w:tabs>
        <w:rPr>
          <w:rFonts w:asciiTheme="minorHAnsi" w:eastAsiaTheme="minorEastAsia" w:hAnsiTheme="minorHAnsi"/>
          <w:noProof/>
          <w:sz w:val="24"/>
          <w:szCs w:val="24"/>
        </w:rPr>
      </w:pPr>
      <w:hyperlink w:anchor="_Toc229358117" w:history="1">
        <w:r w:rsidRPr="00542798">
          <w:rPr>
            <w:rStyle w:val="Hyperlink"/>
            <w:rFonts w:cstheme="majorHAnsi"/>
            <w:b/>
            <w:bCs/>
            <w:noProof/>
            <w:lang w:val="vi-VN"/>
          </w:rPr>
          <w:t>CHƯƠNG 2: THỰC TRẠNG CÁC NHÂN TỐ ẢNH HƯỞNG ĐẾN CHUYỂN ĐỔI SỐ TRONG DOANH NGHIỆP BÁN LẺ TẠI THÀNH PHỐ HÀ NỘI.</w:t>
        </w:r>
        <w:r>
          <w:rPr>
            <w:noProof/>
            <w:webHidden/>
          </w:rPr>
          <w:tab/>
        </w:r>
        <w:r>
          <w:rPr>
            <w:noProof/>
            <w:webHidden/>
          </w:rPr>
          <w:fldChar w:fldCharType="begin"/>
        </w:r>
        <w:r>
          <w:rPr>
            <w:noProof/>
            <w:webHidden/>
          </w:rPr>
          <w:instrText xml:space="preserve"> PAGEREF _Toc229358117 \h </w:instrText>
        </w:r>
        <w:r>
          <w:rPr>
            <w:noProof/>
            <w:webHidden/>
          </w:rPr>
        </w:r>
        <w:r>
          <w:rPr>
            <w:noProof/>
            <w:webHidden/>
          </w:rPr>
          <w:fldChar w:fldCharType="separate"/>
        </w:r>
        <w:r>
          <w:rPr>
            <w:noProof/>
            <w:webHidden/>
          </w:rPr>
          <w:t>29</w:t>
        </w:r>
        <w:r>
          <w:rPr>
            <w:noProof/>
            <w:webHidden/>
          </w:rPr>
          <w:fldChar w:fldCharType="end"/>
        </w:r>
      </w:hyperlink>
    </w:p>
    <w:p w14:paraId="70EFF512" w14:textId="7D32BD93" w:rsidR="00824BD1" w:rsidRDefault="00824BD1">
      <w:pPr>
        <w:pStyle w:val="TOC2"/>
        <w:tabs>
          <w:tab w:val="left" w:pos="1200"/>
          <w:tab w:val="right" w:leader="dot" w:pos="9348"/>
        </w:tabs>
        <w:rPr>
          <w:rFonts w:asciiTheme="minorHAnsi" w:eastAsiaTheme="minorEastAsia" w:hAnsiTheme="minorHAnsi"/>
          <w:noProof/>
          <w:sz w:val="24"/>
          <w:szCs w:val="24"/>
        </w:rPr>
      </w:pPr>
      <w:hyperlink w:anchor="_Toc229358118" w:history="1">
        <w:r w:rsidRPr="00542798">
          <w:rPr>
            <w:rStyle w:val="Hyperlink"/>
            <w:rFonts w:asciiTheme="majorHAnsi" w:eastAsia="Times New Roman" w:hAnsiTheme="majorHAnsi" w:cstheme="majorHAnsi"/>
            <w:b/>
            <w:bCs/>
            <w:noProof/>
            <w:w w:val="99"/>
            <w:kern w:val="0"/>
            <w:lang w:val="vi"/>
            <w14:ligatures w14:val="none"/>
          </w:rPr>
          <w:t>2.1.</w:t>
        </w:r>
        <w:r>
          <w:rPr>
            <w:rFonts w:asciiTheme="minorHAnsi" w:eastAsiaTheme="minorEastAsia" w:hAnsiTheme="minorHAnsi"/>
            <w:noProof/>
            <w:sz w:val="24"/>
            <w:szCs w:val="24"/>
          </w:rPr>
          <w:tab/>
        </w:r>
        <w:r w:rsidRPr="00542798">
          <w:rPr>
            <w:rStyle w:val="Hyperlink"/>
            <w:rFonts w:asciiTheme="majorHAnsi" w:eastAsia="Times New Roman" w:hAnsiTheme="majorHAnsi" w:cstheme="majorHAnsi"/>
            <w:b/>
            <w:bCs/>
            <w:noProof/>
            <w:kern w:val="0"/>
            <w:lang w:val="vi"/>
            <w14:ligatures w14:val="none"/>
          </w:rPr>
          <w:t>Khái</w:t>
        </w:r>
        <w:r w:rsidRPr="00542798">
          <w:rPr>
            <w:rStyle w:val="Hyperlink"/>
            <w:rFonts w:asciiTheme="majorHAnsi" w:eastAsia="Times New Roman" w:hAnsiTheme="majorHAnsi" w:cstheme="majorHAnsi"/>
            <w:b/>
            <w:bCs/>
            <w:noProof/>
            <w:spacing w:val="-4"/>
            <w:kern w:val="0"/>
            <w:lang w:val="vi"/>
            <w14:ligatures w14:val="none"/>
          </w:rPr>
          <w:t xml:space="preserve"> </w:t>
        </w:r>
        <w:r w:rsidRPr="00542798">
          <w:rPr>
            <w:rStyle w:val="Hyperlink"/>
            <w:rFonts w:asciiTheme="majorHAnsi" w:eastAsia="Times New Roman" w:hAnsiTheme="majorHAnsi" w:cstheme="majorHAnsi"/>
            <w:b/>
            <w:bCs/>
            <w:noProof/>
            <w:kern w:val="0"/>
            <w:lang w:val="vi"/>
            <w14:ligatures w14:val="none"/>
          </w:rPr>
          <w:t>quát</w:t>
        </w:r>
        <w:r w:rsidRPr="00542798">
          <w:rPr>
            <w:rStyle w:val="Hyperlink"/>
            <w:rFonts w:asciiTheme="majorHAnsi" w:eastAsia="Times New Roman" w:hAnsiTheme="majorHAnsi" w:cstheme="majorHAnsi"/>
            <w:b/>
            <w:bCs/>
            <w:noProof/>
            <w:spacing w:val="-6"/>
            <w:kern w:val="0"/>
            <w:lang w:val="vi"/>
            <w14:ligatures w14:val="none"/>
          </w:rPr>
          <w:t xml:space="preserve"> </w:t>
        </w:r>
        <w:r w:rsidRPr="00542798">
          <w:rPr>
            <w:rStyle w:val="Hyperlink"/>
            <w:rFonts w:asciiTheme="majorHAnsi" w:eastAsia="Times New Roman" w:hAnsiTheme="majorHAnsi" w:cstheme="majorHAnsi"/>
            <w:b/>
            <w:bCs/>
            <w:noProof/>
            <w:kern w:val="0"/>
            <w:lang w:val="vi"/>
            <w14:ligatures w14:val="none"/>
          </w:rPr>
          <w:t>về</w:t>
        </w:r>
        <w:r w:rsidRPr="00542798">
          <w:rPr>
            <w:rStyle w:val="Hyperlink"/>
            <w:rFonts w:asciiTheme="majorHAnsi" w:eastAsia="Times New Roman" w:hAnsiTheme="majorHAnsi" w:cstheme="majorHAnsi"/>
            <w:b/>
            <w:bCs/>
            <w:noProof/>
            <w:spacing w:val="-5"/>
            <w:kern w:val="0"/>
            <w:lang w:val="vi"/>
            <w14:ligatures w14:val="none"/>
          </w:rPr>
          <w:t xml:space="preserve"> </w:t>
        </w:r>
        <w:r w:rsidRPr="00542798">
          <w:rPr>
            <w:rStyle w:val="Hyperlink"/>
            <w:rFonts w:asciiTheme="majorHAnsi" w:eastAsia="Times New Roman" w:hAnsiTheme="majorHAnsi" w:cstheme="majorHAnsi"/>
            <w:b/>
            <w:bCs/>
            <w:noProof/>
            <w:kern w:val="0"/>
            <w:lang w:val="vi"/>
            <w14:ligatures w14:val="none"/>
          </w:rPr>
          <w:t>doanh</w:t>
        </w:r>
        <w:r w:rsidRPr="00542798">
          <w:rPr>
            <w:rStyle w:val="Hyperlink"/>
            <w:rFonts w:asciiTheme="majorHAnsi" w:eastAsia="Times New Roman" w:hAnsiTheme="majorHAnsi" w:cstheme="majorHAnsi"/>
            <w:b/>
            <w:bCs/>
            <w:noProof/>
            <w:spacing w:val="-5"/>
            <w:kern w:val="0"/>
            <w:lang w:val="vi"/>
            <w14:ligatures w14:val="none"/>
          </w:rPr>
          <w:t xml:space="preserve"> </w:t>
        </w:r>
        <w:r w:rsidRPr="00542798">
          <w:rPr>
            <w:rStyle w:val="Hyperlink"/>
            <w:rFonts w:asciiTheme="majorHAnsi" w:eastAsia="Times New Roman" w:hAnsiTheme="majorHAnsi" w:cstheme="majorHAnsi"/>
            <w:b/>
            <w:bCs/>
            <w:noProof/>
            <w:kern w:val="0"/>
            <w:lang w:val="vi"/>
            <w14:ligatures w14:val="none"/>
          </w:rPr>
          <w:t>nghiệp</w:t>
        </w:r>
        <w:r w:rsidRPr="00542798">
          <w:rPr>
            <w:rStyle w:val="Hyperlink"/>
            <w:rFonts w:asciiTheme="majorHAnsi" w:eastAsia="Times New Roman" w:hAnsiTheme="majorHAnsi" w:cstheme="majorHAnsi"/>
            <w:b/>
            <w:bCs/>
            <w:noProof/>
            <w:spacing w:val="-6"/>
            <w:kern w:val="0"/>
            <w:lang w:val="vi"/>
            <w14:ligatures w14:val="none"/>
          </w:rPr>
          <w:t xml:space="preserve"> </w:t>
        </w:r>
        <w:r w:rsidRPr="00542798">
          <w:rPr>
            <w:rStyle w:val="Hyperlink"/>
            <w:rFonts w:asciiTheme="majorHAnsi" w:eastAsia="Times New Roman" w:hAnsiTheme="majorHAnsi" w:cstheme="majorHAnsi"/>
            <w:b/>
            <w:bCs/>
            <w:noProof/>
            <w:kern w:val="0"/>
            <w:lang w:val="vi"/>
            <w14:ligatures w14:val="none"/>
          </w:rPr>
          <w:t>bán lẻ</w:t>
        </w:r>
        <w:r w:rsidRPr="00542798">
          <w:rPr>
            <w:rStyle w:val="Hyperlink"/>
            <w:rFonts w:asciiTheme="majorHAnsi" w:eastAsia="Times New Roman" w:hAnsiTheme="majorHAnsi" w:cstheme="majorHAnsi"/>
            <w:b/>
            <w:bCs/>
            <w:noProof/>
            <w:spacing w:val="-2"/>
            <w:kern w:val="0"/>
            <w:lang w:val="vi"/>
            <w14:ligatures w14:val="none"/>
          </w:rPr>
          <w:t xml:space="preserve"> </w:t>
        </w:r>
        <w:r w:rsidRPr="00542798">
          <w:rPr>
            <w:rStyle w:val="Hyperlink"/>
            <w:rFonts w:asciiTheme="majorHAnsi" w:eastAsia="Times New Roman" w:hAnsiTheme="majorHAnsi" w:cstheme="majorHAnsi"/>
            <w:b/>
            <w:bCs/>
            <w:noProof/>
            <w:kern w:val="0"/>
            <w:lang w:val="vi"/>
            <w14:ligatures w14:val="none"/>
          </w:rPr>
          <w:t>trên</w:t>
        </w:r>
        <w:r w:rsidRPr="00542798">
          <w:rPr>
            <w:rStyle w:val="Hyperlink"/>
            <w:rFonts w:asciiTheme="majorHAnsi" w:eastAsia="Times New Roman" w:hAnsiTheme="majorHAnsi" w:cstheme="majorHAnsi"/>
            <w:b/>
            <w:bCs/>
            <w:noProof/>
            <w:spacing w:val="-5"/>
            <w:kern w:val="0"/>
            <w:lang w:val="vi"/>
            <w14:ligatures w14:val="none"/>
          </w:rPr>
          <w:t xml:space="preserve"> </w:t>
        </w:r>
        <w:r w:rsidRPr="00542798">
          <w:rPr>
            <w:rStyle w:val="Hyperlink"/>
            <w:rFonts w:asciiTheme="majorHAnsi" w:eastAsia="Times New Roman" w:hAnsiTheme="majorHAnsi" w:cstheme="majorHAnsi"/>
            <w:b/>
            <w:bCs/>
            <w:noProof/>
            <w:kern w:val="0"/>
            <w:lang w:val="vi"/>
            <w14:ligatures w14:val="none"/>
          </w:rPr>
          <w:t>địa</w:t>
        </w:r>
        <w:r w:rsidRPr="00542798">
          <w:rPr>
            <w:rStyle w:val="Hyperlink"/>
            <w:rFonts w:asciiTheme="majorHAnsi" w:eastAsia="Times New Roman" w:hAnsiTheme="majorHAnsi" w:cstheme="majorHAnsi"/>
            <w:b/>
            <w:bCs/>
            <w:noProof/>
            <w:spacing w:val="-4"/>
            <w:kern w:val="0"/>
            <w:lang w:val="vi"/>
            <w14:ligatures w14:val="none"/>
          </w:rPr>
          <w:t xml:space="preserve"> </w:t>
        </w:r>
        <w:r w:rsidRPr="00542798">
          <w:rPr>
            <w:rStyle w:val="Hyperlink"/>
            <w:rFonts w:asciiTheme="majorHAnsi" w:eastAsia="Times New Roman" w:hAnsiTheme="majorHAnsi" w:cstheme="majorHAnsi"/>
            <w:b/>
            <w:bCs/>
            <w:noProof/>
            <w:kern w:val="0"/>
            <w:lang w:val="vi"/>
            <w14:ligatures w14:val="none"/>
          </w:rPr>
          <w:t>bàn</w:t>
        </w:r>
        <w:r w:rsidRPr="00542798">
          <w:rPr>
            <w:rStyle w:val="Hyperlink"/>
            <w:rFonts w:asciiTheme="majorHAnsi" w:eastAsia="Times New Roman" w:hAnsiTheme="majorHAnsi" w:cstheme="majorHAnsi"/>
            <w:b/>
            <w:bCs/>
            <w:noProof/>
            <w:spacing w:val="-6"/>
            <w:kern w:val="0"/>
            <w:lang w:val="vi"/>
            <w14:ligatures w14:val="none"/>
          </w:rPr>
          <w:t xml:space="preserve"> </w:t>
        </w:r>
        <w:r w:rsidRPr="00542798">
          <w:rPr>
            <w:rStyle w:val="Hyperlink"/>
            <w:rFonts w:asciiTheme="majorHAnsi" w:eastAsia="Times New Roman" w:hAnsiTheme="majorHAnsi" w:cstheme="majorHAnsi"/>
            <w:b/>
            <w:bCs/>
            <w:noProof/>
            <w:kern w:val="0"/>
            <w:lang w:val="vi"/>
            <w14:ligatures w14:val="none"/>
          </w:rPr>
          <w:t>Thành</w:t>
        </w:r>
        <w:r w:rsidRPr="00542798">
          <w:rPr>
            <w:rStyle w:val="Hyperlink"/>
            <w:rFonts w:asciiTheme="majorHAnsi" w:eastAsia="Times New Roman" w:hAnsiTheme="majorHAnsi" w:cstheme="majorHAnsi"/>
            <w:b/>
            <w:bCs/>
            <w:noProof/>
            <w:spacing w:val="-4"/>
            <w:kern w:val="0"/>
            <w:lang w:val="vi"/>
            <w14:ligatures w14:val="none"/>
          </w:rPr>
          <w:t xml:space="preserve"> </w:t>
        </w:r>
        <w:r w:rsidRPr="00542798">
          <w:rPr>
            <w:rStyle w:val="Hyperlink"/>
            <w:rFonts w:asciiTheme="majorHAnsi" w:eastAsia="Times New Roman" w:hAnsiTheme="majorHAnsi" w:cstheme="majorHAnsi"/>
            <w:b/>
            <w:bCs/>
            <w:noProof/>
            <w:kern w:val="0"/>
            <w:lang w:val="vi"/>
            <w14:ligatures w14:val="none"/>
          </w:rPr>
          <w:t>phố</w:t>
        </w:r>
        <w:r w:rsidRPr="00542798">
          <w:rPr>
            <w:rStyle w:val="Hyperlink"/>
            <w:rFonts w:asciiTheme="majorHAnsi" w:eastAsia="Times New Roman" w:hAnsiTheme="majorHAnsi" w:cstheme="majorHAnsi"/>
            <w:b/>
            <w:bCs/>
            <w:noProof/>
            <w:spacing w:val="-5"/>
            <w:kern w:val="0"/>
            <w:lang w:val="vi"/>
            <w14:ligatures w14:val="none"/>
          </w:rPr>
          <w:t xml:space="preserve"> </w:t>
        </w:r>
        <w:r w:rsidRPr="00542798">
          <w:rPr>
            <w:rStyle w:val="Hyperlink"/>
            <w:rFonts w:asciiTheme="majorHAnsi" w:eastAsia="Times New Roman" w:hAnsiTheme="majorHAnsi" w:cstheme="majorHAnsi"/>
            <w:b/>
            <w:bCs/>
            <w:noProof/>
            <w:kern w:val="0"/>
            <w:lang w:val="vi"/>
            <w14:ligatures w14:val="none"/>
          </w:rPr>
          <w:t>Hà</w:t>
        </w:r>
        <w:r w:rsidRPr="00542798">
          <w:rPr>
            <w:rStyle w:val="Hyperlink"/>
            <w:rFonts w:asciiTheme="majorHAnsi" w:eastAsia="Times New Roman" w:hAnsiTheme="majorHAnsi" w:cstheme="majorHAnsi"/>
            <w:b/>
            <w:bCs/>
            <w:noProof/>
            <w:spacing w:val="-4"/>
            <w:kern w:val="0"/>
            <w:lang w:val="vi"/>
            <w14:ligatures w14:val="none"/>
          </w:rPr>
          <w:t xml:space="preserve"> </w:t>
        </w:r>
        <w:r w:rsidRPr="00542798">
          <w:rPr>
            <w:rStyle w:val="Hyperlink"/>
            <w:rFonts w:asciiTheme="majorHAnsi" w:eastAsia="Times New Roman" w:hAnsiTheme="majorHAnsi" w:cstheme="majorHAnsi"/>
            <w:b/>
            <w:bCs/>
            <w:noProof/>
            <w:spacing w:val="-5"/>
            <w:kern w:val="0"/>
            <w:lang w:val="vi"/>
            <w14:ligatures w14:val="none"/>
          </w:rPr>
          <w:t>Nội</w:t>
        </w:r>
        <w:r>
          <w:rPr>
            <w:noProof/>
            <w:webHidden/>
          </w:rPr>
          <w:tab/>
        </w:r>
        <w:r>
          <w:rPr>
            <w:noProof/>
            <w:webHidden/>
          </w:rPr>
          <w:fldChar w:fldCharType="begin"/>
        </w:r>
        <w:r>
          <w:rPr>
            <w:noProof/>
            <w:webHidden/>
          </w:rPr>
          <w:instrText xml:space="preserve"> PAGEREF _Toc229358118 \h </w:instrText>
        </w:r>
        <w:r>
          <w:rPr>
            <w:noProof/>
            <w:webHidden/>
          </w:rPr>
        </w:r>
        <w:r>
          <w:rPr>
            <w:noProof/>
            <w:webHidden/>
          </w:rPr>
          <w:fldChar w:fldCharType="separate"/>
        </w:r>
        <w:r>
          <w:rPr>
            <w:noProof/>
            <w:webHidden/>
          </w:rPr>
          <w:t>29</w:t>
        </w:r>
        <w:r>
          <w:rPr>
            <w:noProof/>
            <w:webHidden/>
          </w:rPr>
          <w:fldChar w:fldCharType="end"/>
        </w:r>
      </w:hyperlink>
    </w:p>
    <w:p w14:paraId="4099B4CA" w14:textId="6C5FED85" w:rsidR="00824BD1" w:rsidRDefault="00824BD1">
      <w:pPr>
        <w:pStyle w:val="TOC3"/>
        <w:tabs>
          <w:tab w:val="right" w:leader="dot" w:pos="9348"/>
        </w:tabs>
        <w:rPr>
          <w:rFonts w:asciiTheme="minorHAnsi" w:eastAsiaTheme="minorEastAsia" w:hAnsiTheme="minorHAnsi"/>
          <w:noProof/>
          <w:sz w:val="24"/>
          <w:szCs w:val="24"/>
        </w:rPr>
      </w:pPr>
      <w:hyperlink w:anchor="_Toc229358119" w:history="1">
        <w:r w:rsidRPr="00542798">
          <w:rPr>
            <w:rStyle w:val="Hyperlink"/>
            <w:rFonts w:eastAsia="Times New Roman" w:cstheme="majorHAnsi"/>
            <w:b/>
            <w:bCs/>
            <w:i/>
            <w:iCs/>
            <w:noProof/>
            <w:kern w:val="0"/>
            <w14:ligatures w14:val="none"/>
          </w:rPr>
          <w:t>2.1.1.</w:t>
        </w:r>
        <w:r w:rsidRPr="00542798">
          <w:rPr>
            <w:rStyle w:val="Hyperlink"/>
            <w:rFonts w:eastAsia="Times New Roman" w:cstheme="majorHAnsi"/>
            <w:b/>
            <w:bCs/>
            <w:i/>
            <w:iCs/>
            <w:noProof/>
            <w:kern w:val="0"/>
            <w:lang w:val="vi"/>
            <w14:ligatures w14:val="none"/>
          </w:rPr>
          <w:t>Tình</w:t>
        </w:r>
        <w:r w:rsidRPr="00542798">
          <w:rPr>
            <w:rStyle w:val="Hyperlink"/>
            <w:rFonts w:eastAsia="Times New Roman" w:cstheme="majorHAnsi"/>
            <w:b/>
            <w:bCs/>
            <w:i/>
            <w:iCs/>
            <w:noProof/>
            <w:spacing w:val="-5"/>
            <w:kern w:val="0"/>
            <w:lang w:val="vi"/>
            <w14:ligatures w14:val="none"/>
          </w:rPr>
          <w:t xml:space="preserve"> </w:t>
        </w:r>
        <w:r w:rsidRPr="00542798">
          <w:rPr>
            <w:rStyle w:val="Hyperlink"/>
            <w:rFonts w:eastAsia="Times New Roman" w:cstheme="majorHAnsi"/>
            <w:b/>
            <w:bCs/>
            <w:i/>
            <w:iCs/>
            <w:noProof/>
            <w:kern w:val="0"/>
            <w:lang w:val="vi"/>
            <w14:ligatures w14:val="none"/>
          </w:rPr>
          <w:t>hình</w:t>
        </w:r>
        <w:r w:rsidRPr="00542798">
          <w:rPr>
            <w:rStyle w:val="Hyperlink"/>
            <w:rFonts w:eastAsia="Times New Roman" w:cstheme="majorHAnsi"/>
            <w:b/>
            <w:bCs/>
            <w:i/>
            <w:iCs/>
            <w:noProof/>
            <w:spacing w:val="-5"/>
            <w:kern w:val="0"/>
            <w:lang w:val="vi"/>
            <w14:ligatures w14:val="none"/>
          </w:rPr>
          <w:t xml:space="preserve"> </w:t>
        </w:r>
        <w:r w:rsidRPr="00542798">
          <w:rPr>
            <w:rStyle w:val="Hyperlink"/>
            <w:rFonts w:eastAsia="Times New Roman" w:cstheme="majorHAnsi"/>
            <w:b/>
            <w:bCs/>
            <w:i/>
            <w:iCs/>
            <w:noProof/>
            <w:kern w:val="0"/>
            <w:lang w:val="vi"/>
            <w14:ligatures w14:val="none"/>
          </w:rPr>
          <w:t>phát</w:t>
        </w:r>
        <w:r w:rsidRPr="00542798">
          <w:rPr>
            <w:rStyle w:val="Hyperlink"/>
            <w:rFonts w:eastAsia="Times New Roman" w:cstheme="majorHAnsi"/>
            <w:b/>
            <w:bCs/>
            <w:i/>
            <w:iCs/>
            <w:noProof/>
            <w:spacing w:val="-3"/>
            <w:kern w:val="0"/>
            <w:lang w:val="vi"/>
            <w14:ligatures w14:val="none"/>
          </w:rPr>
          <w:t xml:space="preserve"> </w:t>
        </w:r>
        <w:r w:rsidRPr="00542798">
          <w:rPr>
            <w:rStyle w:val="Hyperlink"/>
            <w:rFonts w:eastAsia="Times New Roman" w:cstheme="majorHAnsi"/>
            <w:b/>
            <w:bCs/>
            <w:i/>
            <w:iCs/>
            <w:noProof/>
            <w:kern w:val="0"/>
            <w:lang w:val="vi"/>
            <w14:ligatures w14:val="none"/>
          </w:rPr>
          <w:t>triển</w:t>
        </w:r>
        <w:r w:rsidRPr="00542798">
          <w:rPr>
            <w:rStyle w:val="Hyperlink"/>
            <w:rFonts w:eastAsia="Times New Roman" w:cstheme="majorHAnsi"/>
            <w:b/>
            <w:bCs/>
            <w:i/>
            <w:iCs/>
            <w:noProof/>
            <w:spacing w:val="-5"/>
            <w:kern w:val="0"/>
            <w:lang w:val="vi"/>
            <w14:ligatures w14:val="none"/>
          </w:rPr>
          <w:t xml:space="preserve"> </w:t>
        </w:r>
        <w:r w:rsidRPr="00542798">
          <w:rPr>
            <w:rStyle w:val="Hyperlink"/>
            <w:rFonts w:eastAsia="Times New Roman" w:cstheme="majorHAnsi"/>
            <w:b/>
            <w:bCs/>
            <w:i/>
            <w:iCs/>
            <w:noProof/>
            <w:kern w:val="0"/>
            <w:lang w:val="vi"/>
            <w14:ligatures w14:val="none"/>
          </w:rPr>
          <w:t>của</w:t>
        </w:r>
        <w:r w:rsidRPr="00542798">
          <w:rPr>
            <w:rStyle w:val="Hyperlink"/>
            <w:rFonts w:eastAsia="Times New Roman" w:cstheme="majorHAnsi"/>
            <w:b/>
            <w:bCs/>
            <w:i/>
            <w:iCs/>
            <w:noProof/>
            <w:spacing w:val="-5"/>
            <w:kern w:val="0"/>
            <w:lang w:val="vi"/>
            <w14:ligatures w14:val="none"/>
          </w:rPr>
          <w:t xml:space="preserve"> </w:t>
        </w:r>
        <w:r w:rsidRPr="00542798">
          <w:rPr>
            <w:rStyle w:val="Hyperlink"/>
            <w:rFonts w:eastAsia="Times New Roman" w:cstheme="majorHAnsi"/>
            <w:b/>
            <w:bCs/>
            <w:i/>
            <w:iCs/>
            <w:noProof/>
            <w:kern w:val="0"/>
            <w:lang w:val="vi"/>
            <w14:ligatures w14:val="none"/>
          </w:rPr>
          <w:t>doanh</w:t>
        </w:r>
        <w:r w:rsidRPr="00542798">
          <w:rPr>
            <w:rStyle w:val="Hyperlink"/>
            <w:rFonts w:eastAsia="Times New Roman" w:cstheme="majorHAnsi"/>
            <w:b/>
            <w:bCs/>
            <w:i/>
            <w:iCs/>
            <w:noProof/>
            <w:spacing w:val="-5"/>
            <w:kern w:val="0"/>
            <w:lang w:val="vi"/>
            <w14:ligatures w14:val="none"/>
          </w:rPr>
          <w:t xml:space="preserve"> </w:t>
        </w:r>
        <w:r w:rsidRPr="00542798">
          <w:rPr>
            <w:rStyle w:val="Hyperlink"/>
            <w:rFonts w:eastAsia="Times New Roman" w:cstheme="majorHAnsi"/>
            <w:b/>
            <w:bCs/>
            <w:i/>
            <w:iCs/>
            <w:noProof/>
            <w:kern w:val="0"/>
            <w:lang w:val="vi"/>
            <w14:ligatures w14:val="none"/>
          </w:rPr>
          <w:t>nghiệp</w:t>
        </w:r>
        <w:r w:rsidRPr="00542798">
          <w:rPr>
            <w:rStyle w:val="Hyperlink"/>
            <w:rFonts w:eastAsia="Times New Roman" w:cstheme="majorHAnsi"/>
            <w:b/>
            <w:bCs/>
            <w:i/>
            <w:iCs/>
            <w:noProof/>
            <w:spacing w:val="-2"/>
            <w:kern w:val="0"/>
            <w:lang w:val="vi"/>
            <w14:ligatures w14:val="none"/>
          </w:rPr>
          <w:t xml:space="preserve"> </w:t>
        </w:r>
        <w:r w:rsidRPr="00542798">
          <w:rPr>
            <w:rStyle w:val="Hyperlink"/>
            <w:rFonts w:eastAsia="Times New Roman" w:cstheme="majorHAnsi"/>
            <w:b/>
            <w:bCs/>
            <w:i/>
            <w:iCs/>
            <w:noProof/>
            <w:kern w:val="0"/>
            <w:lang w:val="vi"/>
            <w14:ligatures w14:val="none"/>
          </w:rPr>
          <w:t>bán</w:t>
        </w:r>
        <w:r w:rsidRPr="00542798">
          <w:rPr>
            <w:rStyle w:val="Hyperlink"/>
            <w:rFonts w:eastAsia="Times New Roman" w:cstheme="majorHAnsi"/>
            <w:b/>
            <w:bCs/>
            <w:i/>
            <w:iCs/>
            <w:noProof/>
            <w:kern w:val="0"/>
            <w:lang w:val="vi-VN"/>
            <w14:ligatures w14:val="none"/>
          </w:rPr>
          <w:t xml:space="preserve"> lẻ</w:t>
        </w:r>
        <w:r>
          <w:rPr>
            <w:noProof/>
            <w:webHidden/>
          </w:rPr>
          <w:tab/>
        </w:r>
        <w:r>
          <w:rPr>
            <w:noProof/>
            <w:webHidden/>
          </w:rPr>
          <w:fldChar w:fldCharType="begin"/>
        </w:r>
        <w:r>
          <w:rPr>
            <w:noProof/>
            <w:webHidden/>
          </w:rPr>
          <w:instrText xml:space="preserve"> PAGEREF _Toc229358119 \h </w:instrText>
        </w:r>
        <w:r>
          <w:rPr>
            <w:noProof/>
            <w:webHidden/>
          </w:rPr>
        </w:r>
        <w:r>
          <w:rPr>
            <w:noProof/>
            <w:webHidden/>
          </w:rPr>
          <w:fldChar w:fldCharType="separate"/>
        </w:r>
        <w:r>
          <w:rPr>
            <w:noProof/>
            <w:webHidden/>
          </w:rPr>
          <w:t>29</w:t>
        </w:r>
        <w:r>
          <w:rPr>
            <w:noProof/>
            <w:webHidden/>
          </w:rPr>
          <w:fldChar w:fldCharType="end"/>
        </w:r>
      </w:hyperlink>
    </w:p>
    <w:p w14:paraId="63B98FF5" w14:textId="15E06933" w:rsidR="00824BD1" w:rsidRDefault="00824BD1">
      <w:pPr>
        <w:pStyle w:val="TOC3"/>
        <w:tabs>
          <w:tab w:val="left" w:pos="1680"/>
          <w:tab w:val="right" w:leader="dot" w:pos="9348"/>
        </w:tabs>
        <w:rPr>
          <w:rFonts w:asciiTheme="minorHAnsi" w:eastAsiaTheme="minorEastAsia" w:hAnsiTheme="minorHAnsi"/>
          <w:noProof/>
          <w:sz w:val="24"/>
          <w:szCs w:val="24"/>
        </w:rPr>
      </w:pPr>
      <w:hyperlink w:anchor="_Toc229358120" w:history="1">
        <w:r w:rsidRPr="00542798">
          <w:rPr>
            <w:rStyle w:val="Hyperlink"/>
            <w:rFonts w:asciiTheme="majorHAnsi" w:eastAsia="Times New Roman" w:hAnsiTheme="majorHAnsi" w:cstheme="majorHAnsi"/>
            <w:b/>
            <w:bCs/>
            <w:i/>
            <w:noProof/>
            <w:kern w:val="0"/>
            <w:lang w:val="vi"/>
            <w14:ligatures w14:val="none"/>
          </w:rPr>
          <w:t>2.1.2.</w:t>
        </w:r>
        <w:r>
          <w:rPr>
            <w:rFonts w:asciiTheme="minorHAnsi" w:eastAsiaTheme="minorEastAsia" w:hAnsiTheme="minorHAnsi"/>
            <w:noProof/>
            <w:sz w:val="24"/>
            <w:szCs w:val="24"/>
          </w:rPr>
          <w:tab/>
        </w:r>
        <w:r w:rsidRPr="00542798">
          <w:rPr>
            <w:rStyle w:val="Hyperlink"/>
            <w:rFonts w:asciiTheme="majorHAnsi" w:eastAsia="Times New Roman" w:hAnsiTheme="majorHAnsi" w:cstheme="majorHAnsi"/>
            <w:b/>
            <w:bCs/>
            <w:i/>
            <w:noProof/>
            <w:kern w:val="0"/>
            <w:lang w:val="vi"/>
            <w14:ligatures w14:val="none"/>
          </w:rPr>
          <w:t>Đóng</w:t>
        </w:r>
        <w:r w:rsidRPr="00542798">
          <w:rPr>
            <w:rStyle w:val="Hyperlink"/>
            <w:rFonts w:asciiTheme="majorHAnsi" w:eastAsia="Times New Roman" w:hAnsiTheme="majorHAnsi" w:cstheme="majorHAnsi"/>
            <w:b/>
            <w:bCs/>
            <w:i/>
            <w:noProof/>
            <w:spacing w:val="-6"/>
            <w:kern w:val="0"/>
            <w:lang w:val="vi"/>
            <w14:ligatures w14:val="none"/>
          </w:rPr>
          <w:t xml:space="preserve"> </w:t>
        </w:r>
        <w:r w:rsidRPr="00542798">
          <w:rPr>
            <w:rStyle w:val="Hyperlink"/>
            <w:rFonts w:asciiTheme="majorHAnsi" w:eastAsia="Times New Roman" w:hAnsiTheme="majorHAnsi" w:cstheme="majorHAnsi"/>
            <w:b/>
            <w:bCs/>
            <w:i/>
            <w:noProof/>
            <w:kern w:val="0"/>
            <w:lang w:val="vi"/>
            <w14:ligatures w14:val="none"/>
          </w:rPr>
          <w:t>góp</w:t>
        </w:r>
        <w:r w:rsidRPr="00542798">
          <w:rPr>
            <w:rStyle w:val="Hyperlink"/>
            <w:rFonts w:asciiTheme="majorHAnsi" w:eastAsia="Times New Roman" w:hAnsiTheme="majorHAnsi" w:cstheme="majorHAnsi"/>
            <w:b/>
            <w:bCs/>
            <w:i/>
            <w:noProof/>
            <w:spacing w:val="-1"/>
            <w:kern w:val="0"/>
            <w:lang w:val="vi"/>
            <w14:ligatures w14:val="none"/>
          </w:rPr>
          <w:t xml:space="preserve"> </w:t>
        </w:r>
        <w:r w:rsidRPr="00542798">
          <w:rPr>
            <w:rStyle w:val="Hyperlink"/>
            <w:rFonts w:asciiTheme="majorHAnsi" w:eastAsia="Times New Roman" w:hAnsiTheme="majorHAnsi" w:cstheme="majorHAnsi"/>
            <w:b/>
            <w:bCs/>
            <w:i/>
            <w:noProof/>
            <w:kern w:val="0"/>
            <w:lang w:val="vi"/>
            <w14:ligatures w14:val="none"/>
          </w:rPr>
          <w:t>của</w:t>
        </w:r>
        <w:r w:rsidRPr="00542798">
          <w:rPr>
            <w:rStyle w:val="Hyperlink"/>
            <w:rFonts w:asciiTheme="majorHAnsi" w:eastAsia="Times New Roman" w:hAnsiTheme="majorHAnsi" w:cstheme="majorHAnsi"/>
            <w:b/>
            <w:bCs/>
            <w:i/>
            <w:noProof/>
            <w:spacing w:val="-2"/>
            <w:kern w:val="0"/>
            <w:lang w:val="vi"/>
            <w14:ligatures w14:val="none"/>
          </w:rPr>
          <w:t xml:space="preserve"> </w:t>
        </w:r>
        <w:r w:rsidRPr="00542798">
          <w:rPr>
            <w:rStyle w:val="Hyperlink"/>
            <w:rFonts w:asciiTheme="majorHAnsi" w:eastAsia="Times New Roman" w:hAnsiTheme="majorHAnsi" w:cstheme="majorHAnsi"/>
            <w:b/>
            <w:bCs/>
            <w:i/>
            <w:noProof/>
            <w:kern w:val="0"/>
            <w:lang w:val="vi"/>
            <w14:ligatures w14:val="none"/>
          </w:rPr>
          <w:t>doanh</w:t>
        </w:r>
        <w:r w:rsidRPr="00542798">
          <w:rPr>
            <w:rStyle w:val="Hyperlink"/>
            <w:rFonts w:asciiTheme="majorHAnsi" w:eastAsia="Times New Roman" w:hAnsiTheme="majorHAnsi" w:cstheme="majorHAnsi"/>
            <w:b/>
            <w:bCs/>
            <w:i/>
            <w:noProof/>
            <w:spacing w:val="-5"/>
            <w:kern w:val="0"/>
            <w:lang w:val="vi"/>
            <w14:ligatures w14:val="none"/>
          </w:rPr>
          <w:t xml:space="preserve"> </w:t>
        </w:r>
        <w:r w:rsidRPr="00542798">
          <w:rPr>
            <w:rStyle w:val="Hyperlink"/>
            <w:rFonts w:asciiTheme="majorHAnsi" w:eastAsia="Times New Roman" w:hAnsiTheme="majorHAnsi" w:cstheme="majorHAnsi"/>
            <w:b/>
            <w:bCs/>
            <w:i/>
            <w:noProof/>
            <w:kern w:val="0"/>
            <w:lang w:val="vi"/>
            <w14:ligatures w14:val="none"/>
          </w:rPr>
          <w:t>nghiệp</w:t>
        </w:r>
        <w:r w:rsidRPr="00542798">
          <w:rPr>
            <w:rStyle w:val="Hyperlink"/>
            <w:rFonts w:asciiTheme="majorHAnsi" w:eastAsia="Times New Roman" w:hAnsiTheme="majorHAnsi" w:cstheme="majorHAnsi"/>
            <w:b/>
            <w:bCs/>
            <w:i/>
            <w:noProof/>
            <w:spacing w:val="-5"/>
            <w:kern w:val="0"/>
            <w:lang w:val="vi"/>
            <w14:ligatures w14:val="none"/>
          </w:rPr>
          <w:t xml:space="preserve"> </w:t>
        </w:r>
        <w:r w:rsidRPr="00542798">
          <w:rPr>
            <w:rStyle w:val="Hyperlink"/>
            <w:rFonts w:asciiTheme="majorHAnsi" w:eastAsia="Times New Roman" w:hAnsiTheme="majorHAnsi" w:cstheme="majorHAnsi"/>
            <w:b/>
            <w:bCs/>
            <w:i/>
            <w:noProof/>
            <w:kern w:val="0"/>
            <w:lang w:val="vi"/>
            <w14:ligatures w14:val="none"/>
          </w:rPr>
          <w:t>bán lẻ</w:t>
        </w:r>
        <w:r>
          <w:rPr>
            <w:noProof/>
            <w:webHidden/>
          </w:rPr>
          <w:tab/>
        </w:r>
        <w:r>
          <w:rPr>
            <w:noProof/>
            <w:webHidden/>
          </w:rPr>
          <w:fldChar w:fldCharType="begin"/>
        </w:r>
        <w:r>
          <w:rPr>
            <w:noProof/>
            <w:webHidden/>
          </w:rPr>
          <w:instrText xml:space="preserve"> PAGEREF _Toc229358120 \h </w:instrText>
        </w:r>
        <w:r>
          <w:rPr>
            <w:noProof/>
            <w:webHidden/>
          </w:rPr>
        </w:r>
        <w:r>
          <w:rPr>
            <w:noProof/>
            <w:webHidden/>
          </w:rPr>
          <w:fldChar w:fldCharType="separate"/>
        </w:r>
        <w:r>
          <w:rPr>
            <w:noProof/>
            <w:webHidden/>
          </w:rPr>
          <w:t>31</w:t>
        </w:r>
        <w:r>
          <w:rPr>
            <w:noProof/>
            <w:webHidden/>
          </w:rPr>
          <w:fldChar w:fldCharType="end"/>
        </w:r>
      </w:hyperlink>
    </w:p>
    <w:p w14:paraId="60D49D64" w14:textId="2C79D006" w:rsidR="00824BD1" w:rsidRDefault="00824BD1">
      <w:pPr>
        <w:pStyle w:val="TOC2"/>
        <w:tabs>
          <w:tab w:val="left" w:pos="1200"/>
          <w:tab w:val="right" w:leader="dot" w:pos="9348"/>
        </w:tabs>
        <w:rPr>
          <w:rFonts w:asciiTheme="minorHAnsi" w:eastAsiaTheme="minorEastAsia" w:hAnsiTheme="minorHAnsi"/>
          <w:noProof/>
          <w:sz w:val="24"/>
          <w:szCs w:val="24"/>
        </w:rPr>
      </w:pPr>
      <w:hyperlink w:anchor="_Toc229358121" w:history="1">
        <w:r w:rsidRPr="00542798">
          <w:rPr>
            <w:rStyle w:val="Hyperlink"/>
            <w:rFonts w:asciiTheme="majorHAnsi" w:hAnsiTheme="majorHAnsi" w:cstheme="majorHAnsi"/>
            <w:b/>
            <w:bCs/>
            <w:noProof/>
            <w:lang w:val="vi-VN" w:eastAsia="zh-CN"/>
          </w:rPr>
          <w:t>2.1.</w:t>
        </w:r>
        <w:r>
          <w:rPr>
            <w:rFonts w:asciiTheme="minorHAnsi" w:eastAsiaTheme="minorEastAsia" w:hAnsiTheme="minorHAnsi"/>
            <w:noProof/>
            <w:sz w:val="24"/>
            <w:szCs w:val="24"/>
          </w:rPr>
          <w:tab/>
        </w:r>
        <w:r w:rsidRPr="00542798">
          <w:rPr>
            <w:rStyle w:val="Hyperlink"/>
            <w:rFonts w:asciiTheme="majorHAnsi" w:hAnsiTheme="majorHAnsi" w:cstheme="majorHAnsi"/>
            <w:b/>
            <w:bCs/>
            <w:noProof/>
            <w:lang w:val="vi-VN" w:eastAsia="zh-CN"/>
          </w:rPr>
          <w:t>KẾT QUẢ NGHIÊN CỨU</w:t>
        </w:r>
        <w:r>
          <w:rPr>
            <w:noProof/>
            <w:webHidden/>
          </w:rPr>
          <w:tab/>
        </w:r>
        <w:r>
          <w:rPr>
            <w:noProof/>
            <w:webHidden/>
          </w:rPr>
          <w:fldChar w:fldCharType="begin"/>
        </w:r>
        <w:r>
          <w:rPr>
            <w:noProof/>
            <w:webHidden/>
          </w:rPr>
          <w:instrText xml:space="preserve"> PAGEREF _Toc229358121 \h </w:instrText>
        </w:r>
        <w:r>
          <w:rPr>
            <w:noProof/>
            <w:webHidden/>
          </w:rPr>
        </w:r>
        <w:r>
          <w:rPr>
            <w:noProof/>
            <w:webHidden/>
          </w:rPr>
          <w:fldChar w:fldCharType="separate"/>
        </w:r>
        <w:r>
          <w:rPr>
            <w:noProof/>
            <w:webHidden/>
          </w:rPr>
          <w:t>32</w:t>
        </w:r>
        <w:r>
          <w:rPr>
            <w:noProof/>
            <w:webHidden/>
          </w:rPr>
          <w:fldChar w:fldCharType="end"/>
        </w:r>
      </w:hyperlink>
    </w:p>
    <w:p w14:paraId="57A6FB0A" w14:textId="7F963177" w:rsidR="00824BD1" w:rsidRDefault="00824BD1">
      <w:pPr>
        <w:pStyle w:val="TOC3"/>
        <w:tabs>
          <w:tab w:val="left" w:pos="1680"/>
          <w:tab w:val="right" w:leader="dot" w:pos="9348"/>
        </w:tabs>
        <w:rPr>
          <w:rFonts w:asciiTheme="minorHAnsi" w:eastAsiaTheme="minorEastAsia" w:hAnsiTheme="minorHAnsi"/>
          <w:noProof/>
          <w:sz w:val="24"/>
          <w:szCs w:val="24"/>
        </w:rPr>
      </w:pPr>
      <w:hyperlink w:anchor="_Toc229358122" w:history="1">
        <w:r w:rsidRPr="00542798">
          <w:rPr>
            <w:rStyle w:val="Hyperlink"/>
            <w:rFonts w:asciiTheme="majorHAnsi" w:hAnsiTheme="majorHAnsi" w:cstheme="majorHAnsi"/>
            <w:b/>
            <w:bCs/>
            <w:i/>
            <w:iCs/>
            <w:noProof/>
            <w:lang w:val="vi-VN" w:eastAsia="zh-CN"/>
          </w:rPr>
          <w:t>2.1.1.</w:t>
        </w:r>
        <w:r>
          <w:rPr>
            <w:rFonts w:asciiTheme="minorHAnsi" w:eastAsiaTheme="minorEastAsia" w:hAnsiTheme="minorHAnsi"/>
            <w:noProof/>
            <w:sz w:val="24"/>
            <w:szCs w:val="24"/>
          </w:rPr>
          <w:tab/>
        </w:r>
        <w:r w:rsidRPr="00542798">
          <w:rPr>
            <w:rStyle w:val="Hyperlink"/>
            <w:rFonts w:asciiTheme="majorHAnsi" w:hAnsiTheme="majorHAnsi" w:cstheme="majorHAnsi"/>
            <w:b/>
            <w:bCs/>
            <w:i/>
            <w:iCs/>
            <w:noProof/>
            <w:lang w:val="vi-VN" w:eastAsia="zh-CN"/>
          </w:rPr>
          <w:t>Kết quả thống kê mẫu</w:t>
        </w:r>
        <w:r>
          <w:rPr>
            <w:noProof/>
            <w:webHidden/>
          </w:rPr>
          <w:tab/>
        </w:r>
        <w:r>
          <w:rPr>
            <w:noProof/>
            <w:webHidden/>
          </w:rPr>
          <w:fldChar w:fldCharType="begin"/>
        </w:r>
        <w:r>
          <w:rPr>
            <w:noProof/>
            <w:webHidden/>
          </w:rPr>
          <w:instrText xml:space="preserve"> PAGEREF _Toc229358122 \h </w:instrText>
        </w:r>
        <w:r>
          <w:rPr>
            <w:noProof/>
            <w:webHidden/>
          </w:rPr>
        </w:r>
        <w:r>
          <w:rPr>
            <w:noProof/>
            <w:webHidden/>
          </w:rPr>
          <w:fldChar w:fldCharType="separate"/>
        </w:r>
        <w:r>
          <w:rPr>
            <w:noProof/>
            <w:webHidden/>
          </w:rPr>
          <w:t>34</w:t>
        </w:r>
        <w:r>
          <w:rPr>
            <w:noProof/>
            <w:webHidden/>
          </w:rPr>
          <w:fldChar w:fldCharType="end"/>
        </w:r>
      </w:hyperlink>
    </w:p>
    <w:p w14:paraId="3BF9962F" w14:textId="261F78A0" w:rsidR="00824BD1" w:rsidRDefault="00824BD1">
      <w:pPr>
        <w:pStyle w:val="TOC3"/>
        <w:tabs>
          <w:tab w:val="left" w:pos="1680"/>
          <w:tab w:val="right" w:leader="dot" w:pos="9348"/>
        </w:tabs>
        <w:rPr>
          <w:rFonts w:asciiTheme="minorHAnsi" w:eastAsiaTheme="minorEastAsia" w:hAnsiTheme="minorHAnsi"/>
          <w:noProof/>
          <w:sz w:val="24"/>
          <w:szCs w:val="24"/>
        </w:rPr>
      </w:pPr>
      <w:hyperlink w:anchor="_Toc229358123" w:history="1">
        <w:r w:rsidRPr="00542798">
          <w:rPr>
            <w:rStyle w:val="Hyperlink"/>
            <w:rFonts w:asciiTheme="majorHAnsi" w:hAnsiTheme="majorHAnsi" w:cstheme="majorHAnsi"/>
            <w:b/>
            <w:bCs/>
            <w:noProof/>
            <w:lang w:val="vi-VN" w:eastAsia="zh-CN"/>
          </w:rPr>
          <w:t>2.1.2.</w:t>
        </w:r>
        <w:r>
          <w:rPr>
            <w:rFonts w:asciiTheme="minorHAnsi" w:eastAsiaTheme="minorEastAsia" w:hAnsiTheme="minorHAnsi"/>
            <w:noProof/>
            <w:sz w:val="24"/>
            <w:szCs w:val="24"/>
          </w:rPr>
          <w:tab/>
        </w:r>
        <w:r w:rsidRPr="00542798">
          <w:rPr>
            <w:rStyle w:val="Hyperlink"/>
            <w:rFonts w:asciiTheme="majorHAnsi" w:hAnsiTheme="majorHAnsi" w:cstheme="majorHAnsi"/>
            <w:b/>
            <w:bCs/>
            <w:noProof/>
            <w:lang w:val="vi-VN" w:eastAsia="zh-CN"/>
          </w:rPr>
          <w:t>Kết quả phân tích dữ liệu</w:t>
        </w:r>
        <w:r>
          <w:rPr>
            <w:noProof/>
            <w:webHidden/>
          </w:rPr>
          <w:tab/>
        </w:r>
        <w:r>
          <w:rPr>
            <w:noProof/>
            <w:webHidden/>
          </w:rPr>
          <w:fldChar w:fldCharType="begin"/>
        </w:r>
        <w:r>
          <w:rPr>
            <w:noProof/>
            <w:webHidden/>
          </w:rPr>
          <w:instrText xml:space="preserve"> PAGEREF _Toc229358123 \h </w:instrText>
        </w:r>
        <w:r>
          <w:rPr>
            <w:noProof/>
            <w:webHidden/>
          </w:rPr>
        </w:r>
        <w:r>
          <w:rPr>
            <w:noProof/>
            <w:webHidden/>
          </w:rPr>
          <w:fldChar w:fldCharType="separate"/>
        </w:r>
        <w:r>
          <w:rPr>
            <w:noProof/>
            <w:webHidden/>
          </w:rPr>
          <w:t>37</w:t>
        </w:r>
        <w:r>
          <w:rPr>
            <w:noProof/>
            <w:webHidden/>
          </w:rPr>
          <w:fldChar w:fldCharType="end"/>
        </w:r>
      </w:hyperlink>
    </w:p>
    <w:p w14:paraId="710363F6" w14:textId="1BBF9321" w:rsidR="00824BD1" w:rsidRDefault="00824BD1">
      <w:pPr>
        <w:pStyle w:val="TOC3"/>
        <w:tabs>
          <w:tab w:val="right" w:leader="dot" w:pos="9348"/>
        </w:tabs>
        <w:rPr>
          <w:rFonts w:asciiTheme="minorHAnsi" w:eastAsiaTheme="minorEastAsia" w:hAnsiTheme="minorHAnsi"/>
          <w:noProof/>
          <w:sz w:val="24"/>
          <w:szCs w:val="24"/>
        </w:rPr>
      </w:pPr>
      <w:hyperlink w:anchor="_Toc229358124" w:history="1">
        <w:r w:rsidRPr="00542798">
          <w:rPr>
            <w:rStyle w:val="Hyperlink"/>
            <w:rFonts w:cstheme="majorHAnsi"/>
            <w:b/>
            <w:bCs/>
            <w:noProof/>
            <w:lang w:val="vi-VN"/>
          </w:rPr>
          <w:t>Bảng 2.11.</w:t>
        </w:r>
        <w:r w:rsidRPr="00542798">
          <w:rPr>
            <w:rStyle w:val="Hyperlink"/>
            <w:rFonts w:cstheme="majorHAnsi"/>
            <w:b/>
            <w:bCs/>
            <w:noProof/>
            <w:spacing w:val="-6"/>
            <w:lang w:val="vi-VN"/>
          </w:rPr>
          <w:t xml:space="preserve"> </w:t>
        </w:r>
        <w:r w:rsidRPr="00542798">
          <w:rPr>
            <w:rStyle w:val="Hyperlink"/>
            <w:rFonts w:cstheme="majorHAnsi"/>
            <w:b/>
            <w:bCs/>
            <w:noProof/>
            <w:lang w:val="vi-VN"/>
          </w:rPr>
          <w:t>Kết</w:t>
        </w:r>
        <w:r w:rsidRPr="00542798">
          <w:rPr>
            <w:rStyle w:val="Hyperlink"/>
            <w:rFonts w:cstheme="majorHAnsi"/>
            <w:b/>
            <w:bCs/>
            <w:noProof/>
            <w:spacing w:val="-5"/>
            <w:lang w:val="vi-VN"/>
          </w:rPr>
          <w:t xml:space="preserve"> </w:t>
        </w:r>
        <w:r w:rsidRPr="00542798">
          <w:rPr>
            <w:rStyle w:val="Hyperlink"/>
            <w:rFonts w:cstheme="majorHAnsi"/>
            <w:b/>
            <w:bCs/>
            <w:noProof/>
            <w:lang w:val="vi-VN"/>
          </w:rPr>
          <w:t>quả</w:t>
        </w:r>
        <w:r w:rsidRPr="00542798">
          <w:rPr>
            <w:rStyle w:val="Hyperlink"/>
            <w:rFonts w:cstheme="majorHAnsi"/>
            <w:b/>
            <w:bCs/>
            <w:noProof/>
            <w:spacing w:val="-5"/>
            <w:lang w:val="vi-VN"/>
          </w:rPr>
          <w:t xml:space="preserve"> </w:t>
        </w:r>
        <w:r w:rsidRPr="00542798">
          <w:rPr>
            <w:rStyle w:val="Hyperlink"/>
            <w:rFonts w:cstheme="majorHAnsi"/>
            <w:b/>
            <w:bCs/>
            <w:noProof/>
            <w:lang w:val="vi-VN"/>
          </w:rPr>
          <w:t>khảo</w:t>
        </w:r>
        <w:r w:rsidRPr="00542798">
          <w:rPr>
            <w:rStyle w:val="Hyperlink"/>
            <w:rFonts w:cstheme="majorHAnsi"/>
            <w:b/>
            <w:bCs/>
            <w:noProof/>
            <w:spacing w:val="-5"/>
            <w:lang w:val="vi-VN"/>
          </w:rPr>
          <w:t xml:space="preserve"> </w:t>
        </w:r>
        <w:r w:rsidRPr="00542798">
          <w:rPr>
            <w:rStyle w:val="Hyperlink"/>
            <w:rFonts w:cstheme="majorHAnsi"/>
            <w:b/>
            <w:bCs/>
            <w:noProof/>
            <w:lang w:val="vi-VN"/>
          </w:rPr>
          <w:t>sát</w:t>
        </w:r>
        <w:r w:rsidRPr="00542798">
          <w:rPr>
            <w:rStyle w:val="Hyperlink"/>
            <w:rFonts w:cstheme="majorHAnsi"/>
            <w:b/>
            <w:bCs/>
            <w:noProof/>
            <w:spacing w:val="-5"/>
            <w:lang w:val="vi-VN"/>
          </w:rPr>
          <w:t xml:space="preserve"> </w:t>
        </w:r>
        <w:r w:rsidRPr="00542798">
          <w:rPr>
            <w:rStyle w:val="Hyperlink"/>
            <w:rFonts w:cstheme="majorHAnsi"/>
            <w:b/>
            <w:bCs/>
            <w:noProof/>
            <w:lang w:val="vi-VN"/>
          </w:rPr>
          <w:t>điều</w:t>
        </w:r>
        <w:r w:rsidRPr="00542798">
          <w:rPr>
            <w:rStyle w:val="Hyperlink"/>
            <w:rFonts w:cstheme="majorHAnsi"/>
            <w:b/>
            <w:bCs/>
            <w:noProof/>
            <w:spacing w:val="-5"/>
            <w:lang w:val="vi-VN"/>
          </w:rPr>
          <w:t xml:space="preserve"> </w:t>
        </w:r>
        <w:r w:rsidRPr="00542798">
          <w:rPr>
            <w:rStyle w:val="Hyperlink"/>
            <w:rFonts w:cstheme="majorHAnsi"/>
            <w:b/>
            <w:bCs/>
            <w:noProof/>
            <w:lang w:val="vi-VN"/>
          </w:rPr>
          <w:t>tra</w:t>
        </w:r>
        <w:r w:rsidRPr="00542798">
          <w:rPr>
            <w:rStyle w:val="Hyperlink"/>
            <w:rFonts w:cstheme="majorHAnsi"/>
            <w:b/>
            <w:bCs/>
            <w:noProof/>
            <w:spacing w:val="-5"/>
            <w:lang w:val="vi-VN"/>
          </w:rPr>
          <w:t xml:space="preserve"> </w:t>
        </w:r>
        <w:r w:rsidRPr="00542798">
          <w:rPr>
            <w:rStyle w:val="Hyperlink"/>
            <w:rFonts w:cstheme="majorHAnsi"/>
            <w:b/>
            <w:bCs/>
            <w:noProof/>
            <w:lang w:val="vi-VN"/>
          </w:rPr>
          <w:t>mức độ ảnh hưởng</w:t>
        </w:r>
        <w:r w:rsidRPr="00542798">
          <w:rPr>
            <w:rStyle w:val="Hyperlink"/>
            <w:rFonts w:cstheme="majorHAnsi"/>
            <w:b/>
            <w:bCs/>
            <w:noProof/>
            <w:spacing w:val="-2"/>
            <w:lang w:val="vi-VN"/>
          </w:rPr>
          <w:t xml:space="preserve"> của các nhân tố đến</w:t>
        </w:r>
        <w:r w:rsidRPr="00542798">
          <w:rPr>
            <w:rStyle w:val="Hyperlink"/>
            <w:rFonts w:cstheme="majorHAnsi"/>
            <w:b/>
            <w:bCs/>
            <w:noProof/>
            <w:lang w:val="vi-VN"/>
          </w:rPr>
          <w:t>CĐS</w:t>
        </w:r>
        <w:r w:rsidRPr="00542798">
          <w:rPr>
            <w:rStyle w:val="Hyperlink"/>
            <w:rFonts w:cstheme="majorHAnsi"/>
            <w:b/>
            <w:bCs/>
            <w:noProof/>
            <w:spacing w:val="-5"/>
            <w:lang w:val="vi-VN"/>
          </w:rPr>
          <w:t xml:space="preserve"> </w:t>
        </w:r>
        <w:r w:rsidRPr="00542798">
          <w:rPr>
            <w:rStyle w:val="Hyperlink"/>
            <w:rFonts w:cstheme="majorHAnsi"/>
            <w:b/>
            <w:bCs/>
            <w:noProof/>
            <w:lang w:val="vi-VN"/>
          </w:rPr>
          <w:t>trongDNBL</w:t>
        </w:r>
        <w:r w:rsidRPr="00542798">
          <w:rPr>
            <w:rStyle w:val="Hyperlink"/>
            <w:rFonts w:cstheme="majorHAnsi"/>
            <w:b/>
            <w:bCs/>
            <w:noProof/>
            <w:spacing w:val="-7"/>
            <w:lang w:val="vi-VN"/>
          </w:rPr>
          <w:t xml:space="preserve"> </w:t>
        </w:r>
        <w:r w:rsidRPr="00542798">
          <w:rPr>
            <w:rStyle w:val="Hyperlink"/>
            <w:rFonts w:cstheme="majorHAnsi"/>
            <w:b/>
            <w:bCs/>
            <w:noProof/>
            <w:lang w:val="vi-VN"/>
          </w:rPr>
          <w:t>trên</w:t>
        </w:r>
        <w:r w:rsidRPr="00542798">
          <w:rPr>
            <w:rStyle w:val="Hyperlink"/>
            <w:rFonts w:cstheme="majorHAnsi"/>
            <w:b/>
            <w:bCs/>
            <w:noProof/>
            <w:spacing w:val="-5"/>
            <w:lang w:val="vi-VN"/>
          </w:rPr>
          <w:t xml:space="preserve"> </w:t>
        </w:r>
        <w:r w:rsidRPr="00542798">
          <w:rPr>
            <w:rStyle w:val="Hyperlink"/>
            <w:rFonts w:cstheme="majorHAnsi"/>
            <w:b/>
            <w:bCs/>
            <w:noProof/>
            <w:lang w:val="vi-VN"/>
          </w:rPr>
          <w:t>địa</w:t>
        </w:r>
        <w:r w:rsidRPr="00542798">
          <w:rPr>
            <w:rStyle w:val="Hyperlink"/>
            <w:rFonts w:cstheme="majorHAnsi"/>
            <w:b/>
            <w:bCs/>
            <w:noProof/>
            <w:spacing w:val="-5"/>
            <w:lang w:val="vi-VN"/>
          </w:rPr>
          <w:t xml:space="preserve"> </w:t>
        </w:r>
        <w:r w:rsidRPr="00542798">
          <w:rPr>
            <w:rStyle w:val="Hyperlink"/>
            <w:rFonts w:cstheme="majorHAnsi"/>
            <w:b/>
            <w:bCs/>
            <w:noProof/>
            <w:lang w:val="vi-VN"/>
          </w:rPr>
          <w:t>bàn</w:t>
        </w:r>
        <w:r w:rsidRPr="00542798">
          <w:rPr>
            <w:rStyle w:val="Hyperlink"/>
            <w:rFonts w:cstheme="majorHAnsi"/>
            <w:b/>
            <w:bCs/>
            <w:noProof/>
            <w:spacing w:val="-5"/>
            <w:lang w:val="vi-VN"/>
          </w:rPr>
          <w:t xml:space="preserve"> </w:t>
        </w:r>
        <w:r w:rsidRPr="00542798">
          <w:rPr>
            <w:rStyle w:val="Hyperlink"/>
            <w:rFonts w:cstheme="majorHAnsi"/>
            <w:b/>
            <w:bCs/>
            <w:noProof/>
            <w:lang w:val="vi-VN"/>
          </w:rPr>
          <w:t>thành</w:t>
        </w:r>
        <w:r w:rsidRPr="00542798">
          <w:rPr>
            <w:rStyle w:val="Hyperlink"/>
            <w:rFonts w:cstheme="majorHAnsi"/>
            <w:b/>
            <w:bCs/>
            <w:noProof/>
            <w:spacing w:val="-5"/>
            <w:lang w:val="vi-VN"/>
          </w:rPr>
          <w:t xml:space="preserve"> </w:t>
        </w:r>
        <w:r w:rsidRPr="00542798">
          <w:rPr>
            <w:rStyle w:val="Hyperlink"/>
            <w:rFonts w:cstheme="majorHAnsi"/>
            <w:b/>
            <w:bCs/>
            <w:noProof/>
            <w:lang w:val="vi-VN"/>
          </w:rPr>
          <w:t>phố</w:t>
        </w:r>
        <w:r w:rsidRPr="00542798">
          <w:rPr>
            <w:rStyle w:val="Hyperlink"/>
            <w:rFonts w:cstheme="majorHAnsi"/>
            <w:b/>
            <w:bCs/>
            <w:noProof/>
            <w:spacing w:val="-3"/>
            <w:lang w:val="vi-VN"/>
          </w:rPr>
          <w:t xml:space="preserve"> </w:t>
        </w:r>
        <w:r w:rsidRPr="00542798">
          <w:rPr>
            <w:rStyle w:val="Hyperlink"/>
            <w:rFonts w:cstheme="majorHAnsi"/>
            <w:b/>
            <w:bCs/>
            <w:noProof/>
            <w:lang w:val="vi-VN"/>
          </w:rPr>
          <w:t>Hà</w:t>
        </w:r>
        <w:r w:rsidRPr="00542798">
          <w:rPr>
            <w:rStyle w:val="Hyperlink"/>
            <w:rFonts w:cstheme="majorHAnsi"/>
            <w:b/>
            <w:bCs/>
            <w:noProof/>
            <w:spacing w:val="-5"/>
            <w:lang w:val="vi-VN"/>
          </w:rPr>
          <w:t xml:space="preserve"> Nội</w:t>
        </w:r>
        <w:r>
          <w:rPr>
            <w:noProof/>
            <w:webHidden/>
          </w:rPr>
          <w:tab/>
        </w:r>
        <w:r>
          <w:rPr>
            <w:noProof/>
            <w:webHidden/>
          </w:rPr>
          <w:fldChar w:fldCharType="begin"/>
        </w:r>
        <w:r>
          <w:rPr>
            <w:noProof/>
            <w:webHidden/>
          </w:rPr>
          <w:instrText xml:space="preserve"> PAGEREF _Toc229358124 \h </w:instrText>
        </w:r>
        <w:r>
          <w:rPr>
            <w:noProof/>
            <w:webHidden/>
          </w:rPr>
        </w:r>
        <w:r>
          <w:rPr>
            <w:noProof/>
            <w:webHidden/>
          </w:rPr>
          <w:fldChar w:fldCharType="separate"/>
        </w:r>
        <w:r>
          <w:rPr>
            <w:noProof/>
            <w:webHidden/>
          </w:rPr>
          <w:t>53</w:t>
        </w:r>
        <w:r>
          <w:rPr>
            <w:noProof/>
            <w:webHidden/>
          </w:rPr>
          <w:fldChar w:fldCharType="end"/>
        </w:r>
      </w:hyperlink>
    </w:p>
    <w:p w14:paraId="2A1EBADF" w14:textId="75785D14" w:rsidR="00824BD1" w:rsidRDefault="00824BD1">
      <w:pPr>
        <w:pStyle w:val="TOC2"/>
        <w:tabs>
          <w:tab w:val="left" w:pos="1200"/>
          <w:tab w:val="right" w:leader="dot" w:pos="9348"/>
        </w:tabs>
        <w:rPr>
          <w:rFonts w:asciiTheme="minorHAnsi" w:eastAsiaTheme="minorEastAsia" w:hAnsiTheme="minorHAnsi"/>
          <w:noProof/>
          <w:sz w:val="24"/>
          <w:szCs w:val="24"/>
        </w:rPr>
      </w:pPr>
      <w:hyperlink w:anchor="_Toc229358125" w:history="1">
        <w:r w:rsidRPr="00542798">
          <w:rPr>
            <w:rStyle w:val="Hyperlink"/>
            <w:rFonts w:asciiTheme="majorHAnsi" w:eastAsia="Times New Roman" w:hAnsiTheme="majorHAnsi" w:cstheme="majorHAnsi"/>
            <w:b/>
            <w:bCs/>
            <w:i/>
            <w:iCs/>
            <w:noProof/>
            <w:kern w:val="0"/>
            <w:lang w:val="vi"/>
            <w14:ligatures w14:val="none"/>
          </w:rPr>
          <w:t>2.2.</w:t>
        </w:r>
        <w:r>
          <w:rPr>
            <w:rFonts w:asciiTheme="minorHAnsi" w:eastAsiaTheme="minorEastAsia" w:hAnsiTheme="minorHAnsi"/>
            <w:noProof/>
            <w:sz w:val="24"/>
            <w:szCs w:val="24"/>
          </w:rPr>
          <w:tab/>
        </w:r>
        <w:r w:rsidRPr="00542798">
          <w:rPr>
            <w:rStyle w:val="Hyperlink"/>
            <w:rFonts w:asciiTheme="majorHAnsi" w:eastAsia="Times New Roman" w:hAnsiTheme="majorHAnsi" w:cstheme="majorHAnsi"/>
            <w:b/>
            <w:bCs/>
            <w:i/>
            <w:iCs/>
            <w:noProof/>
            <w:kern w:val="0"/>
            <w:lang w:val="vi"/>
            <w14:ligatures w14:val="none"/>
          </w:rPr>
          <w:t>Thực</w:t>
        </w:r>
        <w:r w:rsidRPr="00542798">
          <w:rPr>
            <w:rStyle w:val="Hyperlink"/>
            <w:rFonts w:asciiTheme="majorHAnsi" w:eastAsia="Times New Roman" w:hAnsiTheme="majorHAnsi" w:cstheme="majorHAnsi"/>
            <w:b/>
            <w:bCs/>
            <w:i/>
            <w:iCs/>
            <w:noProof/>
            <w:spacing w:val="-7"/>
            <w:kern w:val="0"/>
            <w:lang w:val="vi"/>
            <w14:ligatures w14:val="none"/>
          </w:rPr>
          <w:t xml:space="preserve"> </w:t>
        </w:r>
        <w:r w:rsidRPr="00542798">
          <w:rPr>
            <w:rStyle w:val="Hyperlink"/>
            <w:rFonts w:asciiTheme="majorHAnsi" w:eastAsia="Times New Roman" w:hAnsiTheme="majorHAnsi" w:cstheme="majorHAnsi"/>
            <w:b/>
            <w:bCs/>
            <w:i/>
            <w:iCs/>
            <w:noProof/>
            <w:kern w:val="0"/>
            <w:lang w:val="vi"/>
            <w14:ligatures w14:val="none"/>
          </w:rPr>
          <w:t>trạng</w:t>
        </w:r>
        <w:r w:rsidRPr="00542798">
          <w:rPr>
            <w:rStyle w:val="Hyperlink"/>
            <w:rFonts w:asciiTheme="majorHAnsi" w:eastAsia="Times New Roman" w:hAnsiTheme="majorHAnsi" w:cstheme="majorHAnsi"/>
            <w:b/>
            <w:bCs/>
            <w:i/>
            <w:iCs/>
            <w:noProof/>
            <w:spacing w:val="-7"/>
            <w:kern w:val="0"/>
            <w:lang w:val="vi"/>
            <w14:ligatures w14:val="none"/>
          </w:rPr>
          <w:t xml:space="preserve"> </w:t>
        </w:r>
        <w:r w:rsidRPr="00542798">
          <w:rPr>
            <w:rStyle w:val="Hyperlink"/>
            <w:rFonts w:asciiTheme="majorHAnsi" w:eastAsia="Times New Roman" w:hAnsiTheme="majorHAnsi" w:cstheme="majorHAnsi"/>
            <w:b/>
            <w:bCs/>
            <w:i/>
            <w:iCs/>
            <w:noProof/>
            <w:kern w:val="0"/>
            <w:lang w:val="vi"/>
            <w14:ligatures w14:val="none"/>
          </w:rPr>
          <w:t>chính</w:t>
        </w:r>
        <w:r w:rsidRPr="00542798">
          <w:rPr>
            <w:rStyle w:val="Hyperlink"/>
            <w:rFonts w:asciiTheme="majorHAnsi" w:eastAsia="Times New Roman" w:hAnsiTheme="majorHAnsi" w:cstheme="majorHAnsi"/>
            <w:b/>
            <w:bCs/>
            <w:i/>
            <w:iCs/>
            <w:noProof/>
            <w:spacing w:val="-8"/>
            <w:kern w:val="0"/>
            <w:lang w:val="vi"/>
            <w14:ligatures w14:val="none"/>
          </w:rPr>
          <w:t xml:space="preserve"> </w:t>
        </w:r>
        <w:r w:rsidRPr="00542798">
          <w:rPr>
            <w:rStyle w:val="Hyperlink"/>
            <w:rFonts w:asciiTheme="majorHAnsi" w:eastAsia="Times New Roman" w:hAnsiTheme="majorHAnsi" w:cstheme="majorHAnsi"/>
            <w:b/>
            <w:bCs/>
            <w:i/>
            <w:iCs/>
            <w:noProof/>
            <w:kern w:val="0"/>
            <w:lang w:val="vi"/>
            <w14:ligatures w14:val="none"/>
          </w:rPr>
          <w:t>sách</w:t>
        </w:r>
        <w:r w:rsidRPr="00542798">
          <w:rPr>
            <w:rStyle w:val="Hyperlink"/>
            <w:rFonts w:asciiTheme="majorHAnsi" w:eastAsia="Times New Roman" w:hAnsiTheme="majorHAnsi" w:cstheme="majorHAnsi"/>
            <w:b/>
            <w:bCs/>
            <w:i/>
            <w:iCs/>
            <w:noProof/>
            <w:spacing w:val="-4"/>
            <w:kern w:val="0"/>
            <w:lang w:val="vi"/>
            <w14:ligatures w14:val="none"/>
          </w:rPr>
          <w:t xml:space="preserve"> </w:t>
        </w:r>
        <w:r w:rsidRPr="00542798">
          <w:rPr>
            <w:rStyle w:val="Hyperlink"/>
            <w:rFonts w:asciiTheme="majorHAnsi" w:eastAsia="Times New Roman" w:hAnsiTheme="majorHAnsi" w:cstheme="majorHAnsi"/>
            <w:b/>
            <w:bCs/>
            <w:i/>
            <w:iCs/>
            <w:noProof/>
            <w:kern w:val="0"/>
            <w:lang w:val="vi"/>
            <w14:ligatures w14:val="none"/>
          </w:rPr>
          <w:t>và</w:t>
        </w:r>
        <w:r w:rsidRPr="00542798">
          <w:rPr>
            <w:rStyle w:val="Hyperlink"/>
            <w:rFonts w:asciiTheme="majorHAnsi" w:eastAsia="Times New Roman" w:hAnsiTheme="majorHAnsi" w:cstheme="majorHAnsi"/>
            <w:b/>
            <w:bCs/>
            <w:i/>
            <w:iCs/>
            <w:noProof/>
            <w:spacing w:val="-6"/>
            <w:kern w:val="0"/>
            <w:lang w:val="vi"/>
            <w14:ligatures w14:val="none"/>
          </w:rPr>
          <w:t xml:space="preserve"> </w:t>
        </w:r>
        <w:r w:rsidRPr="00542798">
          <w:rPr>
            <w:rStyle w:val="Hyperlink"/>
            <w:rFonts w:asciiTheme="majorHAnsi" w:eastAsia="Times New Roman" w:hAnsiTheme="majorHAnsi" w:cstheme="majorHAnsi"/>
            <w:b/>
            <w:bCs/>
            <w:i/>
            <w:iCs/>
            <w:noProof/>
            <w:kern w:val="0"/>
            <w:lang w:val="vi"/>
            <w14:ligatures w14:val="none"/>
          </w:rPr>
          <w:t>tác</w:t>
        </w:r>
        <w:r w:rsidRPr="00542798">
          <w:rPr>
            <w:rStyle w:val="Hyperlink"/>
            <w:rFonts w:asciiTheme="majorHAnsi" w:eastAsia="Times New Roman" w:hAnsiTheme="majorHAnsi" w:cstheme="majorHAnsi"/>
            <w:b/>
            <w:bCs/>
            <w:i/>
            <w:iCs/>
            <w:noProof/>
            <w:spacing w:val="-6"/>
            <w:kern w:val="0"/>
            <w:lang w:val="vi"/>
            <w14:ligatures w14:val="none"/>
          </w:rPr>
          <w:t xml:space="preserve"> </w:t>
        </w:r>
        <w:r w:rsidRPr="00542798">
          <w:rPr>
            <w:rStyle w:val="Hyperlink"/>
            <w:rFonts w:asciiTheme="majorHAnsi" w:eastAsia="Times New Roman" w:hAnsiTheme="majorHAnsi" w:cstheme="majorHAnsi"/>
            <w:b/>
            <w:bCs/>
            <w:i/>
            <w:iCs/>
            <w:noProof/>
            <w:kern w:val="0"/>
            <w:lang w:val="vi"/>
            <w14:ligatures w14:val="none"/>
          </w:rPr>
          <w:t>động</w:t>
        </w:r>
        <w:r w:rsidRPr="00542798">
          <w:rPr>
            <w:rStyle w:val="Hyperlink"/>
            <w:rFonts w:asciiTheme="majorHAnsi" w:eastAsia="Times New Roman" w:hAnsiTheme="majorHAnsi" w:cstheme="majorHAnsi"/>
            <w:b/>
            <w:bCs/>
            <w:i/>
            <w:iCs/>
            <w:noProof/>
            <w:spacing w:val="-7"/>
            <w:kern w:val="0"/>
            <w:lang w:val="vi"/>
            <w14:ligatures w14:val="none"/>
          </w:rPr>
          <w:t xml:space="preserve"> </w:t>
        </w:r>
        <w:r w:rsidRPr="00542798">
          <w:rPr>
            <w:rStyle w:val="Hyperlink"/>
            <w:rFonts w:asciiTheme="majorHAnsi" w:eastAsia="Times New Roman" w:hAnsiTheme="majorHAnsi" w:cstheme="majorHAnsi"/>
            <w:b/>
            <w:bCs/>
            <w:i/>
            <w:iCs/>
            <w:noProof/>
            <w:kern w:val="0"/>
            <w:lang w:val="vi"/>
            <w14:ligatures w14:val="none"/>
          </w:rPr>
          <w:t>của</w:t>
        </w:r>
        <w:r w:rsidRPr="00542798">
          <w:rPr>
            <w:rStyle w:val="Hyperlink"/>
            <w:rFonts w:asciiTheme="majorHAnsi" w:eastAsia="Times New Roman" w:hAnsiTheme="majorHAnsi" w:cstheme="majorHAnsi"/>
            <w:b/>
            <w:bCs/>
            <w:i/>
            <w:iCs/>
            <w:noProof/>
            <w:spacing w:val="-7"/>
            <w:kern w:val="0"/>
            <w:lang w:val="vi"/>
            <w14:ligatures w14:val="none"/>
          </w:rPr>
          <w:t xml:space="preserve"> </w:t>
        </w:r>
        <w:r w:rsidRPr="00542798">
          <w:rPr>
            <w:rStyle w:val="Hyperlink"/>
            <w:rFonts w:asciiTheme="majorHAnsi" w:eastAsia="Times New Roman" w:hAnsiTheme="majorHAnsi" w:cstheme="majorHAnsi"/>
            <w:b/>
            <w:bCs/>
            <w:i/>
            <w:iCs/>
            <w:noProof/>
            <w:kern w:val="0"/>
            <w:lang w:val="vi"/>
            <w14:ligatures w14:val="none"/>
          </w:rPr>
          <w:t>chính</w:t>
        </w:r>
        <w:r w:rsidRPr="00542798">
          <w:rPr>
            <w:rStyle w:val="Hyperlink"/>
            <w:rFonts w:asciiTheme="majorHAnsi" w:eastAsia="Times New Roman" w:hAnsiTheme="majorHAnsi" w:cstheme="majorHAnsi"/>
            <w:b/>
            <w:bCs/>
            <w:i/>
            <w:iCs/>
            <w:noProof/>
            <w:spacing w:val="-7"/>
            <w:kern w:val="0"/>
            <w:lang w:val="vi"/>
            <w14:ligatures w14:val="none"/>
          </w:rPr>
          <w:t xml:space="preserve"> </w:t>
        </w:r>
        <w:r w:rsidRPr="00542798">
          <w:rPr>
            <w:rStyle w:val="Hyperlink"/>
            <w:rFonts w:asciiTheme="majorHAnsi" w:eastAsia="Times New Roman" w:hAnsiTheme="majorHAnsi" w:cstheme="majorHAnsi"/>
            <w:b/>
            <w:bCs/>
            <w:i/>
            <w:iCs/>
            <w:noProof/>
            <w:kern w:val="0"/>
            <w:lang w:val="vi"/>
            <w14:ligatures w14:val="none"/>
          </w:rPr>
          <w:t>sách</w:t>
        </w:r>
        <w:r w:rsidRPr="00542798">
          <w:rPr>
            <w:rStyle w:val="Hyperlink"/>
            <w:rFonts w:asciiTheme="majorHAnsi" w:eastAsia="Times New Roman" w:hAnsiTheme="majorHAnsi" w:cstheme="majorHAnsi"/>
            <w:b/>
            <w:bCs/>
            <w:i/>
            <w:iCs/>
            <w:noProof/>
            <w:spacing w:val="-8"/>
            <w:kern w:val="0"/>
            <w:lang w:val="vi"/>
            <w14:ligatures w14:val="none"/>
          </w:rPr>
          <w:t xml:space="preserve"> </w:t>
        </w:r>
        <w:r w:rsidRPr="00542798">
          <w:rPr>
            <w:rStyle w:val="Hyperlink"/>
            <w:rFonts w:asciiTheme="majorHAnsi" w:eastAsia="Times New Roman" w:hAnsiTheme="majorHAnsi" w:cstheme="majorHAnsi"/>
            <w:b/>
            <w:bCs/>
            <w:i/>
            <w:iCs/>
            <w:noProof/>
            <w:kern w:val="0"/>
            <w:lang w:val="vi"/>
            <w14:ligatures w14:val="none"/>
          </w:rPr>
          <w:t>đến</w:t>
        </w:r>
        <w:r w:rsidRPr="00542798">
          <w:rPr>
            <w:rStyle w:val="Hyperlink"/>
            <w:rFonts w:asciiTheme="majorHAnsi" w:eastAsia="Times New Roman" w:hAnsiTheme="majorHAnsi" w:cstheme="majorHAnsi"/>
            <w:b/>
            <w:bCs/>
            <w:i/>
            <w:iCs/>
            <w:noProof/>
            <w:spacing w:val="-8"/>
            <w:kern w:val="0"/>
            <w:lang w:val="vi"/>
            <w14:ligatures w14:val="none"/>
          </w:rPr>
          <w:t xml:space="preserve"> </w:t>
        </w:r>
        <w:r w:rsidRPr="00542798">
          <w:rPr>
            <w:rStyle w:val="Hyperlink"/>
            <w:rFonts w:asciiTheme="majorHAnsi" w:eastAsia="Times New Roman" w:hAnsiTheme="majorHAnsi" w:cstheme="majorHAnsi"/>
            <w:b/>
            <w:bCs/>
            <w:i/>
            <w:iCs/>
            <w:noProof/>
            <w:kern w:val="0"/>
            <w:lang w:val="vi"/>
            <w14:ligatures w14:val="none"/>
          </w:rPr>
          <w:t>chuyển đổi</w:t>
        </w:r>
        <w:r w:rsidRPr="00542798">
          <w:rPr>
            <w:rStyle w:val="Hyperlink"/>
            <w:rFonts w:asciiTheme="majorHAnsi" w:eastAsia="Times New Roman" w:hAnsiTheme="majorHAnsi" w:cstheme="majorHAnsi"/>
            <w:b/>
            <w:bCs/>
            <w:i/>
            <w:iCs/>
            <w:noProof/>
            <w:spacing w:val="-8"/>
            <w:kern w:val="0"/>
            <w:lang w:val="vi"/>
            <w14:ligatures w14:val="none"/>
          </w:rPr>
          <w:t xml:space="preserve"> </w:t>
        </w:r>
        <w:r w:rsidRPr="00542798">
          <w:rPr>
            <w:rStyle w:val="Hyperlink"/>
            <w:rFonts w:asciiTheme="majorHAnsi" w:eastAsia="Times New Roman" w:hAnsiTheme="majorHAnsi" w:cstheme="majorHAnsi"/>
            <w:b/>
            <w:bCs/>
            <w:i/>
            <w:iCs/>
            <w:noProof/>
            <w:kern w:val="0"/>
            <w:lang w:val="vi"/>
            <w14:ligatures w14:val="none"/>
          </w:rPr>
          <w:t>số</w:t>
        </w:r>
        <w:r w:rsidRPr="00542798">
          <w:rPr>
            <w:rStyle w:val="Hyperlink"/>
            <w:rFonts w:asciiTheme="majorHAnsi" w:eastAsia="Times New Roman" w:hAnsiTheme="majorHAnsi" w:cstheme="majorHAnsi"/>
            <w:b/>
            <w:bCs/>
            <w:i/>
            <w:iCs/>
            <w:noProof/>
            <w:spacing w:val="-7"/>
            <w:kern w:val="0"/>
            <w:lang w:val="vi"/>
            <w14:ligatures w14:val="none"/>
          </w:rPr>
          <w:t xml:space="preserve"> </w:t>
        </w:r>
        <w:r w:rsidRPr="00542798">
          <w:rPr>
            <w:rStyle w:val="Hyperlink"/>
            <w:rFonts w:asciiTheme="majorHAnsi" w:eastAsia="Times New Roman" w:hAnsiTheme="majorHAnsi" w:cstheme="majorHAnsi"/>
            <w:b/>
            <w:bCs/>
            <w:i/>
            <w:iCs/>
            <w:noProof/>
            <w:kern w:val="0"/>
            <w:lang w:val="vi"/>
            <w14:ligatures w14:val="none"/>
          </w:rPr>
          <w:t>trong</w:t>
        </w:r>
        <w:r w:rsidRPr="00542798">
          <w:rPr>
            <w:rStyle w:val="Hyperlink"/>
            <w:rFonts w:asciiTheme="majorHAnsi" w:eastAsia="Times New Roman" w:hAnsiTheme="majorHAnsi" w:cstheme="majorHAnsi"/>
            <w:b/>
            <w:bCs/>
            <w:i/>
            <w:iCs/>
            <w:noProof/>
            <w:spacing w:val="-7"/>
            <w:kern w:val="0"/>
            <w:lang w:val="vi"/>
            <w14:ligatures w14:val="none"/>
          </w:rPr>
          <w:t xml:space="preserve"> </w:t>
        </w:r>
        <w:r w:rsidRPr="00542798">
          <w:rPr>
            <w:rStyle w:val="Hyperlink"/>
            <w:rFonts w:asciiTheme="majorHAnsi" w:eastAsia="Times New Roman" w:hAnsiTheme="majorHAnsi" w:cstheme="majorHAnsi"/>
            <w:b/>
            <w:bCs/>
            <w:i/>
            <w:iCs/>
            <w:noProof/>
            <w:kern w:val="0"/>
            <w:lang w:val="vi"/>
            <w14:ligatures w14:val="none"/>
          </w:rPr>
          <w:t>doanh nghiệp bán lẻ trên địa bàn thành phố Hà Nội</w:t>
        </w:r>
        <w:r>
          <w:rPr>
            <w:noProof/>
            <w:webHidden/>
          </w:rPr>
          <w:tab/>
        </w:r>
        <w:r>
          <w:rPr>
            <w:noProof/>
            <w:webHidden/>
          </w:rPr>
          <w:fldChar w:fldCharType="begin"/>
        </w:r>
        <w:r>
          <w:rPr>
            <w:noProof/>
            <w:webHidden/>
          </w:rPr>
          <w:instrText xml:space="preserve"> PAGEREF _Toc229358125 \h </w:instrText>
        </w:r>
        <w:r>
          <w:rPr>
            <w:noProof/>
            <w:webHidden/>
          </w:rPr>
        </w:r>
        <w:r>
          <w:rPr>
            <w:noProof/>
            <w:webHidden/>
          </w:rPr>
          <w:fldChar w:fldCharType="separate"/>
        </w:r>
        <w:r>
          <w:rPr>
            <w:noProof/>
            <w:webHidden/>
          </w:rPr>
          <w:t>54</w:t>
        </w:r>
        <w:r>
          <w:rPr>
            <w:noProof/>
            <w:webHidden/>
          </w:rPr>
          <w:fldChar w:fldCharType="end"/>
        </w:r>
      </w:hyperlink>
    </w:p>
    <w:p w14:paraId="77F3C311" w14:textId="4BD58B33" w:rsidR="00824BD1" w:rsidRDefault="00824BD1">
      <w:pPr>
        <w:pStyle w:val="TOC3"/>
        <w:tabs>
          <w:tab w:val="left" w:pos="1680"/>
          <w:tab w:val="right" w:leader="dot" w:pos="9348"/>
        </w:tabs>
        <w:rPr>
          <w:rFonts w:asciiTheme="minorHAnsi" w:eastAsiaTheme="minorEastAsia" w:hAnsiTheme="minorHAnsi"/>
          <w:noProof/>
          <w:sz w:val="24"/>
          <w:szCs w:val="24"/>
        </w:rPr>
      </w:pPr>
      <w:hyperlink w:anchor="_Toc229358126" w:history="1">
        <w:r w:rsidRPr="00542798">
          <w:rPr>
            <w:rStyle w:val="Hyperlink"/>
            <w:rFonts w:asciiTheme="majorHAnsi" w:eastAsia="Times New Roman" w:hAnsiTheme="majorHAnsi" w:cstheme="majorHAnsi"/>
            <w:i/>
            <w:iCs/>
            <w:noProof/>
            <w:kern w:val="0"/>
            <w:lang w:val="vi-VN"/>
            <w14:ligatures w14:val="none"/>
          </w:rPr>
          <w:t>2.2.2.</w:t>
        </w:r>
        <w:r>
          <w:rPr>
            <w:rFonts w:asciiTheme="minorHAnsi" w:eastAsiaTheme="minorEastAsia" w:hAnsiTheme="minorHAnsi"/>
            <w:noProof/>
            <w:sz w:val="24"/>
            <w:szCs w:val="24"/>
          </w:rPr>
          <w:tab/>
        </w:r>
        <w:r w:rsidRPr="00542798">
          <w:rPr>
            <w:rStyle w:val="Hyperlink"/>
            <w:rFonts w:asciiTheme="majorHAnsi" w:eastAsia="Times New Roman" w:hAnsiTheme="majorHAnsi" w:cstheme="majorHAnsi"/>
            <w:i/>
            <w:iCs/>
            <w:noProof/>
            <w:kern w:val="0"/>
            <w:lang w:val="vi-VN"/>
            <w14:ligatures w14:val="none"/>
          </w:rPr>
          <w:t>Thực trạng chính sách hỗ trợ chuyển đổi số đối với doanh nghiệp nhỏ lẻ tại Hà Nội</w:t>
        </w:r>
        <w:r>
          <w:rPr>
            <w:noProof/>
            <w:webHidden/>
          </w:rPr>
          <w:tab/>
        </w:r>
        <w:r>
          <w:rPr>
            <w:noProof/>
            <w:webHidden/>
          </w:rPr>
          <w:fldChar w:fldCharType="begin"/>
        </w:r>
        <w:r>
          <w:rPr>
            <w:noProof/>
            <w:webHidden/>
          </w:rPr>
          <w:instrText xml:space="preserve"> PAGEREF _Toc229358126 \h </w:instrText>
        </w:r>
        <w:r>
          <w:rPr>
            <w:noProof/>
            <w:webHidden/>
          </w:rPr>
        </w:r>
        <w:r>
          <w:rPr>
            <w:noProof/>
            <w:webHidden/>
          </w:rPr>
          <w:fldChar w:fldCharType="separate"/>
        </w:r>
        <w:r>
          <w:rPr>
            <w:noProof/>
            <w:webHidden/>
          </w:rPr>
          <w:t>55</w:t>
        </w:r>
        <w:r>
          <w:rPr>
            <w:noProof/>
            <w:webHidden/>
          </w:rPr>
          <w:fldChar w:fldCharType="end"/>
        </w:r>
      </w:hyperlink>
    </w:p>
    <w:p w14:paraId="5D8F5D02" w14:textId="62C379BE" w:rsidR="00824BD1" w:rsidRDefault="00824BD1">
      <w:pPr>
        <w:pStyle w:val="TOC3"/>
        <w:tabs>
          <w:tab w:val="left" w:pos="1680"/>
          <w:tab w:val="right" w:leader="dot" w:pos="9348"/>
        </w:tabs>
        <w:rPr>
          <w:rFonts w:asciiTheme="minorHAnsi" w:eastAsiaTheme="minorEastAsia" w:hAnsiTheme="minorHAnsi"/>
          <w:noProof/>
          <w:sz w:val="24"/>
          <w:szCs w:val="24"/>
        </w:rPr>
      </w:pPr>
      <w:hyperlink w:anchor="_Toc229358127" w:history="1">
        <w:r w:rsidRPr="00542798">
          <w:rPr>
            <w:rStyle w:val="Hyperlink"/>
            <w:rFonts w:asciiTheme="majorHAnsi" w:eastAsia="Times New Roman" w:hAnsiTheme="majorHAnsi" w:cstheme="majorHAnsi"/>
            <w:i/>
            <w:iCs/>
            <w:noProof/>
            <w:kern w:val="0"/>
            <w:lang w:val="vi-VN"/>
            <w14:ligatures w14:val="none"/>
          </w:rPr>
          <w:t>2.2.3.</w:t>
        </w:r>
        <w:r>
          <w:rPr>
            <w:rFonts w:asciiTheme="minorHAnsi" w:eastAsiaTheme="minorEastAsia" w:hAnsiTheme="minorHAnsi"/>
            <w:noProof/>
            <w:sz w:val="24"/>
            <w:szCs w:val="24"/>
          </w:rPr>
          <w:tab/>
        </w:r>
        <w:r w:rsidRPr="00542798">
          <w:rPr>
            <w:rStyle w:val="Hyperlink"/>
            <w:rFonts w:asciiTheme="majorHAnsi" w:eastAsia="Times New Roman" w:hAnsiTheme="majorHAnsi" w:cstheme="majorHAnsi"/>
            <w:i/>
            <w:iCs/>
            <w:noProof/>
            <w:kern w:val="0"/>
            <w:lang w:val="vi-VN"/>
            <w14:ligatures w14:val="none"/>
          </w:rPr>
          <w:t>Tác động tích cực của chính sách đến chuyển đổi số trong doanh nghiệp nhỏ lẻ tại Hà Nội</w:t>
        </w:r>
        <w:r>
          <w:rPr>
            <w:noProof/>
            <w:webHidden/>
          </w:rPr>
          <w:tab/>
        </w:r>
        <w:r>
          <w:rPr>
            <w:noProof/>
            <w:webHidden/>
          </w:rPr>
          <w:fldChar w:fldCharType="begin"/>
        </w:r>
        <w:r>
          <w:rPr>
            <w:noProof/>
            <w:webHidden/>
          </w:rPr>
          <w:instrText xml:space="preserve"> PAGEREF _Toc229358127 \h </w:instrText>
        </w:r>
        <w:r>
          <w:rPr>
            <w:noProof/>
            <w:webHidden/>
          </w:rPr>
        </w:r>
        <w:r>
          <w:rPr>
            <w:noProof/>
            <w:webHidden/>
          </w:rPr>
          <w:fldChar w:fldCharType="separate"/>
        </w:r>
        <w:r>
          <w:rPr>
            <w:noProof/>
            <w:webHidden/>
          </w:rPr>
          <w:t>56</w:t>
        </w:r>
        <w:r>
          <w:rPr>
            <w:noProof/>
            <w:webHidden/>
          </w:rPr>
          <w:fldChar w:fldCharType="end"/>
        </w:r>
      </w:hyperlink>
    </w:p>
    <w:p w14:paraId="5FEFFD0D" w14:textId="40790072" w:rsidR="00824BD1" w:rsidRDefault="00824BD1">
      <w:pPr>
        <w:pStyle w:val="TOC3"/>
        <w:tabs>
          <w:tab w:val="left" w:pos="1680"/>
          <w:tab w:val="right" w:leader="dot" w:pos="9348"/>
        </w:tabs>
        <w:rPr>
          <w:rFonts w:asciiTheme="minorHAnsi" w:eastAsiaTheme="minorEastAsia" w:hAnsiTheme="minorHAnsi"/>
          <w:noProof/>
          <w:sz w:val="24"/>
          <w:szCs w:val="24"/>
        </w:rPr>
      </w:pPr>
      <w:hyperlink w:anchor="_Toc229358128" w:history="1">
        <w:r w:rsidRPr="00542798">
          <w:rPr>
            <w:rStyle w:val="Hyperlink"/>
            <w:rFonts w:asciiTheme="majorHAnsi" w:eastAsia="Times New Roman" w:hAnsiTheme="majorHAnsi" w:cstheme="majorHAnsi"/>
            <w:i/>
            <w:iCs/>
            <w:noProof/>
            <w:kern w:val="0"/>
            <w:lang w:val="vi-VN"/>
            <w14:ligatures w14:val="none"/>
          </w:rPr>
          <w:t>2.2.4.</w:t>
        </w:r>
        <w:r>
          <w:rPr>
            <w:rFonts w:asciiTheme="minorHAnsi" w:eastAsiaTheme="minorEastAsia" w:hAnsiTheme="minorHAnsi"/>
            <w:noProof/>
            <w:sz w:val="24"/>
            <w:szCs w:val="24"/>
          </w:rPr>
          <w:tab/>
        </w:r>
        <w:r w:rsidRPr="00542798">
          <w:rPr>
            <w:rStyle w:val="Hyperlink"/>
            <w:rFonts w:asciiTheme="majorHAnsi" w:eastAsia="Times New Roman" w:hAnsiTheme="majorHAnsi" w:cstheme="majorHAnsi"/>
            <w:i/>
            <w:iCs/>
            <w:noProof/>
            <w:kern w:val="0"/>
            <w:lang w:val="vi-VN"/>
            <w14:ligatures w14:val="none"/>
          </w:rPr>
          <w:t>Những hạn chế và tác động tiêu cực của chính sách đối với doanh nghiệp nhỏ lẻ</w:t>
        </w:r>
        <w:r>
          <w:rPr>
            <w:noProof/>
            <w:webHidden/>
          </w:rPr>
          <w:tab/>
        </w:r>
        <w:r>
          <w:rPr>
            <w:noProof/>
            <w:webHidden/>
          </w:rPr>
          <w:fldChar w:fldCharType="begin"/>
        </w:r>
        <w:r>
          <w:rPr>
            <w:noProof/>
            <w:webHidden/>
          </w:rPr>
          <w:instrText xml:space="preserve"> PAGEREF _Toc229358128 \h </w:instrText>
        </w:r>
        <w:r>
          <w:rPr>
            <w:noProof/>
            <w:webHidden/>
          </w:rPr>
        </w:r>
        <w:r>
          <w:rPr>
            <w:noProof/>
            <w:webHidden/>
          </w:rPr>
          <w:fldChar w:fldCharType="separate"/>
        </w:r>
        <w:r>
          <w:rPr>
            <w:noProof/>
            <w:webHidden/>
          </w:rPr>
          <w:t>57</w:t>
        </w:r>
        <w:r>
          <w:rPr>
            <w:noProof/>
            <w:webHidden/>
          </w:rPr>
          <w:fldChar w:fldCharType="end"/>
        </w:r>
      </w:hyperlink>
    </w:p>
    <w:p w14:paraId="14CBC812" w14:textId="5A4092DE" w:rsidR="00824BD1" w:rsidRDefault="00824BD1">
      <w:pPr>
        <w:pStyle w:val="TOC2"/>
        <w:tabs>
          <w:tab w:val="right" w:leader="dot" w:pos="9348"/>
        </w:tabs>
        <w:rPr>
          <w:rFonts w:asciiTheme="minorHAnsi" w:eastAsiaTheme="minorEastAsia" w:hAnsiTheme="minorHAnsi"/>
          <w:noProof/>
          <w:sz w:val="24"/>
          <w:szCs w:val="24"/>
        </w:rPr>
      </w:pPr>
      <w:hyperlink w:anchor="_Toc229358129" w:history="1">
        <w:r w:rsidRPr="00542798">
          <w:rPr>
            <w:rStyle w:val="Hyperlink"/>
            <w:rFonts w:eastAsia="Times New Roman" w:cstheme="majorHAnsi"/>
            <w:b/>
            <w:bCs/>
            <w:noProof/>
            <w:kern w:val="0"/>
            <w:lang w:val="vi-VN"/>
            <w14:ligatures w14:val="none"/>
          </w:rPr>
          <w:t>2.4. Đánh giá chung</w:t>
        </w:r>
        <w:r>
          <w:rPr>
            <w:noProof/>
            <w:webHidden/>
          </w:rPr>
          <w:tab/>
        </w:r>
        <w:r>
          <w:rPr>
            <w:noProof/>
            <w:webHidden/>
          </w:rPr>
          <w:fldChar w:fldCharType="begin"/>
        </w:r>
        <w:r>
          <w:rPr>
            <w:noProof/>
            <w:webHidden/>
          </w:rPr>
          <w:instrText xml:space="preserve"> PAGEREF _Toc229358129 \h </w:instrText>
        </w:r>
        <w:r>
          <w:rPr>
            <w:noProof/>
            <w:webHidden/>
          </w:rPr>
        </w:r>
        <w:r>
          <w:rPr>
            <w:noProof/>
            <w:webHidden/>
          </w:rPr>
          <w:fldChar w:fldCharType="separate"/>
        </w:r>
        <w:r>
          <w:rPr>
            <w:noProof/>
            <w:webHidden/>
          </w:rPr>
          <w:t>58</w:t>
        </w:r>
        <w:r>
          <w:rPr>
            <w:noProof/>
            <w:webHidden/>
          </w:rPr>
          <w:fldChar w:fldCharType="end"/>
        </w:r>
      </w:hyperlink>
    </w:p>
    <w:p w14:paraId="68C7270A" w14:textId="4DCAA74D" w:rsidR="00824BD1" w:rsidRDefault="00824BD1">
      <w:pPr>
        <w:pStyle w:val="TOC3"/>
        <w:tabs>
          <w:tab w:val="right" w:leader="dot" w:pos="9348"/>
        </w:tabs>
        <w:rPr>
          <w:rFonts w:asciiTheme="minorHAnsi" w:eastAsiaTheme="minorEastAsia" w:hAnsiTheme="minorHAnsi"/>
          <w:noProof/>
          <w:sz w:val="24"/>
          <w:szCs w:val="24"/>
        </w:rPr>
      </w:pPr>
      <w:hyperlink w:anchor="_Toc229358130" w:history="1">
        <w:r w:rsidRPr="00542798">
          <w:rPr>
            <w:rStyle w:val="Hyperlink"/>
            <w:rFonts w:cstheme="majorHAnsi"/>
            <w:i/>
            <w:iCs/>
            <w:noProof/>
            <w:lang w:val="vi-VN"/>
          </w:rPr>
          <w:t>2.4.1. Những kết quả đạt được</w:t>
        </w:r>
        <w:r>
          <w:rPr>
            <w:noProof/>
            <w:webHidden/>
          </w:rPr>
          <w:tab/>
        </w:r>
        <w:r>
          <w:rPr>
            <w:noProof/>
            <w:webHidden/>
          </w:rPr>
          <w:fldChar w:fldCharType="begin"/>
        </w:r>
        <w:r>
          <w:rPr>
            <w:noProof/>
            <w:webHidden/>
          </w:rPr>
          <w:instrText xml:space="preserve"> PAGEREF _Toc229358130 \h </w:instrText>
        </w:r>
        <w:r>
          <w:rPr>
            <w:noProof/>
            <w:webHidden/>
          </w:rPr>
        </w:r>
        <w:r>
          <w:rPr>
            <w:noProof/>
            <w:webHidden/>
          </w:rPr>
          <w:fldChar w:fldCharType="separate"/>
        </w:r>
        <w:r>
          <w:rPr>
            <w:noProof/>
            <w:webHidden/>
          </w:rPr>
          <w:t>58</w:t>
        </w:r>
        <w:r>
          <w:rPr>
            <w:noProof/>
            <w:webHidden/>
          </w:rPr>
          <w:fldChar w:fldCharType="end"/>
        </w:r>
      </w:hyperlink>
    </w:p>
    <w:p w14:paraId="3B3195EE" w14:textId="5BE895D2" w:rsidR="00824BD1" w:rsidRDefault="00824BD1">
      <w:pPr>
        <w:pStyle w:val="TOC3"/>
        <w:tabs>
          <w:tab w:val="right" w:leader="dot" w:pos="9348"/>
        </w:tabs>
        <w:rPr>
          <w:rFonts w:asciiTheme="minorHAnsi" w:eastAsiaTheme="minorEastAsia" w:hAnsiTheme="minorHAnsi"/>
          <w:noProof/>
          <w:sz w:val="24"/>
          <w:szCs w:val="24"/>
        </w:rPr>
      </w:pPr>
      <w:hyperlink w:anchor="_Toc229358131" w:history="1">
        <w:r w:rsidRPr="00542798">
          <w:rPr>
            <w:rStyle w:val="Hyperlink"/>
            <w:rFonts w:cstheme="majorHAnsi"/>
            <w:i/>
            <w:iCs/>
            <w:noProof/>
            <w:lang w:val="vi-VN"/>
          </w:rPr>
          <w:t>2.4.2. Những hạn chế</w:t>
        </w:r>
        <w:r>
          <w:rPr>
            <w:noProof/>
            <w:webHidden/>
          </w:rPr>
          <w:tab/>
        </w:r>
        <w:r>
          <w:rPr>
            <w:noProof/>
            <w:webHidden/>
          </w:rPr>
          <w:fldChar w:fldCharType="begin"/>
        </w:r>
        <w:r>
          <w:rPr>
            <w:noProof/>
            <w:webHidden/>
          </w:rPr>
          <w:instrText xml:space="preserve"> PAGEREF _Toc229358131 \h </w:instrText>
        </w:r>
        <w:r>
          <w:rPr>
            <w:noProof/>
            <w:webHidden/>
          </w:rPr>
        </w:r>
        <w:r>
          <w:rPr>
            <w:noProof/>
            <w:webHidden/>
          </w:rPr>
          <w:fldChar w:fldCharType="separate"/>
        </w:r>
        <w:r>
          <w:rPr>
            <w:noProof/>
            <w:webHidden/>
          </w:rPr>
          <w:t>64</w:t>
        </w:r>
        <w:r>
          <w:rPr>
            <w:noProof/>
            <w:webHidden/>
          </w:rPr>
          <w:fldChar w:fldCharType="end"/>
        </w:r>
      </w:hyperlink>
    </w:p>
    <w:p w14:paraId="7851A97E" w14:textId="19C4815A" w:rsidR="00824BD1" w:rsidRDefault="00824BD1">
      <w:pPr>
        <w:pStyle w:val="TOC3"/>
        <w:tabs>
          <w:tab w:val="right" w:leader="dot" w:pos="9348"/>
        </w:tabs>
        <w:rPr>
          <w:rFonts w:asciiTheme="minorHAnsi" w:eastAsiaTheme="minorEastAsia" w:hAnsiTheme="minorHAnsi"/>
          <w:noProof/>
          <w:sz w:val="24"/>
          <w:szCs w:val="24"/>
        </w:rPr>
      </w:pPr>
      <w:hyperlink w:anchor="_Toc229358132" w:history="1">
        <w:r w:rsidRPr="00542798">
          <w:rPr>
            <w:rStyle w:val="Hyperlink"/>
            <w:rFonts w:cstheme="majorHAnsi"/>
            <w:i/>
            <w:iCs/>
            <w:noProof/>
            <w:lang w:val="vi-VN"/>
          </w:rPr>
          <w:t>2.4.3. Nguyên nhân của hạn chế</w:t>
        </w:r>
        <w:r>
          <w:rPr>
            <w:noProof/>
            <w:webHidden/>
          </w:rPr>
          <w:tab/>
        </w:r>
        <w:r>
          <w:rPr>
            <w:noProof/>
            <w:webHidden/>
          </w:rPr>
          <w:fldChar w:fldCharType="begin"/>
        </w:r>
        <w:r>
          <w:rPr>
            <w:noProof/>
            <w:webHidden/>
          </w:rPr>
          <w:instrText xml:space="preserve"> PAGEREF _Toc229358132 \h </w:instrText>
        </w:r>
        <w:r>
          <w:rPr>
            <w:noProof/>
            <w:webHidden/>
          </w:rPr>
        </w:r>
        <w:r>
          <w:rPr>
            <w:noProof/>
            <w:webHidden/>
          </w:rPr>
          <w:fldChar w:fldCharType="separate"/>
        </w:r>
        <w:r>
          <w:rPr>
            <w:noProof/>
            <w:webHidden/>
          </w:rPr>
          <w:t>67</w:t>
        </w:r>
        <w:r>
          <w:rPr>
            <w:noProof/>
            <w:webHidden/>
          </w:rPr>
          <w:fldChar w:fldCharType="end"/>
        </w:r>
      </w:hyperlink>
    </w:p>
    <w:p w14:paraId="6FE04566" w14:textId="65B2D1D8" w:rsidR="00824BD1" w:rsidRDefault="00824BD1">
      <w:pPr>
        <w:pStyle w:val="TOC3"/>
        <w:tabs>
          <w:tab w:val="right" w:leader="dot" w:pos="9348"/>
        </w:tabs>
        <w:rPr>
          <w:rFonts w:asciiTheme="minorHAnsi" w:eastAsiaTheme="minorEastAsia" w:hAnsiTheme="minorHAnsi"/>
          <w:noProof/>
          <w:sz w:val="24"/>
          <w:szCs w:val="24"/>
        </w:rPr>
      </w:pPr>
      <w:hyperlink w:anchor="_Toc229358133" w:history="1">
        <w:r w:rsidRPr="00542798">
          <w:rPr>
            <w:rStyle w:val="Hyperlink"/>
            <w:rFonts w:asciiTheme="majorHAnsi" w:eastAsia="Times New Roman" w:hAnsiTheme="majorHAnsi" w:cstheme="majorHAnsi"/>
            <w:b/>
            <w:bCs/>
            <w:noProof/>
            <w:kern w:val="0"/>
            <w14:ligatures w14:val="none"/>
          </w:rPr>
          <w:t>Tiểu kết</w:t>
        </w:r>
        <w:r w:rsidRPr="00542798">
          <w:rPr>
            <w:rStyle w:val="Hyperlink"/>
            <w:rFonts w:asciiTheme="majorHAnsi" w:eastAsia="Times New Roman" w:hAnsiTheme="majorHAnsi" w:cstheme="majorHAnsi"/>
            <w:b/>
            <w:bCs/>
            <w:noProof/>
            <w:kern w:val="0"/>
            <w:lang w:val="vi-VN"/>
            <w14:ligatures w14:val="none"/>
          </w:rPr>
          <w:t xml:space="preserve"> chương 2</w:t>
        </w:r>
        <w:r>
          <w:rPr>
            <w:noProof/>
            <w:webHidden/>
          </w:rPr>
          <w:tab/>
        </w:r>
        <w:r>
          <w:rPr>
            <w:noProof/>
            <w:webHidden/>
          </w:rPr>
          <w:fldChar w:fldCharType="begin"/>
        </w:r>
        <w:r>
          <w:rPr>
            <w:noProof/>
            <w:webHidden/>
          </w:rPr>
          <w:instrText xml:space="preserve"> PAGEREF _Toc229358133 \h </w:instrText>
        </w:r>
        <w:r>
          <w:rPr>
            <w:noProof/>
            <w:webHidden/>
          </w:rPr>
        </w:r>
        <w:r>
          <w:rPr>
            <w:noProof/>
            <w:webHidden/>
          </w:rPr>
          <w:fldChar w:fldCharType="separate"/>
        </w:r>
        <w:r>
          <w:rPr>
            <w:noProof/>
            <w:webHidden/>
          </w:rPr>
          <w:t>72</w:t>
        </w:r>
        <w:r>
          <w:rPr>
            <w:noProof/>
            <w:webHidden/>
          </w:rPr>
          <w:fldChar w:fldCharType="end"/>
        </w:r>
      </w:hyperlink>
    </w:p>
    <w:p w14:paraId="09D3595D" w14:textId="7DAB97D1" w:rsidR="00824BD1" w:rsidRDefault="00824BD1">
      <w:pPr>
        <w:pStyle w:val="TOC1"/>
        <w:tabs>
          <w:tab w:val="right" w:leader="dot" w:pos="9348"/>
        </w:tabs>
        <w:rPr>
          <w:rFonts w:asciiTheme="minorHAnsi" w:eastAsiaTheme="minorEastAsia" w:hAnsiTheme="minorHAnsi"/>
          <w:noProof/>
          <w:sz w:val="24"/>
          <w:szCs w:val="24"/>
        </w:rPr>
      </w:pPr>
      <w:hyperlink w:anchor="_Toc229358134" w:history="1">
        <w:r w:rsidRPr="00542798">
          <w:rPr>
            <w:rStyle w:val="Hyperlink"/>
            <w:rFonts w:cstheme="majorHAnsi"/>
            <w:b/>
            <w:bCs/>
            <w:noProof/>
            <w:lang w:val="vi-VN"/>
          </w:rPr>
          <w:t>CHƯƠNG 3: GIẢI PHÁP VÀ KIẾN NGHỊ NÂNG CAO MỨC ĐỘ CHUYỂN ĐỔI SỐ TRONG DOANH NGHIỆP BÁN LẺ TRÊN ĐỊA BÀN HÀ NỘI</w:t>
        </w:r>
        <w:r>
          <w:rPr>
            <w:noProof/>
            <w:webHidden/>
          </w:rPr>
          <w:tab/>
        </w:r>
        <w:r>
          <w:rPr>
            <w:noProof/>
            <w:webHidden/>
          </w:rPr>
          <w:fldChar w:fldCharType="begin"/>
        </w:r>
        <w:r>
          <w:rPr>
            <w:noProof/>
            <w:webHidden/>
          </w:rPr>
          <w:instrText xml:space="preserve"> PAGEREF _Toc229358134 \h </w:instrText>
        </w:r>
        <w:r>
          <w:rPr>
            <w:noProof/>
            <w:webHidden/>
          </w:rPr>
        </w:r>
        <w:r>
          <w:rPr>
            <w:noProof/>
            <w:webHidden/>
          </w:rPr>
          <w:fldChar w:fldCharType="separate"/>
        </w:r>
        <w:r>
          <w:rPr>
            <w:noProof/>
            <w:webHidden/>
          </w:rPr>
          <w:t>74</w:t>
        </w:r>
        <w:r>
          <w:rPr>
            <w:noProof/>
            <w:webHidden/>
          </w:rPr>
          <w:fldChar w:fldCharType="end"/>
        </w:r>
      </w:hyperlink>
    </w:p>
    <w:p w14:paraId="0C17E947" w14:textId="0FD170A8" w:rsidR="00824BD1" w:rsidRDefault="00824BD1">
      <w:pPr>
        <w:pStyle w:val="TOC2"/>
        <w:tabs>
          <w:tab w:val="right" w:leader="dot" w:pos="9348"/>
        </w:tabs>
        <w:rPr>
          <w:rFonts w:asciiTheme="minorHAnsi" w:eastAsiaTheme="minorEastAsia" w:hAnsiTheme="minorHAnsi"/>
          <w:noProof/>
          <w:sz w:val="24"/>
          <w:szCs w:val="24"/>
        </w:rPr>
      </w:pPr>
      <w:hyperlink w:anchor="_Toc229358135" w:history="1">
        <w:r w:rsidRPr="00542798">
          <w:rPr>
            <w:rStyle w:val="Hyperlink"/>
            <w:rFonts w:cstheme="majorHAnsi"/>
            <w:b/>
            <w:bCs/>
            <w:i/>
            <w:iCs/>
            <w:noProof/>
            <w:lang w:val="vi-VN"/>
          </w:rPr>
          <w:t>3.1.   Bối cảnh CĐS trong nước và quốc tế</w:t>
        </w:r>
        <w:r>
          <w:rPr>
            <w:noProof/>
            <w:webHidden/>
          </w:rPr>
          <w:tab/>
        </w:r>
        <w:r>
          <w:rPr>
            <w:noProof/>
            <w:webHidden/>
          </w:rPr>
          <w:fldChar w:fldCharType="begin"/>
        </w:r>
        <w:r>
          <w:rPr>
            <w:noProof/>
            <w:webHidden/>
          </w:rPr>
          <w:instrText xml:space="preserve"> PAGEREF _Toc229358135 \h </w:instrText>
        </w:r>
        <w:r>
          <w:rPr>
            <w:noProof/>
            <w:webHidden/>
          </w:rPr>
        </w:r>
        <w:r>
          <w:rPr>
            <w:noProof/>
            <w:webHidden/>
          </w:rPr>
          <w:fldChar w:fldCharType="separate"/>
        </w:r>
        <w:r>
          <w:rPr>
            <w:noProof/>
            <w:webHidden/>
          </w:rPr>
          <w:t>74</w:t>
        </w:r>
        <w:r>
          <w:rPr>
            <w:noProof/>
            <w:webHidden/>
          </w:rPr>
          <w:fldChar w:fldCharType="end"/>
        </w:r>
      </w:hyperlink>
    </w:p>
    <w:p w14:paraId="0C5D0DE1" w14:textId="309D0FE9" w:rsidR="00824BD1" w:rsidRDefault="00824BD1">
      <w:pPr>
        <w:pStyle w:val="TOC3"/>
        <w:tabs>
          <w:tab w:val="right" w:leader="dot" w:pos="9348"/>
        </w:tabs>
        <w:rPr>
          <w:rFonts w:asciiTheme="minorHAnsi" w:eastAsiaTheme="minorEastAsia" w:hAnsiTheme="minorHAnsi"/>
          <w:noProof/>
          <w:sz w:val="24"/>
          <w:szCs w:val="24"/>
        </w:rPr>
      </w:pPr>
      <w:hyperlink w:anchor="_Toc229358136" w:history="1">
        <w:r w:rsidRPr="00542798">
          <w:rPr>
            <w:rStyle w:val="Hyperlink"/>
            <w:rFonts w:cstheme="majorHAnsi"/>
            <w:i/>
            <w:iCs/>
            <w:noProof/>
            <w:lang w:val="vi-VN"/>
          </w:rPr>
          <w:t>3.1.1. Bối cảnh CĐS trên thế giới và khu vực</w:t>
        </w:r>
        <w:r>
          <w:rPr>
            <w:noProof/>
            <w:webHidden/>
          </w:rPr>
          <w:tab/>
        </w:r>
        <w:r>
          <w:rPr>
            <w:noProof/>
            <w:webHidden/>
          </w:rPr>
          <w:fldChar w:fldCharType="begin"/>
        </w:r>
        <w:r>
          <w:rPr>
            <w:noProof/>
            <w:webHidden/>
          </w:rPr>
          <w:instrText xml:space="preserve"> PAGEREF _Toc229358136 \h </w:instrText>
        </w:r>
        <w:r>
          <w:rPr>
            <w:noProof/>
            <w:webHidden/>
          </w:rPr>
        </w:r>
        <w:r>
          <w:rPr>
            <w:noProof/>
            <w:webHidden/>
          </w:rPr>
          <w:fldChar w:fldCharType="separate"/>
        </w:r>
        <w:r>
          <w:rPr>
            <w:noProof/>
            <w:webHidden/>
          </w:rPr>
          <w:t>74</w:t>
        </w:r>
        <w:r>
          <w:rPr>
            <w:noProof/>
            <w:webHidden/>
          </w:rPr>
          <w:fldChar w:fldCharType="end"/>
        </w:r>
      </w:hyperlink>
    </w:p>
    <w:p w14:paraId="68EA3658" w14:textId="61B37034" w:rsidR="00824BD1" w:rsidRDefault="00824BD1">
      <w:pPr>
        <w:pStyle w:val="TOC3"/>
        <w:tabs>
          <w:tab w:val="right" w:leader="dot" w:pos="9348"/>
        </w:tabs>
        <w:rPr>
          <w:rFonts w:asciiTheme="minorHAnsi" w:eastAsiaTheme="minorEastAsia" w:hAnsiTheme="minorHAnsi"/>
          <w:noProof/>
          <w:sz w:val="24"/>
          <w:szCs w:val="24"/>
        </w:rPr>
      </w:pPr>
      <w:hyperlink w:anchor="_Toc229358137" w:history="1">
        <w:r w:rsidRPr="00542798">
          <w:rPr>
            <w:rStyle w:val="Hyperlink"/>
            <w:rFonts w:cstheme="majorHAnsi"/>
            <w:b/>
            <w:bCs/>
            <w:noProof/>
            <w:lang w:val="vi-VN"/>
          </w:rPr>
          <w:t>3.1.2.  Bối cảnh chuyển đổi số tại Việt Nam</w:t>
        </w:r>
        <w:r>
          <w:rPr>
            <w:noProof/>
            <w:webHidden/>
          </w:rPr>
          <w:tab/>
        </w:r>
        <w:r>
          <w:rPr>
            <w:noProof/>
            <w:webHidden/>
          </w:rPr>
          <w:fldChar w:fldCharType="begin"/>
        </w:r>
        <w:r>
          <w:rPr>
            <w:noProof/>
            <w:webHidden/>
          </w:rPr>
          <w:instrText xml:space="preserve"> PAGEREF _Toc229358137 \h </w:instrText>
        </w:r>
        <w:r>
          <w:rPr>
            <w:noProof/>
            <w:webHidden/>
          </w:rPr>
        </w:r>
        <w:r>
          <w:rPr>
            <w:noProof/>
            <w:webHidden/>
          </w:rPr>
          <w:fldChar w:fldCharType="separate"/>
        </w:r>
        <w:r>
          <w:rPr>
            <w:noProof/>
            <w:webHidden/>
          </w:rPr>
          <w:t>75</w:t>
        </w:r>
        <w:r>
          <w:rPr>
            <w:noProof/>
            <w:webHidden/>
          </w:rPr>
          <w:fldChar w:fldCharType="end"/>
        </w:r>
      </w:hyperlink>
    </w:p>
    <w:p w14:paraId="7C33C45A" w14:textId="41B01A50" w:rsidR="00824BD1" w:rsidRDefault="00824BD1">
      <w:pPr>
        <w:pStyle w:val="TOC3"/>
        <w:tabs>
          <w:tab w:val="right" w:leader="dot" w:pos="9348"/>
        </w:tabs>
        <w:rPr>
          <w:rFonts w:asciiTheme="minorHAnsi" w:eastAsiaTheme="minorEastAsia" w:hAnsiTheme="minorHAnsi"/>
          <w:noProof/>
          <w:sz w:val="24"/>
          <w:szCs w:val="24"/>
        </w:rPr>
      </w:pPr>
      <w:hyperlink w:anchor="_Toc229358138" w:history="1">
        <w:r w:rsidRPr="00542798">
          <w:rPr>
            <w:rStyle w:val="Hyperlink"/>
            <w:rFonts w:cstheme="majorHAnsi"/>
            <w:b/>
            <w:bCs/>
            <w:noProof/>
            <w:lang w:val="vi-VN"/>
          </w:rPr>
          <w:t>3.1.3. Cơ hội và thách thức đặt ra cho doanh nghiệp bán lẻ trên địa bàn thành phố Hà Nội</w:t>
        </w:r>
        <w:r>
          <w:rPr>
            <w:noProof/>
            <w:webHidden/>
          </w:rPr>
          <w:tab/>
        </w:r>
        <w:r>
          <w:rPr>
            <w:noProof/>
            <w:webHidden/>
          </w:rPr>
          <w:fldChar w:fldCharType="begin"/>
        </w:r>
        <w:r>
          <w:rPr>
            <w:noProof/>
            <w:webHidden/>
          </w:rPr>
          <w:instrText xml:space="preserve"> PAGEREF _Toc229358138 \h </w:instrText>
        </w:r>
        <w:r>
          <w:rPr>
            <w:noProof/>
            <w:webHidden/>
          </w:rPr>
        </w:r>
        <w:r>
          <w:rPr>
            <w:noProof/>
            <w:webHidden/>
          </w:rPr>
          <w:fldChar w:fldCharType="separate"/>
        </w:r>
        <w:r>
          <w:rPr>
            <w:noProof/>
            <w:webHidden/>
          </w:rPr>
          <w:t>77</w:t>
        </w:r>
        <w:r>
          <w:rPr>
            <w:noProof/>
            <w:webHidden/>
          </w:rPr>
          <w:fldChar w:fldCharType="end"/>
        </w:r>
      </w:hyperlink>
    </w:p>
    <w:p w14:paraId="6900B099" w14:textId="1EF11D48" w:rsidR="00824BD1" w:rsidRDefault="00824BD1">
      <w:pPr>
        <w:pStyle w:val="TOC2"/>
        <w:tabs>
          <w:tab w:val="right" w:leader="dot" w:pos="9348"/>
        </w:tabs>
        <w:rPr>
          <w:rFonts w:asciiTheme="minorHAnsi" w:eastAsiaTheme="minorEastAsia" w:hAnsiTheme="minorHAnsi"/>
          <w:noProof/>
          <w:sz w:val="24"/>
          <w:szCs w:val="24"/>
        </w:rPr>
      </w:pPr>
      <w:hyperlink w:anchor="_Toc229358139" w:history="1">
        <w:r w:rsidRPr="00542798">
          <w:rPr>
            <w:rStyle w:val="Hyperlink"/>
            <w:rFonts w:cstheme="majorHAnsi"/>
            <w:b/>
            <w:bCs/>
            <w:i/>
            <w:iCs/>
            <w:noProof/>
            <w:lang w:val="vi-VN"/>
          </w:rPr>
          <w:t>3.2. Quan điểm và định hướng nâng cao chuyển đổi số trong doanh nghiệp bán lẻ trên địa bàn thành phố Hà Nội giai đoạn đến 2035 tầm nhìn 2050</w:t>
        </w:r>
        <w:r>
          <w:rPr>
            <w:noProof/>
            <w:webHidden/>
          </w:rPr>
          <w:tab/>
        </w:r>
        <w:r>
          <w:rPr>
            <w:noProof/>
            <w:webHidden/>
          </w:rPr>
          <w:fldChar w:fldCharType="begin"/>
        </w:r>
        <w:r>
          <w:rPr>
            <w:noProof/>
            <w:webHidden/>
          </w:rPr>
          <w:instrText xml:space="preserve"> PAGEREF _Toc229358139 \h </w:instrText>
        </w:r>
        <w:r>
          <w:rPr>
            <w:noProof/>
            <w:webHidden/>
          </w:rPr>
        </w:r>
        <w:r>
          <w:rPr>
            <w:noProof/>
            <w:webHidden/>
          </w:rPr>
          <w:fldChar w:fldCharType="separate"/>
        </w:r>
        <w:r>
          <w:rPr>
            <w:noProof/>
            <w:webHidden/>
          </w:rPr>
          <w:t>78</w:t>
        </w:r>
        <w:r>
          <w:rPr>
            <w:noProof/>
            <w:webHidden/>
          </w:rPr>
          <w:fldChar w:fldCharType="end"/>
        </w:r>
      </w:hyperlink>
    </w:p>
    <w:p w14:paraId="5A83B9D1" w14:textId="64105730" w:rsidR="00824BD1" w:rsidRDefault="00824BD1">
      <w:pPr>
        <w:pStyle w:val="TOC2"/>
        <w:tabs>
          <w:tab w:val="right" w:leader="dot" w:pos="9348"/>
        </w:tabs>
        <w:rPr>
          <w:rFonts w:asciiTheme="minorHAnsi" w:eastAsiaTheme="minorEastAsia" w:hAnsiTheme="minorHAnsi"/>
          <w:noProof/>
          <w:sz w:val="24"/>
          <w:szCs w:val="24"/>
        </w:rPr>
      </w:pPr>
      <w:hyperlink w:anchor="_Toc229358140" w:history="1">
        <w:r w:rsidRPr="00542798">
          <w:rPr>
            <w:rStyle w:val="Hyperlink"/>
            <w:rFonts w:cstheme="majorHAnsi"/>
            <w:i/>
            <w:iCs/>
            <w:noProof/>
            <w:lang w:val="vi-VN"/>
          </w:rPr>
          <w:t>3.2.1. Quan điểm nâng cao mức độ chuyển đổi số trong doanh nghiệp bán lẻ</w:t>
        </w:r>
        <w:r>
          <w:rPr>
            <w:noProof/>
            <w:webHidden/>
          </w:rPr>
          <w:tab/>
        </w:r>
        <w:r>
          <w:rPr>
            <w:noProof/>
            <w:webHidden/>
          </w:rPr>
          <w:fldChar w:fldCharType="begin"/>
        </w:r>
        <w:r>
          <w:rPr>
            <w:noProof/>
            <w:webHidden/>
          </w:rPr>
          <w:instrText xml:space="preserve"> PAGEREF _Toc229358140 \h </w:instrText>
        </w:r>
        <w:r>
          <w:rPr>
            <w:noProof/>
            <w:webHidden/>
          </w:rPr>
        </w:r>
        <w:r>
          <w:rPr>
            <w:noProof/>
            <w:webHidden/>
          </w:rPr>
          <w:fldChar w:fldCharType="separate"/>
        </w:r>
        <w:r>
          <w:rPr>
            <w:noProof/>
            <w:webHidden/>
          </w:rPr>
          <w:t>78</w:t>
        </w:r>
        <w:r>
          <w:rPr>
            <w:noProof/>
            <w:webHidden/>
          </w:rPr>
          <w:fldChar w:fldCharType="end"/>
        </w:r>
      </w:hyperlink>
    </w:p>
    <w:p w14:paraId="0A7C77C5" w14:textId="78ED96F9" w:rsidR="00824BD1" w:rsidRDefault="00824BD1">
      <w:pPr>
        <w:pStyle w:val="TOC3"/>
        <w:tabs>
          <w:tab w:val="right" w:leader="dot" w:pos="9348"/>
        </w:tabs>
        <w:rPr>
          <w:rFonts w:asciiTheme="minorHAnsi" w:eastAsiaTheme="minorEastAsia" w:hAnsiTheme="minorHAnsi"/>
          <w:noProof/>
          <w:sz w:val="24"/>
          <w:szCs w:val="24"/>
        </w:rPr>
      </w:pPr>
      <w:hyperlink w:anchor="_Toc229358141" w:history="1">
        <w:r w:rsidRPr="00542798">
          <w:rPr>
            <w:rStyle w:val="Hyperlink"/>
            <w:rFonts w:cstheme="majorHAnsi"/>
            <w:b/>
            <w:bCs/>
            <w:noProof/>
            <w:lang w:val="vi-VN"/>
          </w:rPr>
          <w:t>3.2.2. Định hướng nâng cao mức độ chuyển đổi số trong doanh nghiệp bán lẻ</w:t>
        </w:r>
        <w:r>
          <w:rPr>
            <w:noProof/>
            <w:webHidden/>
          </w:rPr>
          <w:tab/>
        </w:r>
        <w:r>
          <w:rPr>
            <w:noProof/>
            <w:webHidden/>
          </w:rPr>
          <w:fldChar w:fldCharType="begin"/>
        </w:r>
        <w:r>
          <w:rPr>
            <w:noProof/>
            <w:webHidden/>
          </w:rPr>
          <w:instrText xml:space="preserve"> PAGEREF _Toc229358141 \h </w:instrText>
        </w:r>
        <w:r>
          <w:rPr>
            <w:noProof/>
            <w:webHidden/>
          </w:rPr>
        </w:r>
        <w:r>
          <w:rPr>
            <w:noProof/>
            <w:webHidden/>
          </w:rPr>
          <w:fldChar w:fldCharType="separate"/>
        </w:r>
        <w:r>
          <w:rPr>
            <w:noProof/>
            <w:webHidden/>
          </w:rPr>
          <w:t>80</w:t>
        </w:r>
        <w:r>
          <w:rPr>
            <w:noProof/>
            <w:webHidden/>
          </w:rPr>
          <w:fldChar w:fldCharType="end"/>
        </w:r>
      </w:hyperlink>
    </w:p>
    <w:p w14:paraId="640B892C" w14:textId="38C9B8D0" w:rsidR="00824BD1" w:rsidRDefault="00824BD1">
      <w:pPr>
        <w:pStyle w:val="TOC2"/>
        <w:tabs>
          <w:tab w:val="right" w:leader="dot" w:pos="9348"/>
        </w:tabs>
        <w:rPr>
          <w:rFonts w:asciiTheme="minorHAnsi" w:eastAsiaTheme="minorEastAsia" w:hAnsiTheme="minorHAnsi"/>
          <w:noProof/>
          <w:sz w:val="24"/>
          <w:szCs w:val="24"/>
        </w:rPr>
      </w:pPr>
      <w:hyperlink w:anchor="_Toc229358142" w:history="1">
        <w:r w:rsidRPr="00542798">
          <w:rPr>
            <w:rStyle w:val="Hyperlink"/>
            <w:rFonts w:cstheme="majorHAnsi"/>
            <w:b/>
            <w:bCs/>
            <w:i/>
            <w:iCs/>
            <w:noProof/>
            <w:lang w:val="vi-VN"/>
          </w:rPr>
          <w:t>3.3. Giải pháp nâng cao chuyển đổi số trong doanh nghiệp bán lẻ trên địa bàn thành phố Hà Nội</w:t>
        </w:r>
        <w:r>
          <w:rPr>
            <w:noProof/>
            <w:webHidden/>
          </w:rPr>
          <w:tab/>
        </w:r>
        <w:r>
          <w:rPr>
            <w:noProof/>
            <w:webHidden/>
          </w:rPr>
          <w:fldChar w:fldCharType="begin"/>
        </w:r>
        <w:r>
          <w:rPr>
            <w:noProof/>
            <w:webHidden/>
          </w:rPr>
          <w:instrText xml:space="preserve"> PAGEREF _Toc229358142 \h </w:instrText>
        </w:r>
        <w:r>
          <w:rPr>
            <w:noProof/>
            <w:webHidden/>
          </w:rPr>
        </w:r>
        <w:r>
          <w:rPr>
            <w:noProof/>
            <w:webHidden/>
          </w:rPr>
          <w:fldChar w:fldCharType="separate"/>
        </w:r>
        <w:r>
          <w:rPr>
            <w:noProof/>
            <w:webHidden/>
          </w:rPr>
          <w:t>81</w:t>
        </w:r>
        <w:r>
          <w:rPr>
            <w:noProof/>
            <w:webHidden/>
          </w:rPr>
          <w:fldChar w:fldCharType="end"/>
        </w:r>
      </w:hyperlink>
    </w:p>
    <w:p w14:paraId="299A3733" w14:textId="4F6D5A71" w:rsidR="00824BD1" w:rsidRDefault="00824BD1">
      <w:pPr>
        <w:pStyle w:val="TOC3"/>
        <w:tabs>
          <w:tab w:val="right" w:leader="dot" w:pos="9348"/>
        </w:tabs>
        <w:rPr>
          <w:rFonts w:asciiTheme="minorHAnsi" w:eastAsiaTheme="minorEastAsia" w:hAnsiTheme="minorHAnsi"/>
          <w:noProof/>
          <w:sz w:val="24"/>
          <w:szCs w:val="24"/>
        </w:rPr>
      </w:pPr>
      <w:hyperlink w:anchor="_Toc229358143" w:history="1">
        <w:r w:rsidRPr="00542798">
          <w:rPr>
            <w:rStyle w:val="Hyperlink"/>
            <w:rFonts w:cstheme="majorHAnsi"/>
            <w:i/>
            <w:iCs/>
            <w:noProof/>
            <w:lang w:val="vi-VN"/>
          </w:rPr>
          <w:t>3.3.1. Giải pháp nâng cao trải nghiệm chuyển đổi số cho khách hàng</w:t>
        </w:r>
        <w:r>
          <w:rPr>
            <w:noProof/>
            <w:webHidden/>
          </w:rPr>
          <w:tab/>
        </w:r>
        <w:r>
          <w:rPr>
            <w:noProof/>
            <w:webHidden/>
          </w:rPr>
          <w:fldChar w:fldCharType="begin"/>
        </w:r>
        <w:r>
          <w:rPr>
            <w:noProof/>
            <w:webHidden/>
          </w:rPr>
          <w:instrText xml:space="preserve"> PAGEREF _Toc229358143 \h </w:instrText>
        </w:r>
        <w:r>
          <w:rPr>
            <w:noProof/>
            <w:webHidden/>
          </w:rPr>
        </w:r>
        <w:r>
          <w:rPr>
            <w:noProof/>
            <w:webHidden/>
          </w:rPr>
          <w:fldChar w:fldCharType="separate"/>
        </w:r>
        <w:r>
          <w:rPr>
            <w:noProof/>
            <w:webHidden/>
          </w:rPr>
          <w:t>81</w:t>
        </w:r>
        <w:r>
          <w:rPr>
            <w:noProof/>
            <w:webHidden/>
          </w:rPr>
          <w:fldChar w:fldCharType="end"/>
        </w:r>
      </w:hyperlink>
    </w:p>
    <w:p w14:paraId="1C446DAE" w14:textId="1EEFEF26" w:rsidR="00824BD1" w:rsidRDefault="00824BD1">
      <w:pPr>
        <w:pStyle w:val="TOC3"/>
        <w:tabs>
          <w:tab w:val="right" w:leader="dot" w:pos="9348"/>
        </w:tabs>
        <w:rPr>
          <w:rFonts w:asciiTheme="minorHAnsi" w:eastAsiaTheme="minorEastAsia" w:hAnsiTheme="minorHAnsi"/>
          <w:noProof/>
          <w:sz w:val="24"/>
          <w:szCs w:val="24"/>
        </w:rPr>
      </w:pPr>
      <w:hyperlink w:anchor="_Toc229358144" w:history="1">
        <w:r w:rsidRPr="00542798">
          <w:rPr>
            <w:rStyle w:val="Hyperlink"/>
            <w:rFonts w:cstheme="majorHAnsi"/>
            <w:noProof/>
            <w:lang w:val="vi-VN"/>
          </w:rPr>
          <w:t>3.3.2. Nhóm giải pháp về chiến lược chuyển đổi số</w:t>
        </w:r>
        <w:r>
          <w:rPr>
            <w:noProof/>
            <w:webHidden/>
          </w:rPr>
          <w:tab/>
        </w:r>
        <w:r>
          <w:rPr>
            <w:noProof/>
            <w:webHidden/>
          </w:rPr>
          <w:fldChar w:fldCharType="begin"/>
        </w:r>
        <w:r>
          <w:rPr>
            <w:noProof/>
            <w:webHidden/>
          </w:rPr>
          <w:instrText xml:space="preserve"> PAGEREF _Toc229358144 \h </w:instrText>
        </w:r>
        <w:r>
          <w:rPr>
            <w:noProof/>
            <w:webHidden/>
          </w:rPr>
        </w:r>
        <w:r>
          <w:rPr>
            <w:noProof/>
            <w:webHidden/>
          </w:rPr>
          <w:fldChar w:fldCharType="separate"/>
        </w:r>
        <w:r>
          <w:rPr>
            <w:noProof/>
            <w:webHidden/>
          </w:rPr>
          <w:t>83</w:t>
        </w:r>
        <w:r>
          <w:rPr>
            <w:noProof/>
            <w:webHidden/>
          </w:rPr>
          <w:fldChar w:fldCharType="end"/>
        </w:r>
      </w:hyperlink>
    </w:p>
    <w:p w14:paraId="08307100" w14:textId="6D9F3109" w:rsidR="00824BD1" w:rsidRDefault="00824BD1">
      <w:pPr>
        <w:pStyle w:val="TOC3"/>
        <w:tabs>
          <w:tab w:val="right" w:leader="dot" w:pos="9348"/>
        </w:tabs>
        <w:rPr>
          <w:rFonts w:asciiTheme="minorHAnsi" w:eastAsiaTheme="minorEastAsia" w:hAnsiTheme="minorHAnsi"/>
          <w:noProof/>
          <w:sz w:val="24"/>
          <w:szCs w:val="24"/>
        </w:rPr>
      </w:pPr>
      <w:hyperlink w:anchor="_Toc229358145" w:history="1">
        <w:r w:rsidRPr="00542798">
          <w:rPr>
            <w:rStyle w:val="Hyperlink"/>
            <w:rFonts w:cstheme="majorHAnsi"/>
            <w:i/>
            <w:iCs/>
            <w:noProof/>
            <w:lang w:val="vi-VN"/>
          </w:rPr>
          <w:t>3.3.3. Nhóm giải pháp thúc đẩy ứng dụng, triển khai chuyển đổi số trong vận hành hoạt động sản xuất kinh doanh</w:t>
        </w:r>
        <w:r>
          <w:rPr>
            <w:noProof/>
            <w:webHidden/>
          </w:rPr>
          <w:tab/>
        </w:r>
        <w:r>
          <w:rPr>
            <w:noProof/>
            <w:webHidden/>
          </w:rPr>
          <w:fldChar w:fldCharType="begin"/>
        </w:r>
        <w:r>
          <w:rPr>
            <w:noProof/>
            <w:webHidden/>
          </w:rPr>
          <w:instrText xml:space="preserve"> PAGEREF _Toc229358145 \h </w:instrText>
        </w:r>
        <w:r>
          <w:rPr>
            <w:noProof/>
            <w:webHidden/>
          </w:rPr>
        </w:r>
        <w:r>
          <w:rPr>
            <w:noProof/>
            <w:webHidden/>
          </w:rPr>
          <w:fldChar w:fldCharType="separate"/>
        </w:r>
        <w:r>
          <w:rPr>
            <w:noProof/>
            <w:webHidden/>
          </w:rPr>
          <w:t>85</w:t>
        </w:r>
        <w:r>
          <w:rPr>
            <w:noProof/>
            <w:webHidden/>
          </w:rPr>
          <w:fldChar w:fldCharType="end"/>
        </w:r>
      </w:hyperlink>
    </w:p>
    <w:p w14:paraId="456BB6BC" w14:textId="393FBB7F" w:rsidR="00824BD1" w:rsidRDefault="00824BD1">
      <w:pPr>
        <w:pStyle w:val="TOC3"/>
        <w:tabs>
          <w:tab w:val="right" w:leader="dot" w:pos="9348"/>
        </w:tabs>
        <w:rPr>
          <w:rFonts w:asciiTheme="minorHAnsi" w:eastAsiaTheme="minorEastAsia" w:hAnsiTheme="minorHAnsi"/>
          <w:noProof/>
          <w:sz w:val="24"/>
          <w:szCs w:val="24"/>
        </w:rPr>
      </w:pPr>
      <w:hyperlink w:anchor="_Toc229358146" w:history="1">
        <w:r w:rsidRPr="00542798">
          <w:rPr>
            <w:rStyle w:val="Hyperlink"/>
            <w:rFonts w:cstheme="majorHAnsi"/>
            <w:i/>
            <w:iCs/>
            <w:noProof/>
            <w:lang w:val="vi-VN"/>
          </w:rPr>
          <w:t>3.3.4. Nhóm giải pháp thúc đẩy chuyển đổi số văn hóa doanh nghiệp</w:t>
        </w:r>
        <w:r>
          <w:rPr>
            <w:noProof/>
            <w:webHidden/>
          </w:rPr>
          <w:tab/>
        </w:r>
        <w:r>
          <w:rPr>
            <w:noProof/>
            <w:webHidden/>
          </w:rPr>
          <w:fldChar w:fldCharType="begin"/>
        </w:r>
        <w:r>
          <w:rPr>
            <w:noProof/>
            <w:webHidden/>
          </w:rPr>
          <w:instrText xml:space="preserve"> PAGEREF _Toc229358146 \h </w:instrText>
        </w:r>
        <w:r>
          <w:rPr>
            <w:noProof/>
            <w:webHidden/>
          </w:rPr>
        </w:r>
        <w:r>
          <w:rPr>
            <w:noProof/>
            <w:webHidden/>
          </w:rPr>
          <w:fldChar w:fldCharType="separate"/>
        </w:r>
        <w:r>
          <w:rPr>
            <w:noProof/>
            <w:webHidden/>
          </w:rPr>
          <w:t>87</w:t>
        </w:r>
        <w:r>
          <w:rPr>
            <w:noProof/>
            <w:webHidden/>
          </w:rPr>
          <w:fldChar w:fldCharType="end"/>
        </w:r>
      </w:hyperlink>
    </w:p>
    <w:p w14:paraId="504E2ACE" w14:textId="3659F796" w:rsidR="00824BD1" w:rsidRDefault="00824BD1">
      <w:pPr>
        <w:pStyle w:val="TOC3"/>
        <w:tabs>
          <w:tab w:val="right" w:leader="dot" w:pos="9348"/>
        </w:tabs>
        <w:rPr>
          <w:rFonts w:asciiTheme="minorHAnsi" w:eastAsiaTheme="minorEastAsia" w:hAnsiTheme="minorHAnsi"/>
          <w:noProof/>
          <w:sz w:val="24"/>
          <w:szCs w:val="24"/>
        </w:rPr>
      </w:pPr>
      <w:hyperlink w:anchor="_Toc229358147" w:history="1">
        <w:r w:rsidRPr="00542798">
          <w:rPr>
            <w:rStyle w:val="Hyperlink"/>
            <w:rFonts w:cstheme="majorHAnsi"/>
            <w:b/>
            <w:bCs/>
            <w:noProof/>
          </w:rPr>
          <w:t>Tiểu kết</w:t>
        </w:r>
        <w:r w:rsidRPr="00542798">
          <w:rPr>
            <w:rStyle w:val="Hyperlink"/>
            <w:rFonts w:cstheme="majorHAnsi"/>
            <w:b/>
            <w:bCs/>
            <w:noProof/>
            <w:lang w:val="vi"/>
          </w:rPr>
          <w:t xml:space="preserve"> chương </w:t>
        </w:r>
        <w:r w:rsidRPr="00542798">
          <w:rPr>
            <w:rStyle w:val="Hyperlink"/>
            <w:rFonts w:cstheme="majorHAnsi"/>
            <w:b/>
            <w:bCs/>
            <w:noProof/>
            <w:lang w:val="vi-VN"/>
          </w:rPr>
          <w:t>3</w:t>
        </w:r>
        <w:r>
          <w:rPr>
            <w:noProof/>
            <w:webHidden/>
          </w:rPr>
          <w:tab/>
        </w:r>
        <w:r>
          <w:rPr>
            <w:noProof/>
            <w:webHidden/>
          </w:rPr>
          <w:fldChar w:fldCharType="begin"/>
        </w:r>
        <w:r>
          <w:rPr>
            <w:noProof/>
            <w:webHidden/>
          </w:rPr>
          <w:instrText xml:space="preserve"> PAGEREF _Toc229358147 \h </w:instrText>
        </w:r>
        <w:r>
          <w:rPr>
            <w:noProof/>
            <w:webHidden/>
          </w:rPr>
        </w:r>
        <w:r>
          <w:rPr>
            <w:noProof/>
            <w:webHidden/>
          </w:rPr>
          <w:fldChar w:fldCharType="separate"/>
        </w:r>
        <w:r>
          <w:rPr>
            <w:noProof/>
            <w:webHidden/>
          </w:rPr>
          <w:t>90</w:t>
        </w:r>
        <w:r>
          <w:rPr>
            <w:noProof/>
            <w:webHidden/>
          </w:rPr>
          <w:fldChar w:fldCharType="end"/>
        </w:r>
      </w:hyperlink>
    </w:p>
    <w:p w14:paraId="61CCF8E0" w14:textId="17C0D1E8" w:rsidR="00824BD1" w:rsidRDefault="00824BD1">
      <w:pPr>
        <w:pStyle w:val="TOC2"/>
        <w:tabs>
          <w:tab w:val="right" w:leader="dot" w:pos="9348"/>
        </w:tabs>
        <w:rPr>
          <w:rFonts w:asciiTheme="minorHAnsi" w:eastAsiaTheme="minorEastAsia" w:hAnsiTheme="minorHAnsi"/>
          <w:noProof/>
          <w:sz w:val="24"/>
          <w:szCs w:val="24"/>
        </w:rPr>
      </w:pPr>
      <w:hyperlink w:anchor="_Toc229358148" w:history="1">
        <w:r w:rsidRPr="00542798">
          <w:rPr>
            <w:rStyle w:val="Hyperlink"/>
            <w:rFonts w:cstheme="majorHAnsi"/>
            <w:b/>
            <w:bCs/>
            <w:noProof/>
            <w:lang w:val="vi-VN"/>
          </w:rPr>
          <w:t>KẾT LUẬN</w:t>
        </w:r>
        <w:r>
          <w:rPr>
            <w:noProof/>
            <w:webHidden/>
          </w:rPr>
          <w:tab/>
        </w:r>
        <w:r>
          <w:rPr>
            <w:noProof/>
            <w:webHidden/>
          </w:rPr>
          <w:fldChar w:fldCharType="begin"/>
        </w:r>
        <w:r>
          <w:rPr>
            <w:noProof/>
            <w:webHidden/>
          </w:rPr>
          <w:instrText xml:space="preserve"> PAGEREF _Toc229358148 \h </w:instrText>
        </w:r>
        <w:r>
          <w:rPr>
            <w:noProof/>
            <w:webHidden/>
          </w:rPr>
        </w:r>
        <w:r>
          <w:rPr>
            <w:noProof/>
            <w:webHidden/>
          </w:rPr>
          <w:fldChar w:fldCharType="separate"/>
        </w:r>
        <w:r>
          <w:rPr>
            <w:noProof/>
            <w:webHidden/>
          </w:rPr>
          <w:t>90</w:t>
        </w:r>
        <w:r>
          <w:rPr>
            <w:noProof/>
            <w:webHidden/>
          </w:rPr>
          <w:fldChar w:fldCharType="end"/>
        </w:r>
      </w:hyperlink>
    </w:p>
    <w:p w14:paraId="0F7493A0" w14:textId="76B4D8CB" w:rsidR="00824BD1" w:rsidRDefault="00824BD1">
      <w:pPr>
        <w:pStyle w:val="TOC2"/>
        <w:tabs>
          <w:tab w:val="right" w:leader="dot" w:pos="9348"/>
        </w:tabs>
        <w:rPr>
          <w:rFonts w:asciiTheme="minorHAnsi" w:eastAsiaTheme="minorEastAsia" w:hAnsiTheme="minorHAnsi"/>
          <w:noProof/>
          <w:sz w:val="24"/>
          <w:szCs w:val="24"/>
        </w:rPr>
      </w:pPr>
      <w:hyperlink w:anchor="_Toc229358149" w:history="1">
        <w:r w:rsidRPr="00542798">
          <w:rPr>
            <w:rStyle w:val="Hyperlink"/>
            <w:rFonts w:cstheme="majorHAnsi"/>
            <w:b/>
            <w:bCs/>
            <w:noProof/>
            <w:lang w:val="vi-VN"/>
          </w:rPr>
          <w:t>TÀI LIỆU THAM KHẢO</w:t>
        </w:r>
        <w:r>
          <w:rPr>
            <w:noProof/>
            <w:webHidden/>
          </w:rPr>
          <w:tab/>
        </w:r>
        <w:r>
          <w:rPr>
            <w:noProof/>
            <w:webHidden/>
          </w:rPr>
          <w:fldChar w:fldCharType="begin"/>
        </w:r>
        <w:r>
          <w:rPr>
            <w:noProof/>
            <w:webHidden/>
          </w:rPr>
          <w:instrText xml:space="preserve"> PAGEREF _Toc229358149 \h </w:instrText>
        </w:r>
        <w:r>
          <w:rPr>
            <w:noProof/>
            <w:webHidden/>
          </w:rPr>
        </w:r>
        <w:r>
          <w:rPr>
            <w:noProof/>
            <w:webHidden/>
          </w:rPr>
          <w:fldChar w:fldCharType="separate"/>
        </w:r>
        <w:r>
          <w:rPr>
            <w:noProof/>
            <w:webHidden/>
          </w:rPr>
          <w:t>92</w:t>
        </w:r>
        <w:r>
          <w:rPr>
            <w:noProof/>
            <w:webHidden/>
          </w:rPr>
          <w:fldChar w:fldCharType="end"/>
        </w:r>
      </w:hyperlink>
    </w:p>
    <w:p w14:paraId="6CDC9000" w14:textId="06502A55" w:rsidR="00B96550" w:rsidRPr="00582B18" w:rsidRDefault="00B96550" w:rsidP="00582B18">
      <w:pPr>
        <w:spacing w:after="0" w:line="360" w:lineRule="auto"/>
        <w:ind w:right="170"/>
        <w:jc w:val="both"/>
        <w:rPr>
          <w:rFonts w:asciiTheme="majorHAnsi" w:hAnsiTheme="majorHAnsi" w:cstheme="majorHAnsi"/>
          <w:b/>
          <w:bCs/>
          <w:sz w:val="26"/>
          <w:szCs w:val="26"/>
        </w:rPr>
      </w:pPr>
      <w:r w:rsidRPr="00582B18">
        <w:rPr>
          <w:rFonts w:asciiTheme="majorHAnsi" w:hAnsiTheme="majorHAnsi" w:cstheme="majorHAnsi"/>
          <w:b/>
          <w:bCs/>
          <w:sz w:val="26"/>
          <w:szCs w:val="26"/>
        </w:rPr>
        <w:fldChar w:fldCharType="end"/>
      </w:r>
    </w:p>
    <w:p w14:paraId="67F483B2" w14:textId="77777777" w:rsidR="00B96550" w:rsidRPr="00582B18" w:rsidRDefault="00B96550" w:rsidP="00582B18">
      <w:pPr>
        <w:spacing w:after="0" w:line="360" w:lineRule="auto"/>
        <w:jc w:val="both"/>
        <w:rPr>
          <w:rFonts w:asciiTheme="majorHAnsi" w:hAnsiTheme="majorHAnsi" w:cstheme="majorHAnsi"/>
          <w:b/>
          <w:bCs/>
          <w:sz w:val="26"/>
          <w:szCs w:val="26"/>
        </w:rPr>
      </w:pPr>
      <w:r w:rsidRPr="00582B18">
        <w:rPr>
          <w:rFonts w:asciiTheme="majorHAnsi" w:hAnsiTheme="majorHAnsi" w:cstheme="majorHAnsi"/>
          <w:b/>
          <w:bCs/>
          <w:sz w:val="26"/>
          <w:szCs w:val="26"/>
        </w:rPr>
        <w:br w:type="page"/>
      </w:r>
    </w:p>
    <w:p w14:paraId="35A31581" w14:textId="77777777" w:rsidR="00B96550" w:rsidRPr="00582B18" w:rsidRDefault="00B96550" w:rsidP="00582B18">
      <w:pPr>
        <w:spacing w:after="0" w:line="360" w:lineRule="auto"/>
        <w:ind w:right="170"/>
        <w:jc w:val="both"/>
        <w:rPr>
          <w:rFonts w:asciiTheme="majorHAnsi" w:hAnsiTheme="majorHAnsi" w:cstheme="majorHAnsi"/>
          <w:b/>
          <w:bCs/>
          <w:sz w:val="26"/>
          <w:szCs w:val="26"/>
        </w:rPr>
      </w:pPr>
    </w:p>
    <w:p w14:paraId="7C4931F9" w14:textId="1F0F0E87" w:rsidR="00620F5F" w:rsidRPr="00582B18" w:rsidRDefault="00620F5F" w:rsidP="00582B18">
      <w:pPr>
        <w:spacing w:after="0" w:line="360" w:lineRule="auto"/>
        <w:ind w:right="170"/>
        <w:jc w:val="both"/>
        <w:rPr>
          <w:rFonts w:asciiTheme="majorHAnsi" w:hAnsiTheme="majorHAnsi" w:cstheme="majorHAnsi"/>
          <w:b/>
          <w:bCs/>
          <w:sz w:val="26"/>
          <w:szCs w:val="26"/>
          <w:lang w:val="vi-VN"/>
        </w:rPr>
      </w:pPr>
    </w:p>
    <w:p w14:paraId="1FAD0844" w14:textId="4C22ED86" w:rsidR="00620F5F" w:rsidRPr="00582B18" w:rsidRDefault="00620F5F" w:rsidP="00582B18">
      <w:pPr>
        <w:spacing w:after="0" w:line="360" w:lineRule="auto"/>
        <w:ind w:right="170"/>
        <w:jc w:val="both"/>
        <w:rPr>
          <w:rFonts w:asciiTheme="majorHAnsi" w:hAnsiTheme="majorHAnsi" w:cstheme="majorHAnsi"/>
          <w:b/>
          <w:bCs/>
          <w:sz w:val="26"/>
          <w:szCs w:val="26"/>
          <w:lang w:val="vi-VN"/>
        </w:rPr>
      </w:pPr>
    </w:p>
    <w:p w14:paraId="72FEF8D4" w14:textId="3A9CE456" w:rsidR="00620F5F" w:rsidRPr="00582B18" w:rsidRDefault="00620F5F" w:rsidP="00582B18">
      <w:pPr>
        <w:spacing w:after="0" w:line="360" w:lineRule="auto"/>
        <w:ind w:right="170"/>
        <w:jc w:val="both"/>
        <w:rPr>
          <w:rFonts w:asciiTheme="majorHAnsi" w:hAnsiTheme="majorHAnsi" w:cstheme="majorHAnsi"/>
          <w:b/>
          <w:bCs/>
          <w:sz w:val="26"/>
          <w:szCs w:val="26"/>
          <w:lang w:val="vi-VN"/>
        </w:rPr>
      </w:pPr>
    </w:p>
    <w:p w14:paraId="2FF092E1" w14:textId="3B3FA133" w:rsidR="00620F5F" w:rsidRPr="00582B18" w:rsidRDefault="00620F5F" w:rsidP="00582B18">
      <w:pPr>
        <w:spacing w:after="0" w:line="360" w:lineRule="auto"/>
        <w:ind w:right="170"/>
        <w:jc w:val="both"/>
        <w:rPr>
          <w:rFonts w:asciiTheme="majorHAnsi" w:hAnsiTheme="majorHAnsi" w:cstheme="majorHAnsi"/>
          <w:b/>
          <w:bCs/>
          <w:sz w:val="26"/>
          <w:szCs w:val="26"/>
          <w:lang w:val="vi-VN"/>
        </w:rPr>
      </w:pPr>
    </w:p>
    <w:p w14:paraId="1317E4BE" w14:textId="16AEFDE1" w:rsidR="00620F5F" w:rsidRPr="00582B18" w:rsidRDefault="00620F5F" w:rsidP="00582B18">
      <w:pPr>
        <w:spacing w:after="0" w:line="360" w:lineRule="auto"/>
        <w:ind w:right="170"/>
        <w:jc w:val="both"/>
        <w:rPr>
          <w:rFonts w:asciiTheme="majorHAnsi" w:hAnsiTheme="majorHAnsi" w:cstheme="majorHAnsi"/>
          <w:b/>
          <w:bCs/>
          <w:sz w:val="26"/>
          <w:szCs w:val="26"/>
          <w:lang w:val="vi-VN"/>
        </w:rPr>
      </w:pPr>
    </w:p>
    <w:p w14:paraId="524E64B3" w14:textId="2479F734" w:rsidR="00620F5F" w:rsidRPr="00582B18" w:rsidRDefault="00620F5F" w:rsidP="00582B18">
      <w:pPr>
        <w:spacing w:after="0" w:line="360" w:lineRule="auto"/>
        <w:ind w:right="170"/>
        <w:jc w:val="both"/>
        <w:rPr>
          <w:rFonts w:asciiTheme="majorHAnsi" w:hAnsiTheme="majorHAnsi" w:cstheme="majorHAnsi"/>
          <w:b/>
          <w:bCs/>
          <w:sz w:val="26"/>
          <w:szCs w:val="26"/>
          <w:lang w:val="vi-VN"/>
        </w:rPr>
      </w:pPr>
    </w:p>
    <w:p w14:paraId="760D4700" w14:textId="7669C548" w:rsidR="00620F5F" w:rsidRPr="00582B18" w:rsidRDefault="00620F5F" w:rsidP="00582B18">
      <w:pPr>
        <w:spacing w:after="0" w:line="360" w:lineRule="auto"/>
        <w:ind w:right="170"/>
        <w:jc w:val="both"/>
        <w:rPr>
          <w:rFonts w:asciiTheme="majorHAnsi" w:hAnsiTheme="majorHAnsi" w:cstheme="majorHAnsi"/>
          <w:b/>
          <w:bCs/>
          <w:sz w:val="26"/>
          <w:szCs w:val="26"/>
          <w:lang w:val="vi-VN"/>
        </w:rPr>
      </w:pPr>
    </w:p>
    <w:p w14:paraId="52C245C7" w14:textId="01FBCF6B" w:rsidR="00620F5F" w:rsidRPr="00582B18" w:rsidRDefault="00620F5F" w:rsidP="00582B18">
      <w:pPr>
        <w:spacing w:after="0" w:line="360" w:lineRule="auto"/>
        <w:ind w:right="170"/>
        <w:jc w:val="both"/>
        <w:rPr>
          <w:rFonts w:asciiTheme="majorHAnsi" w:hAnsiTheme="majorHAnsi" w:cstheme="majorHAnsi"/>
          <w:b/>
          <w:bCs/>
          <w:sz w:val="26"/>
          <w:szCs w:val="26"/>
          <w:lang w:val="vi-VN"/>
        </w:rPr>
      </w:pPr>
    </w:p>
    <w:p w14:paraId="3450F378" w14:textId="209913E5" w:rsidR="00620F5F" w:rsidRPr="00582B18" w:rsidRDefault="00620F5F" w:rsidP="00582B18">
      <w:pPr>
        <w:spacing w:after="0" w:line="360" w:lineRule="auto"/>
        <w:ind w:right="170"/>
        <w:jc w:val="both"/>
        <w:rPr>
          <w:rFonts w:asciiTheme="majorHAnsi" w:hAnsiTheme="majorHAnsi" w:cstheme="majorHAnsi"/>
          <w:b/>
          <w:bCs/>
          <w:sz w:val="26"/>
          <w:szCs w:val="26"/>
          <w:lang w:val="vi-VN"/>
        </w:rPr>
      </w:pPr>
    </w:p>
    <w:p w14:paraId="2B9D05BE" w14:textId="41F223CA" w:rsidR="00620F5F" w:rsidRPr="00582B18" w:rsidRDefault="00620F5F" w:rsidP="00582B18">
      <w:pPr>
        <w:spacing w:after="0" w:line="360" w:lineRule="auto"/>
        <w:ind w:right="170"/>
        <w:jc w:val="both"/>
        <w:rPr>
          <w:rFonts w:asciiTheme="majorHAnsi" w:hAnsiTheme="majorHAnsi" w:cstheme="majorHAnsi"/>
          <w:b/>
          <w:bCs/>
          <w:sz w:val="26"/>
          <w:szCs w:val="26"/>
          <w:lang w:val="vi-VN"/>
        </w:rPr>
      </w:pPr>
    </w:p>
    <w:p w14:paraId="0153C717" w14:textId="06097482" w:rsidR="00620F5F" w:rsidRPr="00582B18" w:rsidRDefault="00620F5F" w:rsidP="00582B18">
      <w:pPr>
        <w:spacing w:after="0" w:line="360" w:lineRule="auto"/>
        <w:ind w:right="170"/>
        <w:jc w:val="both"/>
        <w:rPr>
          <w:rFonts w:asciiTheme="majorHAnsi" w:hAnsiTheme="majorHAnsi" w:cstheme="majorHAnsi"/>
          <w:b/>
          <w:bCs/>
          <w:sz w:val="26"/>
          <w:szCs w:val="26"/>
          <w:lang w:val="vi-VN"/>
        </w:rPr>
      </w:pPr>
    </w:p>
    <w:p w14:paraId="33C746B7" w14:textId="7EF0B53F" w:rsidR="00620F5F" w:rsidRPr="00582B18" w:rsidRDefault="00620F5F" w:rsidP="00582B18">
      <w:pPr>
        <w:spacing w:after="0" w:line="360" w:lineRule="auto"/>
        <w:ind w:right="170"/>
        <w:jc w:val="both"/>
        <w:rPr>
          <w:rFonts w:asciiTheme="majorHAnsi" w:hAnsiTheme="majorHAnsi" w:cstheme="majorHAnsi"/>
          <w:b/>
          <w:bCs/>
          <w:sz w:val="26"/>
          <w:szCs w:val="26"/>
          <w:lang w:val="vi-VN"/>
        </w:rPr>
      </w:pPr>
    </w:p>
    <w:p w14:paraId="73663FD6" w14:textId="34ABE669" w:rsidR="00620F5F" w:rsidRPr="00582B18" w:rsidRDefault="00620F5F" w:rsidP="00582B18">
      <w:pPr>
        <w:spacing w:after="0" w:line="360" w:lineRule="auto"/>
        <w:ind w:right="170"/>
        <w:jc w:val="both"/>
        <w:rPr>
          <w:rFonts w:asciiTheme="majorHAnsi" w:hAnsiTheme="majorHAnsi" w:cstheme="majorHAnsi"/>
          <w:b/>
          <w:bCs/>
          <w:sz w:val="26"/>
          <w:szCs w:val="26"/>
          <w:lang w:val="vi-VN"/>
        </w:rPr>
      </w:pPr>
    </w:p>
    <w:p w14:paraId="41B312C0" w14:textId="0DE329F8" w:rsidR="00620F5F" w:rsidRPr="00582B18" w:rsidRDefault="00620F5F" w:rsidP="00582B18">
      <w:pPr>
        <w:spacing w:after="0" w:line="360" w:lineRule="auto"/>
        <w:ind w:right="170"/>
        <w:jc w:val="both"/>
        <w:rPr>
          <w:rFonts w:asciiTheme="majorHAnsi" w:hAnsiTheme="majorHAnsi" w:cstheme="majorHAnsi"/>
          <w:b/>
          <w:bCs/>
          <w:sz w:val="26"/>
          <w:szCs w:val="26"/>
          <w:lang w:val="vi-VN"/>
        </w:rPr>
      </w:pPr>
    </w:p>
    <w:p w14:paraId="5ECDB6E1" w14:textId="14EDC0E4" w:rsidR="00620F5F" w:rsidRPr="00582B18" w:rsidRDefault="00620F5F" w:rsidP="00582B18">
      <w:pPr>
        <w:spacing w:after="0" w:line="360" w:lineRule="auto"/>
        <w:ind w:right="170"/>
        <w:jc w:val="both"/>
        <w:rPr>
          <w:rFonts w:asciiTheme="majorHAnsi" w:hAnsiTheme="majorHAnsi" w:cstheme="majorHAnsi"/>
          <w:b/>
          <w:bCs/>
          <w:sz w:val="26"/>
          <w:szCs w:val="26"/>
          <w:lang w:val="vi-VN"/>
        </w:rPr>
      </w:pPr>
    </w:p>
    <w:p w14:paraId="000D9491" w14:textId="240938D2" w:rsidR="00620F5F" w:rsidRPr="00582B18" w:rsidRDefault="00620F5F" w:rsidP="00582B18">
      <w:pPr>
        <w:spacing w:after="0" w:line="360" w:lineRule="auto"/>
        <w:ind w:right="170"/>
        <w:jc w:val="both"/>
        <w:rPr>
          <w:rFonts w:asciiTheme="majorHAnsi" w:hAnsiTheme="majorHAnsi" w:cstheme="majorHAnsi"/>
          <w:b/>
          <w:bCs/>
          <w:sz w:val="26"/>
          <w:szCs w:val="26"/>
          <w:lang w:val="vi-VN"/>
        </w:rPr>
      </w:pPr>
    </w:p>
    <w:p w14:paraId="10D5A856" w14:textId="6FA79666" w:rsidR="00620F5F" w:rsidRPr="00582B18" w:rsidRDefault="00620F5F" w:rsidP="00582B18">
      <w:pPr>
        <w:spacing w:after="0" w:line="360" w:lineRule="auto"/>
        <w:ind w:right="170"/>
        <w:jc w:val="both"/>
        <w:rPr>
          <w:rFonts w:asciiTheme="majorHAnsi" w:hAnsiTheme="majorHAnsi" w:cstheme="majorHAnsi"/>
          <w:b/>
          <w:bCs/>
          <w:sz w:val="26"/>
          <w:szCs w:val="26"/>
          <w:lang w:val="vi-VN"/>
        </w:rPr>
      </w:pPr>
    </w:p>
    <w:p w14:paraId="49006B11" w14:textId="77777777" w:rsidR="003E4D1C" w:rsidRPr="00582B18" w:rsidRDefault="003E4D1C" w:rsidP="00582B18">
      <w:pPr>
        <w:spacing w:after="0" w:line="360" w:lineRule="auto"/>
        <w:jc w:val="both"/>
        <w:rPr>
          <w:rFonts w:asciiTheme="majorHAnsi" w:hAnsiTheme="majorHAnsi" w:cstheme="majorHAnsi"/>
          <w:b/>
          <w:bCs/>
          <w:sz w:val="26"/>
          <w:szCs w:val="26"/>
          <w:lang w:val="vi-VN"/>
        </w:rPr>
      </w:pPr>
    </w:p>
    <w:p w14:paraId="30184C6F" w14:textId="77777777" w:rsidR="003E4D1C" w:rsidRPr="00582B18" w:rsidRDefault="003E4D1C" w:rsidP="00582B18">
      <w:pPr>
        <w:spacing w:after="0" w:line="360" w:lineRule="auto"/>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DANH MỤC TỪ VIẾT TẮT</w:t>
      </w:r>
    </w:p>
    <w:p w14:paraId="2F390F53" w14:textId="77777777" w:rsidR="003E4D1C" w:rsidRPr="00582B18" w:rsidRDefault="003E4D1C" w:rsidP="00582B18">
      <w:pPr>
        <w:spacing w:after="0" w:line="360" w:lineRule="auto"/>
        <w:jc w:val="both"/>
        <w:rPr>
          <w:rFonts w:asciiTheme="majorHAnsi" w:hAnsiTheme="majorHAnsi" w:cstheme="majorHAnsi"/>
          <w:b/>
          <w:bCs/>
          <w:sz w:val="26"/>
          <w:szCs w:val="26"/>
          <w:lang w:val="vi-VN"/>
        </w:rPr>
      </w:pPr>
    </w:p>
    <w:p w14:paraId="3B0DA431" w14:textId="77777777" w:rsidR="003E4D1C" w:rsidRPr="00582B18" w:rsidRDefault="003E4D1C" w:rsidP="00582B18">
      <w:pPr>
        <w:spacing w:after="0" w:line="360" w:lineRule="auto"/>
        <w:ind w:right="170"/>
        <w:jc w:val="both"/>
        <w:rPr>
          <w:rFonts w:asciiTheme="majorHAnsi" w:hAnsiTheme="majorHAnsi" w:cstheme="majorHAnsi"/>
          <w:b/>
          <w:bCs/>
          <w:i/>
          <w:iCs/>
          <w:sz w:val="26"/>
          <w:szCs w:val="26"/>
          <w:lang w:val="vi-VN"/>
        </w:rPr>
      </w:pPr>
      <w:r w:rsidRPr="00582B18">
        <w:rPr>
          <w:rFonts w:asciiTheme="majorHAnsi" w:hAnsiTheme="majorHAnsi" w:cstheme="majorHAnsi"/>
          <w:b/>
          <w:bCs/>
          <w:i/>
          <w:iCs/>
          <w:sz w:val="26"/>
          <w:szCs w:val="26"/>
          <w:lang w:val="vi-VN"/>
        </w:rPr>
        <w:t>Các từ viết tắt tiếng Việt</w:t>
      </w:r>
    </w:p>
    <w:tbl>
      <w:tblPr>
        <w:tblStyle w:val="TableGrid"/>
        <w:tblW w:w="0" w:type="auto"/>
        <w:tblLook w:val="04A0" w:firstRow="1" w:lastRow="0" w:firstColumn="1" w:lastColumn="0" w:noHBand="0" w:noVBand="1"/>
      </w:tblPr>
      <w:tblGrid>
        <w:gridCol w:w="4672"/>
        <w:gridCol w:w="4672"/>
      </w:tblGrid>
      <w:tr w:rsidR="003E4D1C" w:rsidRPr="00582B18" w14:paraId="22C6A973" w14:textId="77777777" w:rsidTr="008A7DDC">
        <w:tc>
          <w:tcPr>
            <w:tcW w:w="4672" w:type="dxa"/>
          </w:tcPr>
          <w:p w14:paraId="1560B8C1" w14:textId="77777777" w:rsidR="003E4D1C" w:rsidRPr="00582B18" w:rsidRDefault="003E4D1C" w:rsidP="00582B18">
            <w:pPr>
              <w:spacing w:line="360" w:lineRule="auto"/>
              <w:ind w:right="170"/>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Từ viết tắt</w:t>
            </w:r>
          </w:p>
        </w:tc>
        <w:tc>
          <w:tcPr>
            <w:tcW w:w="4672" w:type="dxa"/>
          </w:tcPr>
          <w:p w14:paraId="3A9C8C7F" w14:textId="77777777" w:rsidR="003E4D1C" w:rsidRPr="00582B18" w:rsidRDefault="003E4D1C" w:rsidP="00582B18">
            <w:pPr>
              <w:spacing w:line="360" w:lineRule="auto"/>
              <w:ind w:right="170"/>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Diễn gải</w:t>
            </w:r>
          </w:p>
        </w:tc>
      </w:tr>
      <w:tr w:rsidR="003E4D1C" w:rsidRPr="00582B18" w14:paraId="0DDA69EE" w14:textId="77777777" w:rsidTr="008A7DDC">
        <w:tc>
          <w:tcPr>
            <w:tcW w:w="4672" w:type="dxa"/>
          </w:tcPr>
          <w:p w14:paraId="3A5F54EE" w14:textId="77777777" w:rsidR="003E4D1C" w:rsidRPr="00582B18" w:rsidRDefault="003E4D1C" w:rsidP="00582B18">
            <w:pPr>
              <w:spacing w:line="360" w:lineRule="auto"/>
              <w:ind w:right="170"/>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CĐS</w:t>
            </w:r>
          </w:p>
        </w:tc>
        <w:tc>
          <w:tcPr>
            <w:tcW w:w="4672" w:type="dxa"/>
          </w:tcPr>
          <w:p w14:paraId="7649F21E" w14:textId="77777777" w:rsidR="003E4D1C" w:rsidRPr="00582B18" w:rsidRDefault="003E4D1C" w:rsidP="00582B18">
            <w:pPr>
              <w:spacing w:line="360" w:lineRule="auto"/>
              <w:ind w:right="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Chuyển đổi số</w:t>
            </w:r>
          </w:p>
        </w:tc>
      </w:tr>
      <w:tr w:rsidR="003E4D1C" w:rsidRPr="00582B18" w14:paraId="16CFDF1F" w14:textId="77777777" w:rsidTr="008A7DDC">
        <w:tc>
          <w:tcPr>
            <w:tcW w:w="4672" w:type="dxa"/>
          </w:tcPr>
          <w:p w14:paraId="0F1E7AD9" w14:textId="77777777" w:rsidR="003E4D1C" w:rsidRPr="00582B18" w:rsidRDefault="003E4D1C" w:rsidP="00582B18">
            <w:pPr>
              <w:spacing w:line="360" w:lineRule="auto"/>
              <w:ind w:right="170"/>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DNBL</w:t>
            </w:r>
          </w:p>
        </w:tc>
        <w:tc>
          <w:tcPr>
            <w:tcW w:w="4672" w:type="dxa"/>
          </w:tcPr>
          <w:p w14:paraId="1F5B90D4" w14:textId="77777777" w:rsidR="003E4D1C" w:rsidRPr="00582B18" w:rsidRDefault="003E4D1C" w:rsidP="00582B18">
            <w:pPr>
              <w:spacing w:line="360" w:lineRule="auto"/>
              <w:ind w:right="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Doanh nghiệp bán lẻ</w:t>
            </w:r>
          </w:p>
        </w:tc>
      </w:tr>
      <w:tr w:rsidR="003E4D1C" w:rsidRPr="00582B18" w14:paraId="28BF334C" w14:textId="77777777" w:rsidTr="008A7DDC">
        <w:tc>
          <w:tcPr>
            <w:tcW w:w="4672" w:type="dxa"/>
          </w:tcPr>
          <w:p w14:paraId="3FAF7464" w14:textId="77777777" w:rsidR="003E4D1C" w:rsidRPr="00582B18" w:rsidRDefault="003E4D1C" w:rsidP="00582B18">
            <w:pPr>
              <w:spacing w:line="360" w:lineRule="auto"/>
              <w:ind w:right="170"/>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TMĐT</w:t>
            </w:r>
          </w:p>
        </w:tc>
        <w:tc>
          <w:tcPr>
            <w:tcW w:w="4672" w:type="dxa"/>
          </w:tcPr>
          <w:p w14:paraId="4910E8C9" w14:textId="77777777" w:rsidR="003E4D1C" w:rsidRPr="00582B18" w:rsidRDefault="003E4D1C" w:rsidP="00582B18">
            <w:pPr>
              <w:spacing w:line="360" w:lineRule="auto"/>
              <w:ind w:right="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Thương mại điện tử</w:t>
            </w:r>
          </w:p>
        </w:tc>
      </w:tr>
      <w:tr w:rsidR="003E4D1C" w:rsidRPr="00582B18" w14:paraId="7CF4AB31" w14:textId="77777777" w:rsidTr="008A7DDC">
        <w:tc>
          <w:tcPr>
            <w:tcW w:w="4672" w:type="dxa"/>
          </w:tcPr>
          <w:p w14:paraId="4A1FC100" w14:textId="77777777" w:rsidR="003E4D1C" w:rsidRPr="00582B18" w:rsidRDefault="003E4D1C" w:rsidP="00582B18">
            <w:pPr>
              <w:spacing w:line="360" w:lineRule="auto"/>
              <w:ind w:right="170"/>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 xml:space="preserve">DN </w:t>
            </w:r>
          </w:p>
        </w:tc>
        <w:tc>
          <w:tcPr>
            <w:tcW w:w="4672" w:type="dxa"/>
          </w:tcPr>
          <w:p w14:paraId="3F3C0766" w14:textId="77777777" w:rsidR="003E4D1C" w:rsidRPr="00582B18" w:rsidRDefault="003E4D1C" w:rsidP="00582B18">
            <w:pPr>
              <w:spacing w:line="360" w:lineRule="auto"/>
              <w:ind w:right="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Doanh nghiệp</w:t>
            </w:r>
          </w:p>
        </w:tc>
      </w:tr>
      <w:tr w:rsidR="003E4D1C" w:rsidRPr="00582B18" w14:paraId="07D90185" w14:textId="77777777" w:rsidTr="008A7DDC">
        <w:tc>
          <w:tcPr>
            <w:tcW w:w="4672" w:type="dxa"/>
          </w:tcPr>
          <w:p w14:paraId="51588085" w14:textId="77777777" w:rsidR="003E4D1C" w:rsidRPr="00582B18" w:rsidRDefault="003E4D1C" w:rsidP="00582B18">
            <w:pPr>
              <w:spacing w:line="360" w:lineRule="auto"/>
              <w:ind w:right="170"/>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STT</w:t>
            </w:r>
          </w:p>
        </w:tc>
        <w:tc>
          <w:tcPr>
            <w:tcW w:w="4672" w:type="dxa"/>
          </w:tcPr>
          <w:p w14:paraId="4B4742C3" w14:textId="77777777" w:rsidR="003E4D1C" w:rsidRPr="00582B18" w:rsidRDefault="003E4D1C" w:rsidP="00582B18">
            <w:pPr>
              <w:spacing w:line="360" w:lineRule="auto"/>
              <w:ind w:right="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Số thứ tự</w:t>
            </w:r>
          </w:p>
        </w:tc>
      </w:tr>
      <w:tr w:rsidR="003E4D1C" w:rsidRPr="00582B18" w14:paraId="3F51BCC9" w14:textId="77777777" w:rsidTr="008A7DDC">
        <w:tc>
          <w:tcPr>
            <w:tcW w:w="4672" w:type="dxa"/>
          </w:tcPr>
          <w:p w14:paraId="2B1BF427" w14:textId="77777777" w:rsidR="003E4D1C" w:rsidRPr="00582B18" w:rsidRDefault="003E4D1C" w:rsidP="00582B18">
            <w:pPr>
              <w:spacing w:line="360" w:lineRule="auto"/>
              <w:ind w:right="170"/>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TP</w:t>
            </w:r>
          </w:p>
        </w:tc>
        <w:tc>
          <w:tcPr>
            <w:tcW w:w="4672" w:type="dxa"/>
          </w:tcPr>
          <w:p w14:paraId="6A7255C8" w14:textId="77777777" w:rsidR="003E4D1C" w:rsidRPr="00582B18" w:rsidRDefault="003E4D1C" w:rsidP="00582B18">
            <w:pPr>
              <w:spacing w:line="360" w:lineRule="auto"/>
              <w:ind w:right="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Thành phố</w:t>
            </w:r>
          </w:p>
        </w:tc>
      </w:tr>
      <w:tr w:rsidR="003E4D1C" w:rsidRPr="00F35A48" w14:paraId="65A4CE39" w14:textId="77777777" w:rsidTr="008A7DDC">
        <w:tc>
          <w:tcPr>
            <w:tcW w:w="4672" w:type="dxa"/>
          </w:tcPr>
          <w:p w14:paraId="3DC450C6" w14:textId="77777777" w:rsidR="003E4D1C" w:rsidRPr="00582B18" w:rsidRDefault="003E4D1C" w:rsidP="00582B18">
            <w:pPr>
              <w:spacing w:line="360" w:lineRule="auto"/>
              <w:ind w:right="170"/>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GDP</w:t>
            </w:r>
          </w:p>
        </w:tc>
        <w:tc>
          <w:tcPr>
            <w:tcW w:w="4672" w:type="dxa"/>
          </w:tcPr>
          <w:p w14:paraId="2F5B8908" w14:textId="77777777" w:rsidR="003E4D1C" w:rsidRPr="00582B18" w:rsidRDefault="003E4D1C" w:rsidP="00582B18">
            <w:pPr>
              <w:spacing w:line="360" w:lineRule="auto"/>
              <w:ind w:right="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Tổng sản phẩm quốc nội</w:t>
            </w:r>
          </w:p>
        </w:tc>
      </w:tr>
      <w:tr w:rsidR="003E4D1C" w:rsidRPr="00582B18" w14:paraId="4FACD2F3" w14:textId="77777777" w:rsidTr="008A7DDC">
        <w:tc>
          <w:tcPr>
            <w:tcW w:w="4672" w:type="dxa"/>
          </w:tcPr>
          <w:p w14:paraId="7E884422" w14:textId="77777777" w:rsidR="003E4D1C" w:rsidRPr="00582B18" w:rsidRDefault="003E4D1C" w:rsidP="00582B18">
            <w:pPr>
              <w:spacing w:line="360" w:lineRule="auto"/>
              <w:ind w:right="170"/>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HN</w:t>
            </w:r>
          </w:p>
        </w:tc>
        <w:tc>
          <w:tcPr>
            <w:tcW w:w="4672" w:type="dxa"/>
          </w:tcPr>
          <w:p w14:paraId="4CAACDFA" w14:textId="77777777" w:rsidR="003E4D1C" w:rsidRPr="00582B18" w:rsidRDefault="003E4D1C" w:rsidP="00582B18">
            <w:pPr>
              <w:spacing w:line="360" w:lineRule="auto"/>
              <w:ind w:right="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Hà Nội</w:t>
            </w:r>
          </w:p>
        </w:tc>
      </w:tr>
      <w:tr w:rsidR="003E4D1C" w:rsidRPr="00582B18" w14:paraId="1D5B0D0C" w14:textId="77777777" w:rsidTr="008A7DDC">
        <w:tc>
          <w:tcPr>
            <w:tcW w:w="4672" w:type="dxa"/>
          </w:tcPr>
          <w:p w14:paraId="34259A08" w14:textId="77777777" w:rsidR="003E4D1C" w:rsidRPr="00582B18" w:rsidRDefault="003E4D1C" w:rsidP="00582B18">
            <w:pPr>
              <w:spacing w:line="360" w:lineRule="auto"/>
              <w:ind w:right="170"/>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VN</w:t>
            </w:r>
          </w:p>
        </w:tc>
        <w:tc>
          <w:tcPr>
            <w:tcW w:w="4672" w:type="dxa"/>
          </w:tcPr>
          <w:p w14:paraId="2192F202" w14:textId="77777777" w:rsidR="003E4D1C" w:rsidRPr="00582B18" w:rsidRDefault="003E4D1C" w:rsidP="00582B18">
            <w:pPr>
              <w:spacing w:line="360" w:lineRule="auto"/>
              <w:ind w:right="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Việt Nam</w:t>
            </w:r>
          </w:p>
        </w:tc>
      </w:tr>
    </w:tbl>
    <w:p w14:paraId="4910426D" w14:textId="77777777" w:rsidR="003E4D1C" w:rsidRPr="00582B18" w:rsidRDefault="003E4D1C" w:rsidP="00582B18">
      <w:pPr>
        <w:spacing w:after="0" w:line="360" w:lineRule="auto"/>
        <w:ind w:right="170"/>
        <w:jc w:val="both"/>
        <w:rPr>
          <w:rFonts w:asciiTheme="majorHAnsi" w:hAnsiTheme="majorHAnsi" w:cstheme="majorHAnsi"/>
          <w:b/>
          <w:bCs/>
          <w:sz w:val="26"/>
          <w:szCs w:val="26"/>
          <w:lang w:val="vi-VN"/>
        </w:rPr>
      </w:pPr>
    </w:p>
    <w:p w14:paraId="0FD12ADD" w14:textId="77777777" w:rsidR="003E4D1C" w:rsidRPr="00582B18" w:rsidRDefault="003E4D1C" w:rsidP="00582B18">
      <w:pPr>
        <w:spacing w:after="0" w:line="360" w:lineRule="auto"/>
        <w:ind w:right="170"/>
        <w:jc w:val="both"/>
        <w:rPr>
          <w:rFonts w:asciiTheme="majorHAnsi" w:hAnsiTheme="majorHAnsi" w:cstheme="majorHAnsi"/>
          <w:b/>
          <w:bCs/>
          <w:sz w:val="26"/>
          <w:szCs w:val="26"/>
          <w:lang w:val="vi-VN"/>
        </w:rPr>
      </w:pPr>
    </w:p>
    <w:p w14:paraId="66661CE6" w14:textId="77777777" w:rsidR="003E4D1C" w:rsidRPr="00582B18" w:rsidRDefault="003E4D1C" w:rsidP="00582B18">
      <w:pPr>
        <w:spacing w:after="0" w:line="360" w:lineRule="auto"/>
        <w:ind w:right="170"/>
        <w:jc w:val="both"/>
        <w:rPr>
          <w:rFonts w:asciiTheme="majorHAnsi" w:hAnsiTheme="majorHAnsi" w:cstheme="majorHAnsi"/>
          <w:b/>
          <w:bCs/>
          <w:sz w:val="26"/>
          <w:szCs w:val="26"/>
          <w:lang w:val="vi-VN"/>
        </w:rPr>
      </w:pPr>
    </w:p>
    <w:p w14:paraId="766FA1BB" w14:textId="77777777" w:rsidR="003E4D1C" w:rsidRPr="00582B18" w:rsidRDefault="003E4D1C" w:rsidP="00582B18">
      <w:pPr>
        <w:spacing w:after="0" w:line="360" w:lineRule="auto"/>
        <w:ind w:right="170"/>
        <w:jc w:val="both"/>
        <w:rPr>
          <w:rFonts w:asciiTheme="majorHAnsi" w:hAnsiTheme="majorHAnsi" w:cstheme="majorHAnsi"/>
          <w:b/>
          <w:bCs/>
          <w:sz w:val="26"/>
          <w:szCs w:val="26"/>
          <w:lang w:val="vi-VN"/>
        </w:rPr>
      </w:pPr>
    </w:p>
    <w:p w14:paraId="339C7EA4" w14:textId="77777777" w:rsidR="003E4D1C" w:rsidRPr="00582B18" w:rsidRDefault="003E4D1C" w:rsidP="00582B18">
      <w:pPr>
        <w:spacing w:after="0" w:line="360" w:lineRule="auto"/>
        <w:ind w:right="170"/>
        <w:jc w:val="both"/>
        <w:rPr>
          <w:rFonts w:asciiTheme="majorHAnsi" w:hAnsiTheme="majorHAnsi" w:cstheme="majorHAnsi"/>
          <w:b/>
          <w:bCs/>
          <w:sz w:val="26"/>
          <w:szCs w:val="26"/>
          <w:lang w:val="vi-VN"/>
        </w:rPr>
      </w:pPr>
    </w:p>
    <w:p w14:paraId="15B32F39" w14:textId="77777777" w:rsidR="003E4D1C" w:rsidRPr="00582B18" w:rsidRDefault="003E4D1C" w:rsidP="00582B18">
      <w:pPr>
        <w:spacing w:after="0" w:line="360" w:lineRule="auto"/>
        <w:ind w:right="170"/>
        <w:jc w:val="both"/>
        <w:rPr>
          <w:rFonts w:asciiTheme="majorHAnsi" w:hAnsiTheme="majorHAnsi" w:cstheme="majorHAnsi"/>
          <w:b/>
          <w:bCs/>
          <w:sz w:val="26"/>
          <w:szCs w:val="26"/>
          <w:lang w:val="vi-VN"/>
        </w:rPr>
      </w:pPr>
    </w:p>
    <w:p w14:paraId="162768CA" w14:textId="77777777" w:rsidR="003E4D1C" w:rsidRPr="00582B18" w:rsidRDefault="003E4D1C" w:rsidP="00582B18">
      <w:pPr>
        <w:spacing w:after="0" w:line="360" w:lineRule="auto"/>
        <w:ind w:right="170"/>
        <w:jc w:val="both"/>
        <w:rPr>
          <w:rFonts w:asciiTheme="majorHAnsi" w:hAnsiTheme="majorHAnsi" w:cstheme="majorHAnsi"/>
          <w:b/>
          <w:bCs/>
          <w:sz w:val="26"/>
          <w:szCs w:val="26"/>
          <w:lang w:val="vi-VN"/>
        </w:rPr>
      </w:pPr>
    </w:p>
    <w:p w14:paraId="00EBC103" w14:textId="77777777" w:rsidR="003E4D1C" w:rsidRPr="00582B18" w:rsidRDefault="003E4D1C" w:rsidP="00582B18">
      <w:pPr>
        <w:spacing w:after="0" w:line="360" w:lineRule="auto"/>
        <w:ind w:right="170"/>
        <w:jc w:val="both"/>
        <w:rPr>
          <w:rFonts w:asciiTheme="majorHAnsi" w:hAnsiTheme="majorHAnsi" w:cstheme="majorHAnsi"/>
          <w:b/>
          <w:bCs/>
          <w:sz w:val="26"/>
          <w:szCs w:val="26"/>
          <w:lang w:val="vi-VN"/>
        </w:rPr>
      </w:pPr>
    </w:p>
    <w:p w14:paraId="6F584955" w14:textId="77777777" w:rsidR="003E4D1C" w:rsidRPr="00582B18" w:rsidRDefault="003E4D1C" w:rsidP="00582B18">
      <w:pPr>
        <w:spacing w:after="0" w:line="360" w:lineRule="auto"/>
        <w:ind w:right="170"/>
        <w:jc w:val="both"/>
        <w:rPr>
          <w:rFonts w:asciiTheme="majorHAnsi" w:hAnsiTheme="majorHAnsi" w:cstheme="majorHAnsi"/>
          <w:b/>
          <w:bCs/>
          <w:sz w:val="26"/>
          <w:szCs w:val="26"/>
          <w:lang w:val="vi-VN"/>
        </w:rPr>
      </w:pPr>
    </w:p>
    <w:p w14:paraId="29023964" w14:textId="77777777" w:rsidR="003E4D1C" w:rsidRPr="00582B18" w:rsidRDefault="003E4D1C" w:rsidP="00582B18">
      <w:pPr>
        <w:spacing w:after="0" w:line="360" w:lineRule="auto"/>
        <w:ind w:right="170"/>
        <w:jc w:val="both"/>
        <w:rPr>
          <w:rFonts w:asciiTheme="majorHAnsi" w:hAnsiTheme="majorHAnsi" w:cstheme="majorHAnsi"/>
          <w:b/>
          <w:bCs/>
          <w:sz w:val="26"/>
          <w:szCs w:val="26"/>
          <w:lang w:val="vi-VN"/>
        </w:rPr>
      </w:pPr>
    </w:p>
    <w:p w14:paraId="4735AD8B" w14:textId="77777777" w:rsidR="003E4D1C" w:rsidRPr="00582B18" w:rsidRDefault="003E4D1C" w:rsidP="00582B18">
      <w:pPr>
        <w:spacing w:after="0" w:line="360" w:lineRule="auto"/>
        <w:ind w:right="170"/>
        <w:jc w:val="both"/>
        <w:rPr>
          <w:rFonts w:asciiTheme="majorHAnsi" w:hAnsiTheme="majorHAnsi" w:cstheme="majorHAnsi"/>
          <w:b/>
          <w:bCs/>
          <w:sz w:val="26"/>
          <w:szCs w:val="26"/>
          <w:lang w:val="vi-VN"/>
        </w:rPr>
      </w:pPr>
    </w:p>
    <w:p w14:paraId="714F835C" w14:textId="77777777" w:rsidR="003E4D1C" w:rsidRPr="00582B18" w:rsidRDefault="003E4D1C" w:rsidP="00582B18">
      <w:pPr>
        <w:spacing w:after="0" w:line="360" w:lineRule="auto"/>
        <w:ind w:left="568"/>
        <w:jc w:val="both"/>
        <w:rPr>
          <w:rFonts w:asciiTheme="majorHAnsi" w:hAnsiTheme="majorHAnsi" w:cstheme="majorHAnsi"/>
          <w:b/>
          <w:i/>
          <w:sz w:val="26"/>
          <w:szCs w:val="26"/>
          <w:lang w:val="fr-FR"/>
        </w:rPr>
      </w:pPr>
    </w:p>
    <w:p w14:paraId="126F66C5" w14:textId="77777777" w:rsidR="003E4D1C" w:rsidRPr="00582B18" w:rsidRDefault="003E4D1C" w:rsidP="00582B18">
      <w:pPr>
        <w:spacing w:after="0" w:line="360" w:lineRule="auto"/>
        <w:ind w:left="568"/>
        <w:jc w:val="both"/>
        <w:rPr>
          <w:rFonts w:asciiTheme="majorHAnsi" w:hAnsiTheme="majorHAnsi" w:cstheme="majorHAnsi"/>
          <w:b/>
          <w:i/>
          <w:sz w:val="26"/>
          <w:szCs w:val="26"/>
          <w:lang w:val="fr-FR"/>
        </w:rPr>
      </w:pPr>
      <w:r w:rsidRPr="00582B18">
        <w:rPr>
          <w:rFonts w:asciiTheme="majorHAnsi" w:hAnsiTheme="majorHAnsi" w:cstheme="majorHAnsi"/>
          <w:b/>
          <w:i/>
          <w:sz w:val="26"/>
          <w:szCs w:val="26"/>
          <w:lang w:val="fr-FR"/>
        </w:rPr>
        <w:t>Các</w:t>
      </w:r>
      <w:r w:rsidRPr="00582B18">
        <w:rPr>
          <w:rFonts w:asciiTheme="majorHAnsi" w:hAnsiTheme="majorHAnsi" w:cstheme="majorHAnsi"/>
          <w:b/>
          <w:i/>
          <w:spacing w:val="-5"/>
          <w:sz w:val="26"/>
          <w:szCs w:val="26"/>
          <w:lang w:val="fr-FR"/>
        </w:rPr>
        <w:t xml:space="preserve"> </w:t>
      </w:r>
      <w:r w:rsidRPr="00582B18">
        <w:rPr>
          <w:rFonts w:asciiTheme="majorHAnsi" w:hAnsiTheme="majorHAnsi" w:cstheme="majorHAnsi"/>
          <w:b/>
          <w:i/>
          <w:sz w:val="26"/>
          <w:szCs w:val="26"/>
          <w:lang w:val="fr-FR"/>
        </w:rPr>
        <w:t>từ</w:t>
      </w:r>
      <w:r w:rsidRPr="00582B18">
        <w:rPr>
          <w:rFonts w:asciiTheme="majorHAnsi" w:hAnsiTheme="majorHAnsi" w:cstheme="majorHAnsi"/>
          <w:b/>
          <w:i/>
          <w:spacing w:val="-5"/>
          <w:sz w:val="26"/>
          <w:szCs w:val="26"/>
          <w:lang w:val="fr-FR"/>
        </w:rPr>
        <w:t xml:space="preserve"> </w:t>
      </w:r>
      <w:r w:rsidRPr="00582B18">
        <w:rPr>
          <w:rFonts w:asciiTheme="majorHAnsi" w:hAnsiTheme="majorHAnsi" w:cstheme="majorHAnsi"/>
          <w:b/>
          <w:i/>
          <w:sz w:val="26"/>
          <w:szCs w:val="26"/>
          <w:lang w:val="fr-FR"/>
        </w:rPr>
        <w:t>viết</w:t>
      </w:r>
      <w:r w:rsidRPr="00582B18">
        <w:rPr>
          <w:rFonts w:asciiTheme="majorHAnsi" w:hAnsiTheme="majorHAnsi" w:cstheme="majorHAnsi"/>
          <w:b/>
          <w:i/>
          <w:spacing w:val="-5"/>
          <w:sz w:val="26"/>
          <w:szCs w:val="26"/>
          <w:lang w:val="fr-FR"/>
        </w:rPr>
        <w:t xml:space="preserve"> </w:t>
      </w:r>
      <w:r w:rsidRPr="00582B18">
        <w:rPr>
          <w:rFonts w:asciiTheme="majorHAnsi" w:hAnsiTheme="majorHAnsi" w:cstheme="majorHAnsi"/>
          <w:b/>
          <w:i/>
          <w:sz w:val="26"/>
          <w:szCs w:val="26"/>
          <w:lang w:val="fr-FR"/>
        </w:rPr>
        <w:t>tắt</w:t>
      </w:r>
      <w:r w:rsidRPr="00582B18">
        <w:rPr>
          <w:rFonts w:asciiTheme="majorHAnsi" w:hAnsiTheme="majorHAnsi" w:cstheme="majorHAnsi"/>
          <w:b/>
          <w:i/>
          <w:spacing w:val="-5"/>
          <w:sz w:val="26"/>
          <w:szCs w:val="26"/>
          <w:lang w:val="fr-FR"/>
        </w:rPr>
        <w:t xml:space="preserve"> </w:t>
      </w:r>
      <w:r w:rsidRPr="00582B18">
        <w:rPr>
          <w:rFonts w:asciiTheme="majorHAnsi" w:hAnsiTheme="majorHAnsi" w:cstheme="majorHAnsi"/>
          <w:b/>
          <w:i/>
          <w:sz w:val="26"/>
          <w:szCs w:val="26"/>
          <w:lang w:val="fr-FR"/>
        </w:rPr>
        <w:t>tiếng</w:t>
      </w:r>
      <w:r w:rsidRPr="00582B18">
        <w:rPr>
          <w:rFonts w:asciiTheme="majorHAnsi" w:hAnsiTheme="majorHAnsi" w:cstheme="majorHAnsi"/>
          <w:b/>
          <w:i/>
          <w:spacing w:val="-3"/>
          <w:sz w:val="26"/>
          <w:szCs w:val="26"/>
          <w:lang w:val="fr-FR"/>
        </w:rPr>
        <w:t xml:space="preserve"> </w:t>
      </w:r>
      <w:r w:rsidRPr="00582B18">
        <w:rPr>
          <w:rFonts w:asciiTheme="majorHAnsi" w:hAnsiTheme="majorHAnsi" w:cstheme="majorHAnsi"/>
          <w:b/>
          <w:i/>
          <w:spacing w:val="-5"/>
          <w:sz w:val="26"/>
          <w:szCs w:val="26"/>
          <w:lang w:val="fr-FR"/>
        </w:rPr>
        <w:t>Anh</w:t>
      </w:r>
    </w:p>
    <w:p w14:paraId="56C66144" w14:textId="77777777" w:rsidR="003E4D1C" w:rsidRPr="00582B18" w:rsidRDefault="003E4D1C" w:rsidP="00582B18">
      <w:pPr>
        <w:pStyle w:val="BodyText"/>
        <w:spacing w:before="0" w:line="360" w:lineRule="auto"/>
        <w:ind w:left="0" w:firstLine="0"/>
        <w:rPr>
          <w:rFonts w:asciiTheme="majorHAnsi" w:hAnsiTheme="majorHAnsi" w:cstheme="majorHAnsi"/>
          <w:b/>
          <w:i/>
        </w:rPr>
      </w:pPr>
    </w:p>
    <w:tbl>
      <w:tblPr>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06"/>
        <w:gridCol w:w="4109"/>
        <w:gridCol w:w="3264"/>
      </w:tblGrid>
      <w:tr w:rsidR="003E4D1C" w:rsidRPr="00582B18" w14:paraId="3D902ED4" w14:textId="77777777" w:rsidTr="008A7DDC">
        <w:trPr>
          <w:trHeight w:val="460"/>
        </w:trPr>
        <w:tc>
          <w:tcPr>
            <w:tcW w:w="1406" w:type="dxa"/>
          </w:tcPr>
          <w:p w14:paraId="138E5568" w14:textId="77777777" w:rsidR="003E4D1C" w:rsidRPr="00582B18" w:rsidRDefault="003E4D1C" w:rsidP="00582B18">
            <w:pPr>
              <w:pStyle w:val="TableParagraph"/>
              <w:spacing w:line="360" w:lineRule="auto"/>
              <w:ind w:left="107"/>
              <w:jc w:val="both"/>
              <w:rPr>
                <w:rFonts w:asciiTheme="majorHAnsi" w:hAnsiTheme="majorHAnsi" w:cstheme="majorHAnsi"/>
                <w:b/>
                <w:sz w:val="26"/>
                <w:szCs w:val="26"/>
              </w:rPr>
            </w:pPr>
            <w:r w:rsidRPr="00582B18">
              <w:rPr>
                <w:rFonts w:asciiTheme="majorHAnsi" w:hAnsiTheme="majorHAnsi" w:cstheme="majorHAnsi"/>
                <w:b/>
                <w:sz w:val="26"/>
                <w:szCs w:val="26"/>
              </w:rPr>
              <w:t>Từ</w:t>
            </w:r>
            <w:r w:rsidRPr="00582B18">
              <w:rPr>
                <w:rFonts w:asciiTheme="majorHAnsi" w:hAnsiTheme="majorHAnsi" w:cstheme="majorHAnsi"/>
                <w:b/>
                <w:spacing w:val="-6"/>
                <w:sz w:val="26"/>
                <w:szCs w:val="26"/>
              </w:rPr>
              <w:t xml:space="preserve"> </w:t>
            </w:r>
            <w:r w:rsidRPr="00582B18">
              <w:rPr>
                <w:rFonts w:asciiTheme="majorHAnsi" w:hAnsiTheme="majorHAnsi" w:cstheme="majorHAnsi"/>
                <w:b/>
                <w:sz w:val="26"/>
                <w:szCs w:val="26"/>
              </w:rPr>
              <w:t>viết</w:t>
            </w:r>
            <w:r w:rsidRPr="00582B18">
              <w:rPr>
                <w:rFonts w:asciiTheme="majorHAnsi" w:hAnsiTheme="majorHAnsi" w:cstheme="majorHAnsi"/>
                <w:b/>
                <w:spacing w:val="-5"/>
                <w:sz w:val="26"/>
                <w:szCs w:val="26"/>
              </w:rPr>
              <w:t xml:space="preserve"> tắt</w:t>
            </w:r>
          </w:p>
        </w:tc>
        <w:tc>
          <w:tcPr>
            <w:tcW w:w="4109" w:type="dxa"/>
          </w:tcPr>
          <w:p w14:paraId="566F393E" w14:textId="77777777" w:rsidR="003E4D1C" w:rsidRPr="00582B18" w:rsidRDefault="003E4D1C" w:rsidP="00582B18">
            <w:pPr>
              <w:pStyle w:val="TableParagraph"/>
              <w:spacing w:line="360" w:lineRule="auto"/>
              <w:ind w:left="108"/>
              <w:jc w:val="both"/>
              <w:rPr>
                <w:rFonts w:asciiTheme="majorHAnsi" w:hAnsiTheme="majorHAnsi" w:cstheme="majorHAnsi"/>
                <w:b/>
                <w:sz w:val="26"/>
                <w:szCs w:val="26"/>
              </w:rPr>
            </w:pPr>
            <w:r w:rsidRPr="00582B18">
              <w:rPr>
                <w:rFonts w:asciiTheme="majorHAnsi" w:hAnsiTheme="majorHAnsi" w:cstheme="majorHAnsi"/>
                <w:b/>
                <w:sz w:val="26"/>
                <w:szCs w:val="26"/>
              </w:rPr>
              <w:t>Diễn</w:t>
            </w:r>
            <w:r w:rsidRPr="00582B18">
              <w:rPr>
                <w:rFonts w:asciiTheme="majorHAnsi" w:hAnsiTheme="majorHAnsi" w:cstheme="majorHAnsi"/>
                <w:b/>
                <w:spacing w:val="-6"/>
                <w:sz w:val="26"/>
                <w:szCs w:val="26"/>
              </w:rPr>
              <w:t xml:space="preserve"> </w:t>
            </w:r>
            <w:r w:rsidRPr="00582B18">
              <w:rPr>
                <w:rFonts w:asciiTheme="majorHAnsi" w:hAnsiTheme="majorHAnsi" w:cstheme="majorHAnsi"/>
                <w:b/>
                <w:sz w:val="26"/>
                <w:szCs w:val="26"/>
              </w:rPr>
              <w:t>giải</w:t>
            </w:r>
            <w:r w:rsidRPr="00582B18">
              <w:rPr>
                <w:rFonts w:asciiTheme="majorHAnsi" w:hAnsiTheme="majorHAnsi" w:cstheme="majorHAnsi"/>
                <w:b/>
                <w:spacing w:val="-6"/>
                <w:sz w:val="26"/>
                <w:szCs w:val="26"/>
              </w:rPr>
              <w:t xml:space="preserve"> </w:t>
            </w:r>
            <w:r w:rsidRPr="00582B18">
              <w:rPr>
                <w:rFonts w:asciiTheme="majorHAnsi" w:hAnsiTheme="majorHAnsi" w:cstheme="majorHAnsi"/>
                <w:b/>
                <w:sz w:val="26"/>
                <w:szCs w:val="26"/>
              </w:rPr>
              <w:t>tiếng</w:t>
            </w:r>
            <w:r w:rsidRPr="00582B18">
              <w:rPr>
                <w:rFonts w:asciiTheme="majorHAnsi" w:hAnsiTheme="majorHAnsi" w:cstheme="majorHAnsi"/>
                <w:b/>
                <w:spacing w:val="-5"/>
                <w:sz w:val="26"/>
                <w:szCs w:val="26"/>
              </w:rPr>
              <w:t xml:space="preserve"> Anh</w:t>
            </w:r>
          </w:p>
        </w:tc>
        <w:tc>
          <w:tcPr>
            <w:tcW w:w="3264" w:type="dxa"/>
          </w:tcPr>
          <w:p w14:paraId="03F3DDCA" w14:textId="77777777" w:rsidR="003E4D1C" w:rsidRPr="00582B18" w:rsidRDefault="003E4D1C" w:rsidP="00582B18">
            <w:pPr>
              <w:pStyle w:val="TableParagraph"/>
              <w:spacing w:line="360" w:lineRule="auto"/>
              <w:ind w:left="108"/>
              <w:jc w:val="both"/>
              <w:rPr>
                <w:rFonts w:asciiTheme="majorHAnsi" w:hAnsiTheme="majorHAnsi" w:cstheme="majorHAnsi"/>
                <w:b/>
                <w:sz w:val="26"/>
                <w:szCs w:val="26"/>
              </w:rPr>
            </w:pPr>
            <w:r w:rsidRPr="00582B18">
              <w:rPr>
                <w:rFonts w:asciiTheme="majorHAnsi" w:hAnsiTheme="majorHAnsi" w:cstheme="majorHAnsi"/>
                <w:b/>
                <w:sz w:val="26"/>
                <w:szCs w:val="26"/>
              </w:rPr>
              <w:t>Diễn</w:t>
            </w:r>
            <w:r w:rsidRPr="00582B18">
              <w:rPr>
                <w:rFonts w:asciiTheme="majorHAnsi" w:hAnsiTheme="majorHAnsi" w:cstheme="majorHAnsi"/>
                <w:b/>
                <w:spacing w:val="-6"/>
                <w:sz w:val="26"/>
                <w:szCs w:val="26"/>
              </w:rPr>
              <w:t xml:space="preserve"> </w:t>
            </w:r>
            <w:r w:rsidRPr="00582B18">
              <w:rPr>
                <w:rFonts w:asciiTheme="majorHAnsi" w:hAnsiTheme="majorHAnsi" w:cstheme="majorHAnsi"/>
                <w:b/>
                <w:sz w:val="26"/>
                <w:szCs w:val="26"/>
              </w:rPr>
              <w:t>giải</w:t>
            </w:r>
            <w:r w:rsidRPr="00582B18">
              <w:rPr>
                <w:rFonts w:asciiTheme="majorHAnsi" w:hAnsiTheme="majorHAnsi" w:cstheme="majorHAnsi"/>
                <w:b/>
                <w:spacing w:val="-6"/>
                <w:sz w:val="26"/>
                <w:szCs w:val="26"/>
              </w:rPr>
              <w:t xml:space="preserve"> </w:t>
            </w:r>
            <w:r w:rsidRPr="00582B18">
              <w:rPr>
                <w:rFonts w:asciiTheme="majorHAnsi" w:hAnsiTheme="majorHAnsi" w:cstheme="majorHAnsi"/>
                <w:b/>
                <w:sz w:val="26"/>
                <w:szCs w:val="26"/>
              </w:rPr>
              <w:t>tiếng</w:t>
            </w:r>
            <w:r w:rsidRPr="00582B18">
              <w:rPr>
                <w:rFonts w:asciiTheme="majorHAnsi" w:hAnsiTheme="majorHAnsi" w:cstheme="majorHAnsi"/>
                <w:b/>
                <w:spacing w:val="-5"/>
                <w:sz w:val="26"/>
                <w:szCs w:val="26"/>
              </w:rPr>
              <w:t xml:space="preserve"> </w:t>
            </w:r>
            <w:r w:rsidRPr="00582B18">
              <w:rPr>
                <w:rFonts w:asciiTheme="majorHAnsi" w:hAnsiTheme="majorHAnsi" w:cstheme="majorHAnsi"/>
                <w:b/>
                <w:spacing w:val="-4"/>
                <w:sz w:val="26"/>
                <w:szCs w:val="26"/>
              </w:rPr>
              <w:t>Việt</w:t>
            </w:r>
          </w:p>
        </w:tc>
      </w:tr>
      <w:tr w:rsidR="003E4D1C" w:rsidRPr="00582B18" w14:paraId="2383E796" w14:textId="77777777" w:rsidTr="008A7DDC">
        <w:trPr>
          <w:trHeight w:val="458"/>
        </w:trPr>
        <w:tc>
          <w:tcPr>
            <w:tcW w:w="1406" w:type="dxa"/>
          </w:tcPr>
          <w:p w14:paraId="5F614771" w14:textId="77777777" w:rsidR="003E4D1C" w:rsidRPr="00582B18" w:rsidRDefault="003E4D1C"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pacing w:val="-5"/>
                <w:sz w:val="26"/>
                <w:szCs w:val="26"/>
              </w:rPr>
              <w:t>AI</w:t>
            </w:r>
          </w:p>
        </w:tc>
        <w:tc>
          <w:tcPr>
            <w:tcW w:w="4109" w:type="dxa"/>
          </w:tcPr>
          <w:p w14:paraId="31FE9E62"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Artificial</w:t>
            </w:r>
            <w:r w:rsidRPr="00582B18">
              <w:rPr>
                <w:rFonts w:asciiTheme="majorHAnsi" w:hAnsiTheme="majorHAnsi" w:cstheme="majorHAnsi"/>
                <w:spacing w:val="-9"/>
                <w:sz w:val="26"/>
                <w:szCs w:val="26"/>
              </w:rPr>
              <w:t xml:space="preserve"> </w:t>
            </w:r>
            <w:r w:rsidRPr="00582B18">
              <w:rPr>
                <w:rFonts w:asciiTheme="majorHAnsi" w:hAnsiTheme="majorHAnsi" w:cstheme="majorHAnsi"/>
                <w:spacing w:val="-2"/>
                <w:sz w:val="26"/>
                <w:szCs w:val="26"/>
              </w:rPr>
              <w:t>Intelligence</w:t>
            </w:r>
          </w:p>
        </w:tc>
        <w:tc>
          <w:tcPr>
            <w:tcW w:w="3264" w:type="dxa"/>
          </w:tcPr>
          <w:p w14:paraId="100ED166"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Trí</w:t>
            </w:r>
            <w:r w:rsidRPr="00582B18">
              <w:rPr>
                <w:rFonts w:asciiTheme="majorHAnsi" w:hAnsiTheme="majorHAnsi" w:cstheme="majorHAnsi"/>
                <w:spacing w:val="-6"/>
                <w:sz w:val="26"/>
                <w:szCs w:val="26"/>
              </w:rPr>
              <w:t xml:space="preserve"> </w:t>
            </w:r>
            <w:r w:rsidRPr="00582B18">
              <w:rPr>
                <w:rFonts w:asciiTheme="majorHAnsi" w:hAnsiTheme="majorHAnsi" w:cstheme="majorHAnsi"/>
                <w:sz w:val="26"/>
                <w:szCs w:val="26"/>
              </w:rPr>
              <w:t>tuệ</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nhân</w:t>
            </w:r>
            <w:r w:rsidRPr="00582B18">
              <w:rPr>
                <w:rFonts w:asciiTheme="majorHAnsi" w:hAnsiTheme="majorHAnsi" w:cstheme="majorHAnsi"/>
                <w:spacing w:val="-3"/>
                <w:sz w:val="26"/>
                <w:szCs w:val="26"/>
              </w:rPr>
              <w:t xml:space="preserve"> </w:t>
            </w:r>
            <w:r w:rsidRPr="00582B18">
              <w:rPr>
                <w:rFonts w:asciiTheme="majorHAnsi" w:hAnsiTheme="majorHAnsi" w:cstheme="majorHAnsi"/>
                <w:spacing w:val="-5"/>
                <w:sz w:val="26"/>
                <w:szCs w:val="26"/>
              </w:rPr>
              <w:t>tạo</w:t>
            </w:r>
          </w:p>
        </w:tc>
      </w:tr>
      <w:tr w:rsidR="003E4D1C" w:rsidRPr="00F35A48" w14:paraId="3AA5CF23" w14:textId="77777777" w:rsidTr="008A7DDC">
        <w:trPr>
          <w:trHeight w:val="460"/>
        </w:trPr>
        <w:tc>
          <w:tcPr>
            <w:tcW w:w="1406" w:type="dxa"/>
          </w:tcPr>
          <w:p w14:paraId="16581B72" w14:textId="77777777" w:rsidR="003E4D1C" w:rsidRPr="00582B18" w:rsidRDefault="003E4D1C"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pacing w:val="-5"/>
                <w:sz w:val="26"/>
                <w:szCs w:val="26"/>
              </w:rPr>
              <w:t>API</w:t>
            </w:r>
          </w:p>
        </w:tc>
        <w:tc>
          <w:tcPr>
            <w:tcW w:w="4109" w:type="dxa"/>
          </w:tcPr>
          <w:p w14:paraId="4D218F7F"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Application</w:t>
            </w:r>
            <w:r w:rsidRPr="00582B18">
              <w:rPr>
                <w:rFonts w:asciiTheme="majorHAnsi" w:hAnsiTheme="majorHAnsi" w:cstheme="majorHAnsi"/>
                <w:spacing w:val="-13"/>
                <w:sz w:val="26"/>
                <w:szCs w:val="26"/>
              </w:rPr>
              <w:t xml:space="preserve"> </w:t>
            </w:r>
            <w:r w:rsidRPr="00582B18">
              <w:rPr>
                <w:rFonts w:asciiTheme="majorHAnsi" w:hAnsiTheme="majorHAnsi" w:cstheme="majorHAnsi"/>
                <w:sz w:val="26"/>
                <w:szCs w:val="26"/>
              </w:rPr>
              <w:t>Programming</w:t>
            </w:r>
            <w:r w:rsidRPr="00582B18">
              <w:rPr>
                <w:rFonts w:asciiTheme="majorHAnsi" w:hAnsiTheme="majorHAnsi" w:cstheme="majorHAnsi"/>
                <w:spacing w:val="-13"/>
                <w:sz w:val="26"/>
                <w:szCs w:val="26"/>
              </w:rPr>
              <w:t xml:space="preserve"> </w:t>
            </w:r>
            <w:r w:rsidRPr="00582B18">
              <w:rPr>
                <w:rFonts w:asciiTheme="majorHAnsi" w:hAnsiTheme="majorHAnsi" w:cstheme="majorHAnsi"/>
                <w:spacing w:val="-2"/>
                <w:sz w:val="26"/>
                <w:szCs w:val="26"/>
              </w:rPr>
              <w:t>Interface</w:t>
            </w:r>
          </w:p>
        </w:tc>
        <w:tc>
          <w:tcPr>
            <w:tcW w:w="3264" w:type="dxa"/>
          </w:tcPr>
          <w:p w14:paraId="1B8AE5FD"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Giao</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diện</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lập</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trình</w:t>
            </w:r>
            <w:r w:rsidRPr="00582B18">
              <w:rPr>
                <w:rFonts w:asciiTheme="majorHAnsi" w:hAnsiTheme="majorHAnsi" w:cstheme="majorHAnsi"/>
                <w:spacing w:val="-4"/>
                <w:sz w:val="26"/>
                <w:szCs w:val="26"/>
              </w:rPr>
              <w:t xml:space="preserve"> </w:t>
            </w:r>
            <w:r w:rsidRPr="00582B18">
              <w:rPr>
                <w:rFonts w:asciiTheme="majorHAnsi" w:hAnsiTheme="majorHAnsi" w:cstheme="majorHAnsi"/>
                <w:sz w:val="26"/>
                <w:szCs w:val="26"/>
              </w:rPr>
              <w:t>ứng</w:t>
            </w:r>
            <w:r w:rsidRPr="00582B18">
              <w:rPr>
                <w:rFonts w:asciiTheme="majorHAnsi" w:hAnsiTheme="majorHAnsi" w:cstheme="majorHAnsi"/>
                <w:spacing w:val="-3"/>
                <w:sz w:val="26"/>
                <w:szCs w:val="26"/>
              </w:rPr>
              <w:t xml:space="preserve"> </w:t>
            </w:r>
            <w:r w:rsidRPr="00582B18">
              <w:rPr>
                <w:rFonts w:asciiTheme="majorHAnsi" w:hAnsiTheme="majorHAnsi" w:cstheme="majorHAnsi"/>
                <w:spacing w:val="-4"/>
                <w:sz w:val="26"/>
                <w:szCs w:val="26"/>
              </w:rPr>
              <w:t>dụng</w:t>
            </w:r>
          </w:p>
        </w:tc>
      </w:tr>
      <w:tr w:rsidR="003E4D1C" w:rsidRPr="00F35A48" w14:paraId="3FE40C36" w14:textId="77777777" w:rsidTr="008A7DDC">
        <w:trPr>
          <w:trHeight w:val="1056"/>
        </w:trPr>
        <w:tc>
          <w:tcPr>
            <w:tcW w:w="1406" w:type="dxa"/>
          </w:tcPr>
          <w:p w14:paraId="06083C59" w14:textId="77777777" w:rsidR="003E4D1C" w:rsidRPr="00582B18" w:rsidRDefault="003E4D1C"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pacing w:val="-5"/>
                <w:sz w:val="26"/>
                <w:szCs w:val="26"/>
              </w:rPr>
              <w:t>AWS</w:t>
            </w:r>
          </w:p>
        </w:tc>
        <w:tc>
          <w:tcPr>
            <w:tcW w:w="4109" w:type="dxa"/>
          </w:tcPr>
          <w:p w14:paraId="04FFD284"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Amazon</w:t>
            </w:r>
            <w:r w:rsidRPr="00582B18">
              <w:rPr>
                <w:rFonts w:asciiTheme="majorHAnsi" w:hAnsiTheme="majorHAnsi" w:cstheme="majorHAnsi"/>
                <w:spacing w:val="-7"/>
                <w:sz w:val="26"/>
                <w:szCs w:val="26"/>
              </w:rPr>
              <w:t xml:space="preserve"> </w:t>
            </w:r>
            <w:r w:rsidRPr="00582B18">
              <w:rPr>
                <w:rFonts w:asciiTheme="majorHAnsi" w:hAnsiTheme="majorHAnsi" w:cstheme="majorHAnsi"/>
                <w:sz w:val="26"/>
                <w:szCs w:val="26"/>
              </w:rPr>
              <w:t>Web</w:t>
            </w:r>
            <w:r w:rsidRPr="00582B18">
              <w:rPr>
                <w:rFonts w:asciiTheme="majorHAnsi" w:hAnsiTheme="majorHAnsi" w:cstheme="majorHAnsi"/>
                <w:spacing w:val="-8"/>
                <w:sz w:val="26"/>
                <w:szCs w:val="26"/>
              </w:rPr>
              <w:t xml:space="preserve"> </w:t>
            </w:r>
            <w:r w:rsidRPr="00582B18">
              <w:rPr>
                <w:rFonts w:asciiTheme="majorHAnsi" w:hAnsiTheme="majorHAnsi" w:cstheme="majorHAnsi"/>
                <w:spacing w:val="-2"/>
                <w:sz w:val="26"/>
                <w:szCs w:val="26"/>
              </w:rPr>
              <w:t>Services</w:t>
            </w:r>
          </w:p>
        </w:tc>
        <w:tc>
          <w:tcPr>
            <w:tcW w:w="3264" w:type="dxa"/>
          </w:tcPr>
          <w:p w14:paraId="653BBD8F" w14:textId="77777777" w:rsidR="003E4D1C" w:rsidRPr="00582B18" w:rsidRDefault="003E4D1C" w:rsidP="00582B18">
            <w:pPr>
              <w:pStyle w:val="TableParagraph"/>
              <w:spacing w:line="360" w:lineRule="auto"/>
              <w:ind w:left="108" w:right="220"/>
              <w:jc w:val="both"/>
              <w:rPr>
                <w:rFonts w:asciiTheme="majorHAnsi" w:hAnsiTheme="majorHAnsi" w:cstheme="majorHAnsi"/>
                <w:sz w:val="26"/>
                <w:szCs w:val="26"/>
              </w:rPr>
            </w:pPr>
            <w:r w:rsidRPr="00582B18">
              <w:rPr>
                <w:rFonts w:asciiTheme="majorHAnsi" w:hAnsiTheme="majorHAnsi" w:cstheme="majorHAnsi"/>
                <w:sz w:val="26"/>
                <w:szCs w:val="26"/>
              </w:rPr>
              <w:t>Giải pháp điện toán đám mây toàn diện và được sử dụng</w:t>
            </w:r>
            <w:r w:rsidRPr="00582B18">
              <w:rPr>
                <w:rFonts w:asciiTheme="majorHAnsi" w:hAnsiTheme="majorHAnsi" w:cstheme="majorHAnsi"/>
                <w:spacing w:val="-6"/>
                <w:sz w:val="26"/>
                <w:szCs w:val="26"/>
              </w:rPr>
              <w:t xml:space="preserve"> </w:t>
            </w:r>
            <w:r w:rsidRPr="00582B18">
              <w:rPr>
                <w:rFonts w:asciiTheme="majorHAnsi" w:hAnsiTheme="majorHAnsi" w:cstheme="majorHAnsi"/>
                <w:sz w:val="26"/>
                <w:szCs w:val="26"/>
              </w:rPr>
              <w:t>rộng</w:t>
            </w:r>
            <w:r w:rsidRPr="00582B18">
              <w:rPr>
                <w:rFonts w:asciiTheme="majorHAnsi" w:hAnsiTheme="majorHAnsi" w:cstheme="majorHAnsi"/>
                <w:spacing w:val="-2"/>
                <w:sz w:val="26"/>
                <w:szCs w:val="26"/>
              </w:rPr>
              <w:t xml:space="preserve"> </w:t>
            </w:r>
            <w:r w:rsidRPr="00582B18">
              <w:rPr>
                <w:rFonts w:asciiTheme="majorHAnsi" w:hAnsiTheme="majorHAnsi" w:cstheme="majorHAnsi"/>
                <w:sz w:val="26"/>
                <w:szCs w:val="26"/>
              </w:rPr>
              <w:t>rãi</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của</w:t>
            </w:r>
            <w:r w:rsidRPr="00582B18">
              <w:rPr>
                <w:rFonts w:asciiTheme="majorHAnsi" w:hAnsiTheme="majorHAnsi" w:cstheme="majorHAnsi"/>
                <w:spacing w:val="-5"/>
                <w:sz w:val="26"/>
                <w:szCs w:val="26"/>
              </w:rPr>
              <w:t xml:space="preserve"> </w:t>
            </w:r>
            <w:r w:rsidRPr="00582B18">
              <w:rPr>
                <w:rFonts w:asciiTheme="majorHAnsi" w:hAnsiTheme="majorHAnsi" w:cstheme="majorHAnsi"/>
                <w:spacing w:val="-2"/>
                <w:sz w:val="26"/>
                <w:szCs w:val="26"/>
              </w:rPr>
              <w:t>Amazon</w:t>
            </w:r>
          </w:p>
        </w:tc>
      </w:tr>
      <w:tr w:rsidR="003E4D1C" w:rsidRPr="00582B18" w14:paraId="678112AA" w14:textId="77777777" w:rsidTr="008A7DDC">
        <w:trPr>
          <w:trHeight w:val="457"/>
        </w:trPr>
        <w:tc>
          <w:tcPr>
            <w:tcW w:w="1406" w:type="dxa"/>
          </w:tcPr>
          <w:p w14:paraId="2AB557B9" w14:textId="77777777" w:rsidR="003E4D1C" w:rsidRPr="00582B18" w:rsidRDefault="003E4D1C"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pacing w:val="-5"/>
                <w:sz w:val="26"/>
                <w:szCs w:val="26"/>
              </w:rPr>
              <w:t>CEO</w:t>
            </w:r>
          </w:p>
        </w:tc>
        <w:tc>
          <w:tcPr>
            <w:tcW w:w="4109" w:type="dxa"/>
          </w:tcPr>
          <w:p w14:paraId="09F32176"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Chief</w:t>
            </w:r>
            <w:r w:rsidRPr="00582B18">
              <w:rPr>
                <w:rFonts w:asciiTheme="majorHAnsi" w:hAnsiTheme="majorHAnsi" w:cstheme="majorHAnsi"/>
                <w:spacing w:val="-8"/>
                <w:sz w:val="26"/>
                <w:szCs w:val="26"/>
              </w:rPr>
              <w:t xml:space="preserve"> </w:t>
            </w:r>
            <w:r w:rsidRPr="00582B18">
              <w:rPr>
                <w:rFonts w:asciiTheme="majorHAnsi" w:hAnsiTheme="majorHAnsi" w:cstheme="majorHAnsi"/>
                <w:sz w:val="26"/>
                <w:szCs w:val="26"/>
              </w:rPr>
              <w:t>Executive</w:t>
            </w:r>
            <w:r w:rsidRPr="00582B18">
              <w:rPr>
                <w:rFonts w:asciiTheme="majorHAnsi" w:hAnsiTheme="majorHAnsi" w:cstheme="majorHAnsi"/>
                <w:spacing w:val="-7"/>
                <w:sz w:val="26"/>
                <w:szCs w:val="26"/>
              </w:rPr>
              <w:t xml:space="preserve"> </w:t>
            </w:r>
            <w:r w:rsidRPr="00582B18">
              <w:rPr>
                <w:rFonts w:asciiTheme="majorHAnsi" w:hAnsiTheme="majorHAnsi" w:cstheme="majorHAnsi"/>
                <w:spacing w:val="-2"/>
                <w:sz w:val="26"/>
                <w:szCs w:val="26"/>
              </w:rPr>
              <w:t>Officer</w:t>
            </w:r>
          </w:p>
        </w:tc>
        <w:tc>
          <w:tcPr>
            <w:tcW w:w="3264" w:type="dxa"/>
          </w:tcPr>
          <w:p w14:paraId="4F5769C2"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Giám</w:t>
            </w:r>
            <w:r w:rsidRPr="00582B18">
              <w:rPr>
                <w:rFonts w:asciiTheme="majorHAnsi" w:hAnsiTheme="majorHAnsi" w:cstheme="majorHAnsi"/>
                <w:spacing w:val="-9"/>
                <w:sz w:val="26"/>
                <w:szCs w:val="26"/>
              </w:rPr>
              <w:t xml:space="preserve"> </w:t>
            </w:r>
            <w:r w:rsidRPr="00582B18">
              <w:rPr>
                <w:rFonts w:asciiTheme="majorHAnsi" w:hAnsiTheme="majorHAnsi" w:cstheme="majorHAnsi"/>
                <w:sz w:val="26"/>
                <w:szCs w:val="26"/>
              </w:rPr>
              <w:t>đốc</w:t>
            </w:r>
            <w:r w:rsidRPr="00582B18">
              <w:rPr>
                <w:rFonts w:asciiTheme="majorHAnsi" w:hAnsiTheme="majorHAnsi" w:cstheme="majorHAnsi"/>
                <w:spacing w:val="-4"/>
                <w:sz w:val="26"/>
                <w:szCs w:val="26"/>
              </w:rPr>
              <w:t xml:space="preserve"> </w:t>
            </w:r>
            <w:r w:rsidRPr="00582B18">
              <w:rPr>
                <w:rFonts w:asciiTheme="majorHAnsi" w:hAnsiTheme="majorHAnsi" w:cstheme="majorHAnsi"/>
                <w:sz w:val="26"/>
                <w:szCs w:val="26"/>
              </w:rPr>
              <w:t>điều</w:t>
            </w:r>
            <w:r w:rsidRPr="00582B18">
              <w:rPr>
                <w:rFonts w:asciiTheme="majorHAnsi" w:hAnsiTheme="majorHAnsi" w:cstheme="majorHAnsi"/>
                <w:spacing w:val="-4"/>
                <w:sz w:val="26"/>
                <w:szCs w:val="26"/>
              </w:rPr>
              <w:t xml:space="preserve"> hành</w:t>
            </w:r>
          </w:p>
        </w:tc>
      </w:tr>
      <w:tr w:rsidR="003E4D1C" w:rsidRPr="00F35A48" w14:paraId="709A2D77" w14:textId="77777777" w:rsidTr="008A7DDC">
        <w:trPr>
          <w:trHeight w:val="460"/>
        </w:trPr>
        <w:tc>
          <w:tcPr>
            <w:tcW w:w="1406" w:type="dxa"/>
          </w:tcPr>
          <w:p w14:paraId="5DB5DFC5" w14:textId="77777777" w:rsidR="003E4D1C" w:rsidRPr="00582B18" w:rsidRDefault="003E4D1C"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pacing w:val="-5"/>
                <w:sz w:val="26"/>
                <w:szCs w:val="26"/>
              </w:rPr>
              <w:t>CFA</w:t>
            </w:r>
          </w:p>
        </w:tc>
        <w:tc>
          <w:tcPr>
            <w:tcW w:w="4109" w:type="dxa"/>
          </w:tcPr>
          <w:p w14:paraId="25566481"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Confirmatory</w:t>
            </w:r>
            <w:r w:rsidRPr="00582B18">
              <w:rPr>
                <w:rFonts w:asciiTheme="majorHAnsi" w:hAnsiTheme="majorHAnsi" w:cstheme="majorHAnsi"/>
                <w:spacing w:val="-13"/>
                <w:sz w:val="26"/>
                <w:szCs w:val="26"/>
              </w:rPr>
              <w:t xml:space="preserve"> </w:t>
            </w:r>
            <w:r w:rsidRPr="00582B18">
              <w:rPr>
                <w:rFonts w:asciiTheme="majorHAnsi" w:hAnsiTheme="majorHAnsi" w:cstheme="majorHAnsi"/>
                <w:sz w:val="26"/>
                <w:szCs w:val="26"/>
              </w:rPr>
              <w:t>Factor</w:t>
            </w:r>
            <w:r w:rsidRPr="00582B18">
              <w:rPr>
                <w:rFonts w:asciiTheme="majorHAnsi" w:hAnsiTheme="majorHAnsi" w:cstheme="majorHAnsi"/>
                <w:spacing w:val="-8"/>
                <w:sz w:val="26"/>
                <w:szCs w:val="26"/>
              </w:rPr>
              <w:t xml:space="preserve"> </w:t>
            </w:r>
            <w:r w:rsidRPr="00582B18">
              <w:rPr>
                <w:rFonts w:asciiTheme="majorHAnsi" w:hAnsiTheme="majorHAnsi" w:cstheme="majorHAnsi"/>
                <w:spacing w:val="-2"/>
                <w:sz w:val="26"/>
                <w:szCs w:val="26"/>
              </w:rPr>
              <w:t>Analysis</w:t>
            </w:r>
          </w:p>
        </w:tc>
        <w:tc>
          <w:tcPr>
            <w:tcW w:w="3264" w:type="dxa"/>
          </w:tcPr>
          <w:p w14:paraId="7E5A7DD4"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Phân</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tích</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nhân</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tố</w:t>
            </w:r>
            <w:r w:rsidRPr="00582B18">
              <w:rPr>
                <w:rFonts w:asciiTheme="majorHAnsi" w:hAnsiTheme="majorHAnsi" w:cstheme="majorHAnsi"/>
                <w:spacing w:val="-2"/>
                <w:sz w:val="26"/>
                <w:szCs w:val="26"/>
              </w:rPr>
              <w:t xml:space="preserve"> </w:t>
            </w:r>
            <w:r w:rsidRPr="00582B18">
              <w:rPr>
                <w:rFonts w:asciiTheme="majorHAnsi" w:hAnsiTheme="majorHAnsi" w:cstheme="majorHAnsi"/>
                <w:sz w:val="26"/>
                <w:szCs w:val="26"/>
              </w:rPr>
              <w:t>khẳng</w:t>
            </w:r>
            <w:r w:rsidRPr="00582B18">
              <w:rPr>
                <w:rFonts w:asciiTheme="majorHAnsi" w:hAnsiTheme="majorHAnsi" w:cstheme="majorHAnsi"/>
                <w:spacing w:val="-5"/>
                <w:sz w:val="26"/>
                <w:szCs w:val="26"/>
              </w:rPr>
              <w:t xml:space="preserve"> </w:t>
            </w:r>
            <w:r w:rsidRPr="00582B18">
              <w:rPr>
                <w:rFonts w:asciiTheme="majorHAnsi" w:hAnsiTheme="majorHAnsi" w:cstheme="majorHAnsi"/>
                <w:spacing w:val="-4"/>
                <w:sz w:val="26"/>
                <w:szCs w:val="26"/>
              </w:rPr>
              <w:t>định</w:t>
            </w:r>
          </w:p>
        </w:tc>
      </w:tr>
      <w:tr w:rsidR="003E4D1C" w:rsidRPr="00F35A48" w14:paraId="6916E2D1" w14:textId="77777777" w:rsidTr="008A7DDC">
        <w:trPr>
          <w:trHeight w:val="458"/>
        </w:trPr>
        <w:tc>
          <w:tcPr>
            <w:tcW w:w="1406" w:type="dxa"/>
          </w:tcPr>
          <w:p w14:paraId="65CF2D62" w14:textId="77777777" w:rsidR="003E4D1C" w:rsidRPr="00582B18" w:rsidRDefault="003E4D1C"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pacing w:val="-5"/>
                <w:sz w:val="26"/>
                <w:szCs w:val="26"/>
              </w:rPr>
              <w:t>CRM</w:t>
            </w:r>
          </w:p>
        </w:tc>
        <w:tc>
          <w:tcPr>
            <w:tcW w:w="4109" w:type="dxa"/>
          </w:tcPr>
          <w:p w14:paraId="580CEBE1"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Customer</w:t>
            </w:r>
            <w:r w:rsidRPr="00582B18">
              <w:rPr>
                <w:rFonts w:asciiTheme="majorHAnsi" w:hAnsiTheme="majorHAnsi" w:cstheme="majorHAnsi"/>
                <w:spacing w:val="-10"/>
                <w:sz w:val="26"/>
                <w:szCs w:val="26"/>
              </w:rPr>
              <w:t xml:space="preserve"> </w:t>
            </w:r>
            <w:r w:rsidRPr="00582B18">
              <w:rPr>
                <w:rFonts w:asciiTheme="majorHAnsi" w:hAnsiTheme="majorHAnsi" w:cstheme="majorHAnsi"/>
                <w:sz w:val="26"/>
                <w:szCs w:val="26"/>
              </w:rPr>
              <w:t>Relationship</w:t>
            </w:r>
            <w:r w:rsidRPr="00582B18">
              <w:rPr>
                <w:rFonts w:asciiTheme="majorHAnsi" w:hAnsiTheme="majorHAnsi" w:cstheme="majorHAnsi"/>
                <w:spacing w:val="-10"/>
                <w:sz w:val="26"/>
                <w:szCs w:val="26"/>
              </w:rPr>
              <w:t xml:space="preserve"> </w:t>
            </w:r>
            <w:r w:rsidRPr="00582B18">
              <w:rPr>
                <w:rFonts w:asciiTheme="majorHAnsi" w:hAnsiTheme="majorHAnsi" w:cstheme="majorHAnsi"/>
                <w:spacing w:val="-2"/>
                <w:sz w:val="26"/>
                <w:szCs w:val="26"/>
              </w:rPr>
              <w:t>Management</w:t>
            </w:r>
          </w:p>
        </w:tc>
        <w:tc>
          <w:tcPr>
            <w:tcW w:w="3264" w:type="dxa"/>
          </w:tcPr>
          <w:p w14:paraId="02C20A6E"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Quản</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lý</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quan</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hệ</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khách</w:t>
            </w:r>
            <w:r w:rsidRPr="00582B18">
              <w:rPr>
                <w:rFonts w:asciiTheme="majorHAnsi" w:hAnsiTheme="majorHAnsi" w:cstheme="majorHAnsi"/>
                <w:spacing w:val="-3"/>
                <w:sz w:val="26"/>
                <w:szCs w:val="26"/>
              </w:rPr>
              <w:t xml:space="preserve"> </w:t>
            </w:r>
            <w:r w:rsidRPr="00582B18">
              <w:rPr>
                <w:rFonts w:asciiTheme="majorHAnsi" w:hAnsiTheme="majorHAnsi" w:cstheme="majorHAnsi"/>
                <w:spacing w:val="-4"/>
                <w:sz w:val="26"/>
                <w:szCs w:val="26"/>
              </w:rPr>
              <w:t>hàng</w:t>
            </w:r>
          </w:p>
        </w:tc>
      </w:tr>
      <w:tr w:rsidR="003E4D1C" w:rsidRPr="00F35A48" w14:paraId="406D852D" w14:textId="77777777" w:rsidTr="008A7DDC">
        <w:trPr>
          <w:trHeight w:val="757"/>
        </w:trPr>
        <w:tc>
          <w:tcPr>
            <w:tcW w:w="1406" w:type="dxa"/>
          </w:tcPr>
          <w:p w14:paraId="2E08695C" w14:textId="77777777" w:rsidR="003E4D1C" w:rsidRPr="00582B18" w:rsidRDefault="003E4D1C"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pacing w:val="-5"/>
                <w:sz w:val="26"/>
                <w:szCs w:val="26"/>
              </w:rPr>
              <w:t>DBI</w:t>
            </w:r>
          </w:p>
        </w:tc>
        <w:tc>
          <w:tcPr>
            <w:tcW w:w="4109" w:type="dxa"/>
          </w:tcPr>
          <w:p w14:paraId="13BEBB74"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Digital</w:t>
            </w:r>
            <w:r w:rsidRPr="00582B18">
              <w:rPr>
                <w:rFonts w:asciiTheme="majorHAnsi" w:hAnsiTheme="majorHAnsi" w:cstheme="majorHAnsi"/>
                <w:spacing w:val="-9"/>
                <w:sz w:val="26"/>
                <w:szCs w:val="26"/>
              </w:rPr>
              <w:t xml:space="preserve"> </w:t>
            </w:r>
            <w:r w:rsidRPr="00582B18">
              <w:rPr>
                <w:rFonts w:asciiTheme="majorHAnsi" w:hAnsiTheme="majorHAnsi" w:cstheme="majorHAnsi"/>
                <w:sz w:val="26"/>
                <w:szCs w:val="26"/>
              </w:rPr>
              <w:t>Business</w:t>
            </w:r>
            <w:r w:rsidRPr="00582B18">
              <w:rPr>
                <w:rFonts w:asciiTheme="majorHAnsi" w:hAnsiTheme="majorHAnsi" w:cstheme="majorHAnsi"/>
                <w:spacing w:val="-9"/>
                <w:sz w:val="26"/>
                <w:szCs w:val="26"/>
              </w:rPr>
              <w:t xml:space="preserve"> </w:t>
            </w:r>
            <w:r w:rsidRPr="00582B18">
              <w:rPr>
                <w:rFonts w:asciiTheme="majorHAnsi" w:hAnsiTheme="majorHAnsi" w:cstheme="majorHAnsi"/>
                <w:spacing w:val="-2"/>
                <w:sz w:val="26"/>
                <w:szCs w:val="26"/>
              </w:rPr>
              <w:t>Indicators</w:t>
            </w:r>
          </w:p>
        </w:tc>
        <w:tc>
          <w:tcPr>
            <w:tcW w:w="3264" w:type="dxa"/>
          </w:tcPr>
          <w:p w14:paraId="1729FA21" w14:textId="77777777" w:rsidR="003E4D1C" w:rsidRPr="00582B18" w:rsidRDefault="003E4D1C" w:rsidP="00582B18">
            <w:pPr>
              <w:pStyle w:val="TableParagraph"/>
              <w:spacing w:line="360" w:lineRule="auto"/>
              <w:ind w:left="108" w:right="220"/>
              <w:jc w:val="both"/>
              <w:rPr>
                <w:rFonts w:asciiTheme="majorHAnsi" w:hAnsiTheme="majorHAnsi" w:cstheme="majorHAnsi"/>
                <w:sz w:val="26"/>
                <w:szCs w:val="26"/>
              </w:rPr>
            </w:pPr>
            <w:r w:rsidRPr="00582B18">
              <w:rPr>
                <w:rFonts w:asciiTheme="majorHAnsi" w:hAnsiTheme="majorHAnsi" w:cstheme="majorHAnsi"/>
                <w:sz w:val="26"/>
                <w:szCs w:val="26"/>
              </w:rPr>
              <w:t>Bộ</w:t>
            </w:r>
            <w:r w:rsidRPr="00582B18">
              <w:rPr>
                <w:rFonts w:asciiTheme="majorHAnsi" w:hAnsiTheme="majorHAnsi" w:cstheme="majorHAnsi"/>
                <w:spacing w:val="-8"/>
                <w:sz w:val="26"/>
                <w:szCs w:val="26"/>
              </w:rPr>
              <w:t xml:space="preserve"> </w:t>
            </w:r>
            <w:r w:rsidRPr="00582B18">
              <w:rPr>
                <w:rFonts w:asciiTheme="majorHAnsi" w:hAnsiTheme="majorHAnsi" w:cstheme="majorHAnsi"/>
                <w:sz w:val="26"/>
                <w:szCs w:val="26"/>
              </w:rPr>
              <w:t>chỉ</w:t>
            </w:r>
            <w:r w:rsidRPr="00582B18">
              <w:rPr>
                <w:rFonts w:asciiTheme="majorHAnsi" w:hAnsiTheme="majorHAnsi" w:cstheme="majorHAnsi"/>
                <w:spacing w:val="-8"/>
                <w:sz w:val="26"/>
                <w:szCs w:val="26"/>
              </w:rPr>
              <w:t xml:space="preserve"> </w:t>
            </w:r>
            <w:r w:rsidRPr="00582B18">
              <w:rPr>
                <w:rFonts w:asciiTheme="majorHAnsi" w:hAnsiTheme="majorHAnsi" w:cstheme="majorHAnsi"/>
                <w:sz w:val="26"/>
                <w:szCs w:val="26"/>
              </w:rPr>
              <w:t>số</w:t>
            </w:r>
            <w:r w:rsidRPr="00582B18">
              <w:rPr>
                <w:rFonts w:asciiTheme="majorHAnsi" w:hAnsiTheme="majorHAnsi" w:cstheme="majorHAnsi"/>
                <w:spacing w:val="-8"/>
                <w:sz w:val="26"/>
                <w:szCs w:val="26"/>
              </w:rPr>
              <w:t xml:space="preserve"> </w:t>
            </w:r>
            <w:r w:rsidRPr="00582B18">
              <w:rPr>
                <w:rFonts w:asciiTheme="majorHAnsi" w:hAnsiTheme="majorHAnsi" w:cstheme="majorHAnsi"/>
                <w:sz w:val="26"/>
                <w:szCs w:val="26"/>
              </w:rPr>
              <w:t>chuyển</w:t>
            </w:r>
            <w:r w:rsidRPr="00582B18">
              <w:rPr>
                <w:rFonts w:asciiTheme="majorHAnsi" w:hAnsiTheme="majorHAnsi" w:cstheme="majorHAnsi"/>
                <w:spacing w:val="-8"/>
                <w:sz w:val="26"/>
                <w:szCs w:val="26"/>
              </w:rPr>
              <w:t xml:space="preserve"> </w:t>
            </w:r>
            <w:r w:rsidRPr="00582B18">
              <w:rPr>
                <w:rFonts w:asciiTheme="majorHAnsi" w:hAnsiTheme="majorHAnsi" w:cstheme="majorHAnsi"/>
                <w:sz w:val="26"/>
                <w:szCs w:val="26"/>
              </w:rPr>
              <w:t>đổi</w:t>
            </w:r>
            <w:r w:rsidRPr="00582B18">
              <w:rPr>
                <w:rFonts w:asciiTheme="majorHAnsi" w:hAnsiTheme="majorHAnsi" w:cstheme="majorHAnsi"/>
                <w:spacing w:val="-8"/>
                <w:sz w:val="26"/>
                <w:szCs w:val="26"/>
              </w:rPr>
              <w:t xml:space="preserve"> </w:t>
            </w:r>
            <w:r w:rsidRPr="00582B18">
              <w:rPr>
                <w:rFonts w:asciiTheme="majorHAnsi" w:hAnsiTheme="majorHAnsi" w:cstheme="majorHAnsi"/>
                <w:sz w:val="26"/>
                <w:szCs w:val="26"/>
              </w:rPr>
              <w:t>số doanh nghiệp</w:t>
            </w:r>
          </w:p>
        </w:tc>
      </w:tr>
      <w:tr w:rsidR="003E4D1C" w:rsidRPr="00F35A48" w14:paraId="541DAC60" w14:textId="77777777" w:rsidTr="008A7DDC">
        <w:trPr>
          <w:trHeight w:val="460"/>
        </w:trPr>
        <w:tc>
          <w:tcPr>
            <w:tcW w:w="1406" w:type="dxa"/>
          </w:tcPr>
          <w:p w14:paraId="449AEA3C" w14:textId="77777777" w:rsidR="003E4D1C" w:rsidRPr="00582B18" w:rsidRDefault="003E4D1C"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pacing w:val="-5"/>
                <w:sz w:val="26"/>
                <w:szCs w:val="26"/>
              </w:rPr>
              <w:t>DTI</w:t>
            </w:r>
          </w:p>
        </w:tc>
        <w:tc>
          <w:tcPr>
            <w:tcW w:w="4109" w:type="dxa"/>
          </w:tcPr>
          <w:p w14:paraId="0618E64D"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Digital</w:t>
            </w:r>
            <w:r w:rsidRPr="00582B18">
              <w:rPr>
                <w:rFonts w:asciiTheme="majorHAnsi" w:hAnsiTheme="majorHAnsi" w:cstheme="majorHAnsi"/>
                <w:spacing w:val="-12"/>
                <w:sz w:val="26"/>
                <w:szCs w:val="26"/>
              </w:rPr>
              <w:t xml:space="preserve"> </w:t>
            </w:r>
            <w:r w:rsidRPr="00582B18">
              <w:rPr>
                <w:rFonts w:asciiTheme="majorHAnsi" w:hAnsiTheme="majorHAnsi" w:cstheme="majorHAnsi"/>
                <w:sz w:val="26"/>
                <w:szCs w:val="26"/>
              </w:rPr>
              <w:t>Transformation</w:t>
            </w:r>
            <w:r w:rsidRPr="00582B18">
              <w:rPr>
                <w:rFonts w:asciiTheme="majorHAnsi" w:hAnsiTheme="majorHAnsi" w:cstheme="majorHAnsi"/>
                <w:spacing w:val="-8"/>
                <w:sz w:val="26"/>
                <w:szCs w:val="26"/>
              </w:rPr>
              <w:t xml:space="preserve"> </w:t>
            </w:r>
            <w:r w:rsidRPr="00582B18">
              <w:rPr>
                <w:rFonts w:asciiTheme="majorHAnsi" w:hAnsiTheme="majorHAnsi" w:cstheme="majorHAnsi"/>
                <w:spacing w:val="-2"/>
                <w:sz w:val="26"/>
                <w:szCs w:val="26"/>
              </w:rPr>
              <w:t>Index</w:t>
            </w:r>
          </w:p>
        </w:tc>
        <w:tc>
          <w:tcPr>
            <w:tcW w:w="3264" w:type="dxa"/>
          </w:tcPr>
          <w:p w14:paraId="0447DE09"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Chỉ</w:t>
            </w:r>
            <w:r w:rsidRPr="00582B18">
              <w:rPr>
                <w:rFonts w:asciiTheme="majorHAnsi" w:hAnsiTheme="majorHAnsi" w:cstheme="majorHAnsi"/>
                <w:spacing w:val="-7"/>
                <w:sz w:val="26"/>
                <w:szCs w:val="26"/>
              </w:rPr>
              <w:t xml:space="preserve"> </w:t>
            </w:r>
            <w:r w:rsidRPr="00582B18">
              <w:rPr>
                <w:rFonts w:asciiTheme="majorHAnsi" w:hAnsiTheme="majorHAnsi" w:cstheme="majorHAnsi"/>
                <w:sz w:val="26"/>
                <w:szCs w:val="26"/>
              </w:rPr>
              <w:t>số</w:t>
            </w:r>
            <w:r w:rsidRPr="00582B18">
              <w:rPr>
                <w:rFonts w:asciiTheme="majorHAnsi" w:hAnsiTheme="majorHAnsi" w:cstheme="majorHAnsi"/>
                <w:spacing w:val="-6"/>
                <w:sz w:val="26"/>
                <w:szCs w:val="26"/>
              </w:rPr>
              <w:t xml:space="preserve"> </w:t>
            </w:r>
            <w:r w:rsidRPr="00582B18">
              <w:rPr>
                <w:rFonts w:asciiTheme="majorHAnsi" w:hAnsiTheme="majorHAnsi" w:cstheme="majorHAnsi"/>
                <w:sz w:val="26"/>
                <w:szCs w:val="26"/>
              </w:rPr>
              <w:t>chuyển</w:t>
            </w:r>
            <w:r w:rsidRPr="00582B18">
              <w:rPr>
                <w:rFonts w:asciiTheme="majorHAnsi" w:hAnsiTheme="majorHAnsi" w:cstheme="majorHAnsi"/>
                <w:spacing w:val="-7"/>
                <w:sz w:val="26"/>
                <w:szCs w:val="26"/>
              </w:rPr>
              <w:t xml:space="preserve"> </w:t>
            </w:r>
            <w:r w:rsidRPr="00582B18">
              <w:rPr>
                <w:rFonts w:asciiTheme="majorHAnsi" w:hAnsiTheme="majorHAnsi" w:cstheme="majorHAnsi"/>
                <w:sz w:val="26"/>
                <w:szCs w:val="26"/>
              </w:rPr>
              <w:t>đổi</w:t>
            </w:r>
            <w:r w:rsidRPr="00582B18">
              <w:rPr>
                <w:rFonts w:asciiTheme="majorHAnsi" w:hAnsiTheme="majorHAnsi" w:cstheme="majorHAnsi"/>
                <w:spacing w:val="-3"/>
                <w:sz w:val="26"/>
                <w:szCs w:val="26"/>
              </w:rPr>
              <w:t xml:space="preserve"> </w:t>
            </w:r>
            <w:r w:rsidRPr="00582B18">
              <w:rPr>
                <w:rFonts w:asciiTheme="majorHAnsi" w:hAnsiTheme="majorHAnsi" w:cstheme="majorHAnsi"/>
                <w:spacing w:val="-5"/>
                <w:sz w:val="26"/>
                <w:szCs w:val="26"/>
              </w:rPr>
              <w:t>số</w:t>
            </w:r>
          </w:p>
        </w:tc>
      </w:tr>
      <w:tr w:rsidR="003E4D1C" w:rsidRPr="00F35A48" w14:paraId="2B769345" w14:textId="77777777" w:rsidTr="008A7DDC">
        <w:trPr>
          <w:trHeight w:val="458"/>
        </w:trPr>
        <w:tc>
          <w:tcPr>
            <w:tcW w:w="1406" w:type="dxa"/>
          </w:tcPr>
          <w:p w14:paraId="116AC60E" w14:textId="77777777" w:rsidR="003E4D1C" w:rsidRPr="00582B18" w:rsidRDefault="003E4D1C"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pacing w:val="-5"/>
                <w:sz w:val="26"/>
                <w:szCs w:val="26"/>
              </w:rPr>
              <w:t>EFA</w:t>
            </w:r>
          </w:p>
        </w:tc>
        <w:tc>
          <w:tcPr>
            <w:tcW w:w="4109" w:type="dxa"/>
          </w:tcPr>
          <w:p w14:paraId="483CBF22"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Explanatory</w:t>
            </w:r>
            <w:r w:rsidRPr="00582B18">
              <w:rPr>
                <w:rFonts w:asciiTheme="majorHAnsi" w:hAnsiTheme="majorHAnsi" w:cstheme="majorHAnsi"/>
                <w:spacing w:val="-11"/>
                <w:sz w:val="26"/>
                <w:szCs w:val="26"/>
              </w:rPr>
              <w:t xml:space="preserve"> </w:t>
            </w:r>
            <w:r w:rsidRPr="00582B18">
              <w:rPr>
                <w:rFonts w:asciiTheme="majorHAnsi" w:hAnsiTheme="majorHAnsi" w:cstheme="majorHAnsi"/>
                <w:sz w:val="26"/>
                <w:szCs w:val="26"/>
              </w:rPr>
              <w:t>Factor</w:t>
            </w:r>
            <w:r w:rsidRPr="00582B18">
              <w:rPr>
                <w:rFonts w:asciiTheme="majorHAnsi" w:hAnsiTheme="majorHAnsi" w:cstheme="majorHAnsi"/>
                <w:spacing w:val="-7"/>
                <w:sz w:val="26"/>
                <w:szCs w:val="26"/>
              </w:rPr>
              <w:t xml:space="preserve"> </w:t>
            </w:r>
            <w:r w:rsidRPr="00582B18">
              <w:rPr>
                <w:rFonts w:asciiTheme="majorHAnsi" w:hAnsiTheme="majorHAnsi" w:cstheme="majorHAnsi"/>
                <w:spacing w:val="-2"/>
                <w:sz w:val="26"/>
                <w:szCs w:val="26"/>
              </w:rPr>
              <w:t>Analysis</w:t>
            </w:r>
          </w:p>
        </w:tc>
        <w:tc>
          <w:tcPr>
            <w:tcW w:w="3264" w:type="dxa"/>
          </w:tcPr>
          <w:p w14:paraId="5D7D5018"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Phân</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tích</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nhân</w:t>
            </w:r>
            <w:r w:rsidRPr="00582B18">
              <w:rPr>
                <w:rFonts w:asciiTheme="majorHAnsi" w:hAnsiTheme="majorHAnsi" w:cstheme="majorHAnsi"/>
                <w:spacing w:val="-4"/>
                <w:sz w:val="26"/>
                <w:szCs w:val="26"/>
              </w:rPr>
              <w:t xml:space="preserve"> </w:t>
            </w:r>
            <w:r w:rsidRPr="00582B18">
              <w:rPr>
                <w:rFonts w:asciiTheme="majorHAnsi" w:hAnsiTheme="majorHAnsi" w:cstheme="majorHAnsi"/>
                <w:sz w:val="26"/>
                <w:szCs w:val="26"/>
              </w:rPr>
              <w:t>tố</w:t>
            </w:r>
            <w:r w:rsidRPr="00582B18">
              <w:rPr>
                <w:rFonts w:asciiTheme="majorHAnsi" w:hAnsiTheme="majorHAnsi" w:cstheme="majorHAnsi"/>
                <w:spacing w:val="-3"/>
                <w:sz w:val="26"/>
                <w:szCs w:val="26"/>
              </w:rPr>
              <w:t xml:space="preserve"> </w:t>
            </w:r>
            <w:r w:rsidRPr="00582B18">
              <w:rPr>
                <w:rFonts w:asciiTheme="majorHAnsi" w:hAnsiTheme="majorHAnsi" w:cstheme="majorHAnsi"/>
                <w:sz w:val="26"/>
                <w:szCs w:val="26"/>
              </w:rPr>
              <w:t>khám</w:t>
            </w:r>
            <w:r w:rsidRPr="00582B18">
              <w:rPr>
                <w:rFonts w:asciiTheme="majorHAnsi" w:hAnsiTheme="majorHAnsi" w:cstheme="majorHAnsi"/>
                <w:spacing w:val="-4"/>
                <w:sz w:val="26"/>
                <w:szCs w:val="26"/>
              </w:rPr>
              <w:t xml:space="preserve"> </w:t>
            </w:r>
            <w:r w:rsidRPr="00582B18">
              <w:rPr>
                <w:rFonts w:asciiTheme="majorHAnsi" w:hAnsiTheme="majorHAnsi" w:cstheme="majorHAnsi"/>
                <w:spacing w:val="-5"/>
                <w:sz w:val="26"/>
                <w:szCs w:val="26"/>
              </w:rPr>
              <w:t>phá</w:t>
            </w:r>
          </w:p>
        </w:tc>
      </w:tr>
      <w:tr w:rsidR="003E4D1C" w:rsidRPr="00F35A48" w14:paraId="121809BC" w14:textId="77777777" w:rsidTr="008A7DDC">
        <w:trPr>
          <w:trHeight w:val="757"/>
        </w:trPr>
        <w:tc>
          <w:tcPr>
            <w:tcW w:w="1406" w:type="dxa"/>
          </w:tcPr>
          <w:p w14:paraId="7EFC7CC7" w14:textId="77777777" w:rsidR="003E4D1C" w:rsidRPr="00582B18" w:rsidRDefault="003E4D1C"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pacing w:val="-5"/>
                <w:sz w:val="26"/>
                <w:szCs w:val="26"/>
              </w:rPr>
              <w:t>ERP</w:t>
            </w:r>
          </w:p>
        </w:tc>
        <w:tc>
          <w:tcPr>
            <w:tcW w:w="4109" w:type="dxa"/>
          </w:tcPr>
          <w:p w14:paraId="374BDFC5"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Enterprise</w:t>
            </w:r>
            <w:r w:rsidRPr="00582B18">
              <w:rPr>
                <w:rFonts w:asciiTheme="majorHAnsi" w:hAnsiTheme="majorHAnsi" w:cstheme="majorHAnsi"/>
                <w:spacing w:val="-9"/>
                <w:sz w:val="26"/>
                <w:szCs w:val="26"/>
              </w:rPr>
              <w:t xml:space="preserve"> </w:t>
            </w:r>
            <w:r w:rsidRPr="00582B18">
              <w:rPr>
                <w:rFonts w:asciiTheme="majorHAnsi" w:hAnsiTheme="majorHAnsi" w:cstheme="majorHAnsi"/>
                <w:sz w:val="26"/>
                <w:szCs w:val="26"/>
              </w:rPr>
              <w:t>Resources</w:t>
            </w:r>
            <w:r w:rsidRPr="00582B18">
              <w:rPr>
                <w:rFonts w:asciiTheme="majorHAnsi" w:hAnsiTheme="majorHAnsi" w:cstheme="majorHAnsi"/>
                <w:spacing w:val="-11"/>
                <w:sz w:val="26"/>
                <w:szCs w:val="26"/>
              </w:rPr>
              <w:t xml:space="preserve"> </w:t>
            </w:r>
            <w:r w:rsidRPr="00582B18">
              <w:rPr>
                <w:rFonts w:asciiTheme="majorHAnsi" w:hAnsiTheme="majorHAnsi" w:cstheme="majorHAnsi"/>
                <w:spacing w:val="-2"/>
                <w:sz w:val="26"/>
                <w:szCs w:val="26"/>
              </w:rPr>
              <w:t>Planning</w:t>
            </w:r>
          </w:p>
        </w:tc>
        <w:tc>
          <w:tcPr>
            <w:tcW w:w="3264" w:type="dxa"/>
          </w:tcPr>
          <w:p w14:paraId="74D45D9B"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Quản</w:t>
            </w:r>
            <w:r w:rsidRPr="00582B18">
              <w:rPr>
                <w:rFonts w:asciiTheme="majorHAnsi" w:hAnsiTheme="majorHAnsi" w:cstheme="majorHAnsi"/>
                <w:spacing w:val="-10"/>
                <w:sz w:val="26"/>
                <w:szCs w:val="26"/>
              </w:rPr>
              <w:t xml:space="preserve"> </w:t>
            </w:r>
            <w:r w:rsidRPr="00582B18">
              <w:rPr>
                <w:rFonts w:asciiTheme="majorHAnsi" w:hAnsiTheme="majorHAnsi" w:cstheme="majorHAnsi"/>
                <w:sz w:val="26"/>
                <w:szCs w:val="26"/>
              </w:rPr>
              <w:t>lý</w:t>
            </w:r>
            <w:r w:rsidRPr="00582B18">
              <w:rPr>
                <w:rFonts w:asciiTheme="majorHAnsi" w:hAnsiTheme="majorHAnsi" w:cstheme="majorHAnsi"/>
                <w:spacing w:val="-10"/>
                <w:sz w:val="26"/>
                <w:szCs w:val="26"/>
              </w:rPr>
              <w:t xml:space="preserve"> </w:t>
            </w:r>
            <w:r w:rsidRPr="00582B18">
              <w:rPr>
                <w:rFonts w:asciiTheme="majorHAnsi" w:hAnsiTheme="majorHAnsi" w:cstheme="majorHAnsi"/>
                <w:sz w:val="26"/>
                <w:szCs w:val="26"/>
              </w:rPr>
              <w:t>nguồn</w:t>
            </w:r>
            <w:r w:rsidRPr="00582B18">
              <w:rPr>
                <w:rFonts w:asciiTheme="majorHAnsi" w:hAnsiTheme="majorHAnsi" w:cstheme="majorHAnsi"/>
                <w:spacing w:val="-10"/>
                <w:sz w:val="26"/>
                <w:szCs w:val="26"/>
              </w:rPr>
              <w:t xml:space="preserve"> </w:t>
            </w:r>
            <w:r w:rsidRPr="00582B18">
              <w:rPr>
                <w:rFonts w:asciiTheme="majorHAnsi" w:hAnsiTheme="majorHAnsi" w:cstheme="majorHAnsi"/>
                <w:sz w:val="26"/>
                <w:szCs w:val="26"/>
              </w:rPr>
              <w:t>lực</w:t>
            </w:r>
            <w:r w:rsidRPr="00582B18">
              <w:rPr>
                <w:rFonts w:asciiTheme="majorHAnsi" w:hAnsiTheme="majorHAnsi" w:cstheme="majorHAnsi"/>
                <w:spacing w:val="-10"/>
                <w:sz w:val="26"/>
                <w:szCs w:val="26"/>
              </w:rPr>
              <w:t xml:space="preserve"> </w:t>
            </w:r>
            <w:r w:rsidRPr="00582B18">
              <w:rPr>
                <w:rFonts w:asciiTheme="majorHAnsi" w:hAnsiTheme="majorHAnsi" w:cstheme="majorHAnsi"/>
                <w:sz w:val="26"/>
                <w:szCs w:val="26"/>
              </w:rPr>
              <w:t xml:space="preserve">doanh </w:t>
            </w:r>
            <w:r w:rsidRPr="00582B18">
              <w:rPr>
                <w:rFonts w:asciiTheme="majorHAnsi" w:hAnsiTheme="majorHAnsi" w:cstheme="majorHAnsi"/>
                <w:spacing w:val="-2"/>
                <w:sz w:val="26"/>
                <w:szCs w:val="26"/>
              </w:rPr>
              <w:t>nghiệp</w:t>
            </w:r>
          </w:p>
        </w:tc>
      </w:tr>
      <w:tr w:rsidR="003E4D1C" w:rsidRPr="00F35A48" w14:paraId="35F755AE" w14:textId="77777777" w:rsidTr="008A7DDC">
        <w:trPr>
          <w:trHeight w:val="757"/>
        </w:trPr>
        <w:tc>
          <w:tcPr>
            <w:tcW w:w="1406" w:type="dxa"/>
          </w:tcPr>
          <w:p w14:paraId="3F3A1FAE" w14:textId="77777777" w:rsidR="003E4D1C" w:rsidRPr="00582B18" w:rsidRDefault="003E4D1C"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pacing w:val="-5"/>
                <w:sz w:val="26"/>
                <w:szCs w:val="26"/>
              </w:rPr>
              <w:t>FDI</w:t>
            </w:r>
          </w:p>
        </w:tc>
        <w:tc>
          <w:tcPr>
            <w:tcW w:w="4109" w:type="dxa"/>
          </w:tcPr>
          <w:p w14:paraId="33DE1A66"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Foreign</w:t>
            </w:r>
            <w:r w:rsidRPr="00582B18">
              <w:rPr>
                <w:rFonts w:asciiTheme="majorHAnsi" w:hAnsiTheme="majorHAnsi" w:cstheme="majorHAnsi"/>
                <w:spacing w:val="-8"/>
                <w:sz w:val="26"/>
                <w:szCs w:val="26"/>
              </w:rPr>
              <w:t xml:space="preserve"> </w:t>
            </w:r>
            <w:r w:rsidRPr="00582B18">
              <w:rPr>
                <w:rFonts w:asciiTheme="majorHAnsi" w:hAnsiTheme="majorHAnsi" w:cstheme="majorHAnsi"/>
                <w:sz w:val="26"/>
                <w:szCs w:val="26"/>
              </w:rPr>
              <w:t>Direct</w:t>
            </w:r>
            <w:r w:rsidRPr="00582B18">
              <w:rPr>
                <w:rFonts w:asciiTheme="majorHAnsi" w:hAnsiTheme="majorHAnsi" w:cstheme="majorHAnsi"/>
                <w:spacing w:val="-7"/>
                <w:sz w:val="26"/>
                <w:szCs w:val="26"/>
              </w:rPr>
              <w:t xml:space="preserve"> </w:t>
            </w:r>
            <w:r w:rsidRPr="00582B18">
              <w:rPr>
                <w:rFonts w:asciiTheme="majorHAnsi" w:hAnsiTheme="majorHAnsi" w:cstheme="majorHAnsi"/>
                <w:spacing w:val="-2"/>
                <w:sz w:val="26"/>
                <w:szCs w:val="26"/>
              </w:rPr>
              <w:t>Investment</w:t>
            </w:r>
          </w:p>
        </w:tc>
        <w:tc>
          <w:tcPr>
            <w:tcW w:w="3264" w:type="dxa"/>
          </w:tcPr>
          <w:p w14:paraId="6AA779C4"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Hoạt</w:t>
            </w:r>
            <w:r w:rsidRPr="00582B18">
              <w:rPr>
                <w:rFonts w:asciiTheme="majorHAnsi" w:hAnsiTheme="majorHAnsi" w:cstheme="majorHAnsi"/>
                <w:spacing w:val="-7"/>
                <w:sz w:val="26"/>
                <w:szCs w:val="26"/>
              </w:rPr>
              <w:t xml:space="preserve"> </w:t>
            </w:r>
            <w:r w:rsidRPr="00582B18">
              <w:rPr>
                <w:rFonts w:asciiTheme="majorHAnsi" w:hAnsiTheme="majorHAnsi" w:cstheme="majorHAnsi"/>
                <w:sz w:val="26"/>
                <w:szCs w:val="26"/>
              </w:rPr>
              <w:t>động</w:t>
            </w:r>
            <w:r w:rsidRPr="00582B18">
              <w:rPr>
                <w:rFonts w:asciiTheme="majorHAnsi" w:hAnsiTheme="majorHAnsi" w:cstheme="majorHAnsi"/>
                <w:spacing w:val="-6"/>
                <w:sz w:val="26"/>
                <w:szCs w:val="26"/>
              </w:rPr>
              <w:t xml:space="preserve"> </w:t>
            </w:r>
            <w:r w:rsidRPr="00582B18">
              <w:rPr>
                <w:rFonts w:asciiTheme="majorHAnsi" w:hAnsiTheme="majorHAnsi" w:cstheme="majorHAnsi"/>
                <w:sz w:val="26"/>
                <w:szCs w:val="26"/>
              </w:rPr>
              <w:t>đầu</w:t>
            </w:r>
            <w:r w:rsidRPr="00582B18">
              <w:rPr>
                <w:rFonts w:asciiTheme="majorHAnsi" w:hAnsiTheme="majorHAnsi" w:cstheme="majorHAnsi"/>
                <w:spacing w:val="-7"/>
                <w:sz w:val="26"/>
                <w:szCs w:val="26"/>
              </w:rPr>
              <w:t xml:space="preserve"> </w:t>
            </w:r>
            <w:r w:rsidRPr="00582B18">
              <w:rPr>
                <w:rFonts w:asciiTheme="majorHAnsi" w:hAnsiTheme="majorHAnsi" w:cstheme="majorHAnsi"/>
                <w:sz w:val="26"/>
                <w:szCs w:val="26"/>
              </w:rPr>
              <w:t>tư</w:t>
            </w:r>
            <w:r w:rsidRPr="00582B18">
              <w:rPr>
                <w:rFonts w:asciiTheme="majorHAnsi" w:hAnsiTheme="majorHAnsi" w:cstheme="majorHAnsi"/>
                <w:spacing w:val="-7"/>
                <w:sz w:val="26"/>
                <w:szCs w:val="26"/>
              </w:rPr>
              <w:t xml:space="preserve"> </w:t>
            </w:r>
            <w:r w:rsidRPr="00582B18">
              <w:rPr>
                <w:rFonts w:asciiTheme="majorHAnsi" w:hAnsiTheme="majorHAnsi" w:cstheme="majorHAnsi"/>
                <w:sz w:val="26"/>
                <w:szCs w:val="26"/>
              </w:rPr>
              <w:t>trực</w:t>
            </w:r>
            <w:r w:rsidRPr="00582B18">
              <w:rPr>
                <w:rFonts w:asciiTheme="majorHAnsi" w:hAnsiTheme="majorHAnsi" w:cstheme="majorHAnsi"/>
                <w:spacing w:val="-7"/>
                <w:sz w:val="26"/>
                <w:szCs w:val="26"/>
              </w:rPr>
              <w:t xml:space="preserve"> </w:t>
            </w:r>
            <w:r w:rsidRPr="00582B18">
              <w:rPr>
                <w:rFonts w:asciiTheme="majorHAnsi" w:hAnsiTheme="majorHAnsi" w:cstheme="majorHAnsi"/>
                <w:sz w:val="26"/>
                <w:szCs w:val="26"/>
              </w:rPr>
              <w:t>tiếp</w:t>
            </w:r>
            <w:r w:rsidRPr="00582B18">
              <w:rPr>
                <w:rFonts w:asciiTheme="majorHAnsi" w:hAnsiTheme="majorHAnsi" w:cstheme="majorHAnsi"/>
                <w:spacing w:val="-8"/>
                <w:sz w:val="26"/>
                <w:szCs w:val="26"/>
              </w:rPr>
              <w:t xml:space="preserve"> </w:t>
            </w:r>
            <w:r w:rsidRPr="00582B18">
              <w:rPr>
                <w:rFonts w:asciiTheme="majorHAnsi" w:hAnsiTheme="majorHAnsi" w:cstheme="majorHAnsi"/>
                <w:sz w:val="26"/>
                <w:szCs w:val="26"/>
              </w:rPr>
              <w:t>từ nước ngoài</w:t>
            </w:r>
          </w:p>
        </w:tc>
      </w:tr>
      <w:tr w:rsidR="003E4D1C" w:rsidRPr="00582B18" w14:paraId="23EA1C9F" w14:textId="77777777" w:rsidTr="008A7DDC">
        <w:trPr>
          <w:trHeight w:val="458"/>
        </w:trPr>
        <w:tc>
          <w:tcPr>
            <w:tcW w:w="1406" w:type="dxa"/>
          </w:tcPr>
          <w:p w14:paraId="6C9EC941" w14:textId="77777777" w:rsidR="003E4D1C" w:rsidRPr="00582B18" w:rsidRDefault="003E4D1C"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pacing w:val="-5"/>
                <w:sz w:val="26"/>
                <w:szCs w:val="26"/>
              </w:rPr>
              <w:lastRenderedPageBreak/>
              <w:t>GDP</w:t>
            </w:r>
          </w:p>
        </w:tc>
        <w:tc>
          <w:tcPr>
            <w:tcW w:w="4109" w:type="dxa"/>
          </w:tcPr>
          <w:p w14:paraId="229BA2AC"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Gross</w:t>
            </w:r>
            <w:r w:rsidRPr="00582B18">
              <w:rPr>
                <w:rFonts w:asciiTheme="majorHAnsi" w:hAnsiTheme="majorHAnsi" w:cstheme="majorHAnsi"/>
                <w:spacing w:val="-9"/>
                <w:sz w:val="26"/>
                <w:szCs w:val="26"/>
              </w:rPr>
              <w:t xml:space="preserve"> </w:t>
            </w:r>
            <w:r w:rsidRPr="00582B18">
              <w:rPr>
                <w:rFonts w:asciiTheme="majorHAnsi" w:hAnsiTheme="majorHAnsi" w:cstheme="majorHAnsi"/>
                <w:sz w:val="26"/>
                <w:szCs w:val="26"/>
              </w:rPr>
              <w:t>Domestic</w:t>
            </w:r>
            <w:r w:rsidRPr="00582B18">
              <w:rPr>
                <w:rFonts w:asciiTheme="majorHAnsi" w:hAnsiTheme="majorHAnsi" w:cstheme="majorHAnsi"/>
                <w:spacing w:val="-9"/>
                <w:sz w:val="26"/>
                <w:szCs w:val="26"/>
              </w:rPr>
              <w:t xml:space="preserve"> </w:t>
            </w:r>
            <w:r w:rsidRPr="00582B18">
              <w:rPr>
                <w:rFonts w:asciiTheme="majorHAnsi" w:hAnsiTheme="majorHAnsi" w:cstheme="majorHAnsi"/>
                <w:spacing w:val="-2"/>
                <w:sz w:val="26"/>
                <w:szCs w:val="26"/>
              </w:rPr>
              <w:t>Product</w:t>
            </w:r>
          </w:p>
        </w:tc>
        <w:tc>
          <w:tcPr>
            <w:tcW w:w="3264" w:type="dxa"/>
          </w:tcPr>
          <w:p w14:paraId="47BC753A"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Tổng</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sản</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phẩm</w:t>
            </w:r>
            <w:r w:rsidRPr="00582B18">
              <w:rPr>
                <w:rFonts w:asciiTheme="majorHAnsi" w:hAnsiTheme="majorHAnsi" w:cstheme="majorHAnsi"/>
                <w:spacing w:val="-6"/>
                <w:sz w:val="26"/>
                <w:szCs w:val="26"/>
              </w:rPr>
              <w:t xml:space="preserve"> </w:t>
            </w:r>
            <w:r w:rsidRPr="00582B18">
              <w:rPr>
                <w:rFonts w:asciiTheme="majorHAnsi" w:hAnsiTheme="majorHAnsi" w:cstheme="majorHAnsi"/>
                <w:sz w:val="26"/>
                <w:szCs w:val="26"/>
              </w:rPr>
              <w:t>trong</w:t>
            </w:r>
            <w:r w:rsidRPr="00582B18">
              <w:rPr>
                <w:rFonts w:asciiTheme="majorHAnsi" w:hAnsiTheme="majorHAnsi" w:cstheme="majorHAnsi"/>
                <w:spacing w:val="-5"/>
                <w:sz w:val="26"/>
                <w:szCs w:val="26"/>
              </w:rPr>
              <w:t xml:space="preserve"> </w:t>
            </w:r>
            <w:r w:rsidRPr="00582B18">
              <w:rPr>
                <w:rFonts w:asciiTheme="majorHAnsi" w:hAnsiTheme="majorHAnsi" w:cstheme="majorHAnsi"/>
                <w:spacing w:val="-4"/>
                <w:sz w:val="26"/>
                <w:szCs w:val="26"/>
              </w:rPr>
              <w:t>nước</w:t>
            </w:r>
          </w:p>
        </w:tc>
      </w:tr>
      <w:tr w:rsidR="003E4D1C" w:rsidRPr="00F35A48" w14:paraId="2CEE6235" w14:textId="77777777" w:rsidTr="008A7DDC">
        <w:trPr>
          <w:trHeight w:val="758"/>
        </w:trPr>
        <w:tc>
          <w:tcPr>
            <w:tcW w:w="1406" w:type="dxa"/>
          </w:tcPr>
          <w:p w14:paraId="6758BE7A" w14:textId="77777777" w:rsidR="003E4D1C" w:rsidRPr="00582B18" w:rsidRDefault="003E4D1C"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pacing w:val="-5"/>
                <w:sz w:val="26"/>
                <w:szCs w:val="26"/>
              </w:rPr>
              <w:t>ICT</w:t>
            </w:r>
          </w:p>
        </w:tc>
        <w:tc>
          <w:tcPr>
            <w:tcW w:w="4109" w:type="dxa"/>
          </w:tcPr>
          <w:p w14:paraId="5290296F"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Information</w:t>
            </w:r>
            <w:r w:rsidRPr="00582B18">
              <w:rPr>
                <w:rFonts w:asciiTheme="majorHAnsi" w:hAnsiTheme="majorHAnsi" w:cstheme="majorHAnsi"/>
                <w:spacing w:val="-17"/>
                <w:sz w:val="26"/>
                <w:szCs w:val="26"/>
              </w:rPr>
              <w:t xml:space="preserve"> </w:t>
            </w:r>
            <w:r w:rsidRPr="00582B18">
              <w:rPr>
                <w:rFonts w:asciiTheme="majorHAnsi" w:hAnsiTheme="majorHAnsi" w:cstheme="majorHAnsi"/>
                <w:sz w:val="26"/>
                <w:szCs w:val="26"/>
              </w:rPr>
              <w:t>&amp;</w:t>
            </w:r>
            <w:r w:rsidRPr="00582B18">
              <w:rPr>
                <w:rFonts w:asciiTheme="majorHAnsi" w:hAnsiTheme="majorHAnsi" w:cstheme="majorHAnsi"/>
                <w:spacing w:val="-16"/>
                <w:sz w:val="26"/>
                <w:szCs w:val="26"/>
              </w:rPr>
              <w:t xml:space="preserve"> </w:t>
            </w:r>
            <w:r w:rsidRPr="00582B18">
              <w:rPr>
                <w:rFonts w:asciiTheme="majorHAnsi" w:hAnsiTheme="majorHAnsi" w:cstheme="majorHAnsi"/>
                <w:sz w:val="26"/>
                <w:szCs w:val="26"/>
              </w:rPr>
              <w:t xml:space="preserve">Communications </w:t>
            </w:r>
            <w:r w:rsidRPr="00582B18">
              <w:rPr>
                <w:rFonts w:asciiTheme="majorHAnsi" w:hAnsiTheme="majorHAnsi" w:cstheme="majorHAnsi"/>
                <w:spacing w:val="-2"/>
                <w:sz w:val="26"/>
                <w:szCs w:val="26"/>
              </w:rPr>
              <w:t>Technology</w:t>
            </w:r>
          </w:p>
        </w:tc>
        <w:tc>
          <w:tcPr>
            <w:tcW w:w="3264" w:type="dxa"/>
          </w:tcPr>
          <w:p w14:paraId="7F925C5D" w14:textId="77777777" w:rsidR="003E4D1C" w:rsidRPr="00582B18" w:rsidRDefault="003E4D1C" w:rsidP="00582B18">
            <w:pPr>
              <w:pStyle w:val="TableParagraph"/>
              <w:spacing w:line="360" w:lineRule="auto"/>
              <w:ind w:left="108" w:right="220"/>
              <w:jc w:val="both"/>
              <w:rPr>
                <w:rFonts w:asciiTheme="majorHAnsi" w:hAnsiTheme="majorHAnsi" w:cstheme="majorHAnsi"/>
                <w:sz w:val="26"/>
                <w:szCs w:val="26"/>
              </w:rPr>
            </w:pPr>
            <w:r w:rsidRPr="00582B18">
              <w:rPr>
                <w:rFonts w:asciiTheme="majorHAnsi" w:hAnsiTheme="majorHAnsi" w:cstheme="majorHAnsi"/>
                <w:sz w:val="26"/>
                <w:szCs w:val="26"/>
              </w:rPr>
              <w:t>Công</w:t>
            </w:r>
            <w:r w:rsidRPr="00582B18">
              <w:rPr>
                <w:rFonts w:asciiTheme="majorHAnsi" w:hAnsiTheme="majorHAnsi" w:cstheme="majorHAnsi"/>
                <w:spacing w:val="-12"/>
                <w:sz w:val="26"/>
                <w:szCs w:val="26"/>
              </w:rPr>
              <w:t xml:space="preserve"> </w:t>
            </w:r>
            <w:r w:rsidRPr="00582B18">
              <w:rPr>
                <w:rFonts w:asciiTheme="majorHAnsi" w:hAnsiTheme="majorHAnsi" w:cstheme="majorHAnsi"/>
                <w:sz w:val="26"/>
                <w:szCs w:val="26"/>
              </w:rPr>
              <w:t>nghệ</w:t>
            </w:r>
            <w:r w:rsidRPr="00582B18">
              <w:rPr>
                <w:rFonts w:asciiTheme="majorHAnsi" w:hAnsiTheme="majorHAnsi" w:cstheme="majorHAnsi"/>
                <w:spacing w:val="-9"/>
                <w:sz w:val="26"/>
                <w:szCs w:val="26"/>
              </w:rPr>
              <w:t xml:space="preserve"> </w:t>
            </w:r>
            <w:r w:rsidRPr="00582B18">
              <w:rPr>
                <w:rFonts w:asciiTheme="majorHAnsi" w:hAnsiTheme="majorHAnsi" w:cstheme="majorHAnsi"/>
                <w:sz w:val="26"/>
                <w:szCs w:val="26"/>
              </w:rPr>
              <w:t>thông</w:t>
            </w:r>
            <w:r w:rsidRPr="00582B18">
              <w:rPr>
                <w:rFonts w:asciiTheme="majorHAnsi" w:hAnsiTheme="majorHAnsi" w:cstheme="majorHAnsi"/>
                <w:spacing w:val="-9"/>
                <w:sz w:val="26"/>
                <w:szCs w:val="26"/>
              </w:rPr>
              <w:t xml:space="preserve"> </w:t>
            </w:r>
            <w:r w:rsidRPr="00582B18">
              <w:rPr>
                <w:rFonts w:asciiTheme="majorHAnsi" w:hAnsiTheme="majorHAnsi" w:cstheme="majorHAnsi"/>
                <w:sz w:val="26"/>
                <w:szCs w:val="26"/>
              </w:rPr>
              <w:t>tin</w:t>
            </w:r>
            <w:r w:rsidRPr="00582B18">
              <w:rPr>
                <w:rFonts w:asciiTheme="majorHAnsi" w:hAnsiTheme="majorHAnsi" w:cstheme="majorHAnsi"/>
                <w:spacing w:val="-12"/>
                <w:sz w:val="26"/>
                <w:szCs w:val="26"/>
              </w:rPr>
              <w:t xml:space="preserve"> </w:t>
            </w:r>
            <w:r w:rsidRPr="00582B18">
              <w:rPr>
                <w:rFonts w:asciiTheme="majorHAnsi" w:hAnsiTheme="majorHAnsi" w:cstheme="majorHAnsi"/>
                <w:sz w:val="26"/>
                <w:szCs w:val="26"/>
              </w:rPr>
              <w:t>và truyền thông</w:t>
            </w:r>
          </w:p>
        </w:tc>
      </w:tr>
      <w:tr w:rsidR="003E4D1C" w:rsidRPr="00F35A48" w14:paraId="18CEA749" w14:textId="77777777" w:rsidTr="008A7DDC">
        <w:trPr>
          <w:trHeight w:val="758"/>
        </w:trPr>
        <w:tc>
          <w:tcPr>
            <w:tcW w:w="1406" w:type="dxa"/>
          </w:tcPr>
          <w:p w14:paraId="503A5FFF" w14:textId="77777777" w:rsidR="003E4D1C" w:rsidRPr="00582B18" w:rsidRDefault="003E4D1C"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pacing w:val="-5"/>
                <w:sz w:val="26"/>
                <w:szCs w:val="26"/>
              </w:rPr>
              <w:t>IDC</w:t>
            </w:r>
          </w:p>
        </w:tc>
        <w:tc>
          <w:tcPr>
            <w:tcW w:w="4109" w:type="dxa"/>
          </w:tcPr>
          <w:p w14:paraId="6A81A42F"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International</w:t>
            </w:r>
            <w:r w:rsidRPr="00582B18">
              <w:rPr>
                <w:rFonts w:asciiTheme="majorHAnsi" w:hAnsiTheme="majorHAnsi" w:cstheme="majorHAnsi"/>
                <w:spacing w:val="-11"/>
                <w:sz w:val="26"/>
                <w:szCs w:val="26"/>
              </w:rPr>
              <w:t xml:space="preserve"> </w:t>
            </w:r>
            <w:r w:rsidRPr="00582B18">
              <w:rPr>
                <w:rFonts w:asciiTheme="majorHAnsi" w:hAnsiTheme="majorHAnsi" w:cstheme="majorHAnsi"/>
                <w:sz w:val="26"/>
                <w:szCs w:val="26"/>
              </w:rPr>
              <w:t>Digital</w:t>
            </w:r>
            <w:r w:rsidRPr="00582B18">
              <w:rPr>
                <w:rFonts w:asciiTheme="majorHAnsi" w:hAnsiTheme="majorHAnsi" w:cstheme="majorHAnsi"/>
                <w:spacing w:val="-9"/>
                <w:sz w:val="26"/>
                <w:szCs w:val="26"/>
              </w:rPr>
              <w:t xml:space="preserve"> </w:t>
            </w:r>
            <w:r w:rsidRPr="00582B18">
              <w:rPr>
                <w:rFonts w:asciiTheme="majorHAnsi" w:hAnsiTheme="majorHAnsi" w:cstheme="majorHAnsi"/>
                <w:spacing w:val="-2"/>
                <w:sz w:val="26"/>
                <w:szCs w:val="26"/>
              </w:rPr>
              <w:t>Center</w:t>
            </w:r>
          </w:p>
        </w:tc>
        <w:tc>
          <w:tcPr>
            <w:tcW w:w="3264" w:type="dxa"/>
          </w:tcPr>
          <w:p w14:paraId="0A848428" w14:textId="77777777" w:rsidR="003E4D1C" w:rsidRPr="00582B18" w:rsidRDefault="003E4D1C" w:rsidP="00582B18">
            <w:pPr>
              <w:pStyle w:val="TableParagraph"/>
              <w:spacing w:line="360" w:lineRule="auto"/>
              <w:ind w:left="108" w:right="220"/>
              <w:jc w:val="both"/>
              <w:rPr>
                <w:rFonts w:asciiTheme="majorHAnsi" w:hAnsiTheme="majorHAnsi" w:cstheme="majorHAnsi"/>
                <w:sz w:val="26"/>
                <w:szCs w:val="26"/>
              </w:rPr>
            </w:pPr>
            <w:r w:rsidRPr="00582B18">
              <w:rPr>
                <w:rFonts w:asciiTheme="majorHAnsi" w:hAnsiTheme="majorHAnsi" w:cstheme="majorHAnsi"/>
                <w:sz w:val="26"/>
                <w:szCs w:val="26"/>
              </w:rPr>
              <w:t>Trung</w:t>
            </w:r>
            <w:r w:rsidRPr="00582B18">
              <w:rPr>
                <w:rFonts w:asciiTheme="majorHAnsi" w:hAnsiTheme="majorHAnsi" w:cstheme="majorHAnsi"/>
                <w:spacing w:val="-8"/>
                <w:sz w:val="26"/>
                <w:szCs w:val="26"/>
              </w:rPr>
              <w:t xml:space="preserve"> </w:t>
            </w:r>
            <w:r w:rsidRPr="00582B18">
              <w:rPr>
                <w:rFonts w:asciiTheme="majorHAnsi" w:hAnsiTheme="majorHAnsi" w:cstheme="majorHAnsi"/>
                <w:sz w:val="26"/>
                <w:szCs w:val="26"/>
              </w:rPr>
              <w:t>tâm</w:t>
            </w:r>
            <w:r w:rsidRPr="00582B18">
              <w:rPr>
                <w:rFonts w:asciiTheme="majorHAnsi" w:hAnsiTheme="majorHAnsi" w:cstheme="majorHAnsi"/>
                <w:spacing w:val="-8"/>
                <w:sz w:val="26"/>
                <w:szCs w:val="26"/>
              </w:rPr>
              <w:t xml:space="preserve"> </w:t>
            </w:r>
            <w:r w:rsidRPr="00582B18">
              <w:rPr>
                <w:rFonts w:asciiTheme="majorHAnsi" w:hAnsiTheme="majorHAnsi" w:cstheme="majorHAnsi"/>
                <w:sz w:val="26"/>
                <w:szCs w:val="26"/>
              </w:rPr>
              <w:t>kỹ</w:t>
            </w:r>
            <w:r w:rsidRPr="00582B18">
              <w:rPr>
                <w:rFonts w:asciiTheme="majorHAnsi" w:hAnsiTheme="majorHAnsi" w:cstheme="majorHAnsi"/>
                <w:spacing w:val="-13"/>
                <w:sz w:val="26"/>
                <w:szCs w:val="26"/>
              </w:rPr>
              <w:t xml:space="preserve"> </w:t>
            </w:r>
            <w:r w:rsidRPr="00582B18">
              <w:rPr>
                <w:rFonts w:asciiTheme="majorHAnsi" w:hAnsiTheme="majorHAnsi" w:cstheme="majorHAnsi"/>
                <w:sz w:val="26"/>
                <w:szCs w:val="26"/>
              </w:rPr>
              <w:t>thuật</w:t>
            </w:r>
            <w:r w:rsidRPr="00582B18">
              <w:rPr>
                <w:rFonts w:asciiTheme="majorHAnsi" w:hAnsiTheme="majorHAnsi" w:cstheme="majorHAnsi"/>
                <w:spacing w:val="-6"/>
                <w:sz w:val="26"/>
                <w:szCs w:val="26"/>
              </w:rPr>
              <w:t xml:space="preserve"> </w:t>
            </w:r>
            <w:r w:rsidRPr="00582B18">
              <w:rPr>
                <w:rFonts w:asciiTheme="majorHAnsi" w:hAnsiTheme="majorHAnsi" w:cstheme="majorHAnsi"/>
                <w:sz w:val="26"/>
                <w:szCs w:val="26"/>
              </w:rPr>
              <w:t>số</w:t>
            </w:r>
            <w:r w:rsidRPr="00582B18">
              <w:rPr>
                <w:rFonts w:asciiTheme="majorHAnsi" w:hAnsiTheme="majorHAnsi" w:cstheme="majorHAnsi"/>
                <w:spacing w:val="-6"/>
                <w:sz w:val="26"/>
                <w:szCs w:val="26"/>
              </w:rPr>
              <w:t xml:space="preserve"> </w:t>
            </w:r>
            <w:r w:rsidRPr="00582B18">
              <w:rPr>
                <w:rFonts w:asciiTheme="majorHAnsi" w:hAnsiTheme="majorHAnsi" w:cstheme="majorHAnsi"/>
                <w:sz w:val="26"/>
                <w:szCs w:val="26"/>
              </w:rPr>
              <w:t xml:space="preserve">quốc </w:t>
            </w:r>
            <w:r w:rsidRPr="00582B18">
              <w:rPr>
                <w:rFonts w:asciiTheme="majorHAnsi" w:hAnsiTheme="majorHAnsi" w:cstheme="majorHAnsi"/>
                <w:spacing w:val="-6"/>
                <w:sz w:val="26"/>
                <w:szCs w:val="26"/>
              </w:rPr>
              <w:t>tế</w:t>
            </w:r>
          </w:p>
        </w:tc>
      </w:tr>
      <w:tr w:rsidR="003E4D1C" w:rsidRPr="00582B18" w14:paraId="67C2F19A" w14:textId="77777777" w:rsidTr="008A7DDC">
        <w:trPr>
          <w:trHeight w:val="460"/>
        </w:trPr>
        <w:tc>
          <w:tcPr>
            <w:tcW w:w="1406" w:type="dxa"/>
          </w:tcPr>
          <w:p w14:paraId="4AF44A33" w14:textId="77777777" w:rsidR="003E4D1C" w:rsidRPr="00582B18" w:rsidRDefault="003E4D1C"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pacing w:val="-5"/>
                <w:sz w:val="26"/>
                <w:szCs w:val="26"/>
              </w:rPr>
              <w:t>IoT</w:t>
            </w:r>
          </w:p>
        </w:tc>
        <w:tc>
          <w:tcPr>
            <w:tcW w:w="4109" w:type="dxa"/>
          </w:tcPr>
          <w:p w14:paraId="18CF6697"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Internet</w:t>
            </w:r>
            <w:r w:rsidRPr="00582B18">
              <w:rPr>
                <w:rFonts w:asciiTheme="majorHAnsi" w:hAnsiTheme="majorHAnsi" w:cstheme="majorHAnsi"/>
                <w:spacing w:val="-7"/>
                <w:sz w:val="26"/>
                <w:szCs w:val="26"/>
              </w:rPr>
              <w:t xml:space="preserve"> </w:t>
            </w:r>
            <w:r w:rsidRPr="00582B18">
              <w:rPr>
                <w:rFonts w:asciiTheme="majorHAnsi" w:hAnsiTheme="majorHAnsi" w:cstheme="majorHAnsi"/>
                <w:sz w:val="26"/>
                <w:szCs w:val="26"/>
              </w:rPr>
              <w:t>of</w:t>
            </w:r>
            <w:r w:rsidRPr="00582B18">
              <w:rPr>
                <w:rFonts w:asciiTheme="majorHAnsi" w:hAnsiTheme="majorHAnsi" w:cstheme="majorHAnsi"/>
                <w:spacing w:val="-4"/>
                <w:sz w:val="26"/>
                <w:szCs w:val="26"/>
              </w:rPr>
              <w:t xml:space="preserve"> </w:t>
            </w:r>
            <w:r w:rsidRPr="00582B18">
              <w:rPr>
                <w:rFonts w:asciiTheme="majorHAnsi" w:hAnsiTheme="majorHAnsi" w:cstheme="majorHAnsi"/>
                <w:spacing w:val="-2"/>
                <w:sz w:val="26"/>
                <w:szCs w:val="26"/>
              </w:rPr>
              <w:t>Things</w:t>
            </w:r>
          </w:p>
        </w:tc>
        <w:tc>
          <w:tcPr>
            <w:tcW w:w="3264" w:type="dxa"/>
          </w:tcPr>
          <w:p w14:paraId="679F5D16"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Internet</w:t>
            </w:r>
            <w:r w:rsidRPr="00582B18">
              <w:rPr>
                <w:rFonts w:asciiTheme="majorHAnsi" w:hAnsiTheme="majorHAnsi" w:cstheme="majorHAnsi"/>
                <w:spacing w:val="-6"/>
                <w:sz w:val="26"/>
                <w:szCs w:val="26"/>
              </w:rPr>
              <w:t xml:space="preserve"> </w:t>
            </w:r>
            <w:r w:rsidRPr="00582B18">
              <w:rPr>
                <w:rFonts w:asciiTheme="majorHAnsi" w:hAnsiTheme="majorHAnsi" w:cstheme="majorHAnsi"/>
                <w:sz w:val="26"/>
                <w:szCs w:val="26"/>
              </w:rPr>
              <w:t>vạn</w:t>
            </w:r>
            <w:r w:rsidRPr="00582B18">
              <w:rPr>
                <w:rFonts w:asciiTheme="majorHAnsi" w:hAnsiTheme="majorHAnsi" w:cstheme="majorHAnsi"/>
                <w:spacing w:val="-5"/>
                <w:sz w:val="26"/>
                <w:szCs w:val="26"/>
              </w:rPr>
              <w:t xml:space="preserve"> vật</w:t>
            </w:r>
          </w:p>
        </w:tc>
      </w:tr>
      <w:tr w:rsidR="003E4D1C" w:rsidRPr="00582B18" w14:paraId="76F01E3F" w14:textId="77777777" w:rsidTr="008A7DDC">
        <w:trPr>
          <w:trHeight w:val="458"/>
        </w:trPr>
        <w:tc>
          <w:tcPr>
            <w:tcW w:w="1406" w:type="dxa"/>
          </w:tcPr>
          <w:p w14:paraId="3CBB8E44" w14:textId="77777777" w:rsidR="003E4D1C" w:rsidRPr="00582B18" w:rsidRDefault="003E4D1C"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pacing w:val="-5"/>
                <w:sz w:val="26"/>
                <w:szCs w:val="26"/>
              </w:rPr>
              <w:t>ML</w:t>
            </w:r>
          </w:p>
        </w:tc>
        <w:tc>
          <w:tcPr>
            <w:tcW w:w="4109" w:type="dxa"/>
          </w:tcPr>
          <w:p w14:paraId="024DA112"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Machine</w:t>
            </w:r>
            <w:r w:rsidRPr="00582B18">
              <w:rPr>
                <w:rFonts w:asciiTheme="majorHAnsi" w:hAnsiTheme="majorHAnsi" w:cstheme="majorHAnsi"/>
                <w:spacing w:val="-17"/>
                <w:sz w:val="26"/>
                <w:szCs w:val="26"/>
              </w:rPr>
              <w:t xml:space="preserve"> </w:t>
            </w:r>
            <w:r w:rsidRPr="00582B18">
              <w:rPr>
                <w:rFonts w:asciiTheme="majorHAnsi" w:hAnsiTheme="majorHAnsi" w:cstheme="majorHAnsi"/>
                <w:spacing w:val="-2"/>
                <w:sz w:val="26"/>
                <w:szCs w:val="26"/>
              </w:rPr>
              <w:t>Learning</w:t>
            </w:r>
          </w:p>
        </w:tc>
        <w:tc>
          <w:tcPr>
            <w:tcW w:w="3264" w:type="dxa"/>
          </w:tcPr>
          <w:p w14:paraId="7728E542"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Học</w:t>
            </w:r>
            <w:r w:rsidRPr="00582B18">
              <w:rPr>
                <w:rFonts w:asciiTheme="majorHAnsi" w:hAnsiTheme="majorHAnsi" w:cstheme="majorHAnsi"/>
                <w:spacing w:val="-3"/>
                <w:sz w:val="26"/>
                <w:szCs w:val="26"/>
              </w:rPr>
              <w:t xml:space="preserve"> </w:t>
            </w:r>
            <w:r w:rsidRPr="00582B18">
              <w:rPr>
                <w:rFonts w:asciiTheme="majorHAnsi" w:hAnsiTheme="majorHAnsi" w:cstheme="majorHAnsi"/>
                <w:spacing w:val="-5"/>
                <w:sz w:val="26"/>
                <w:szCs w:val="26"/>
              </w:rPr>
              <w:t>máy</w:t>
            </w:r>
          </w:p>
        </w:tc>
      </w:tr>
      <w:tr w:rsidR="003E4D1C" w:rsidRPr="00F35A48" w14:paraId="67BAAF1D" w14:textId="77777777" w:rsidTr="008A7DDC">
        <w:trPr>
          <w:trHeight w:val="758"/>
        </w:trPr>
        <w:tc>
          <w:tcPr>
            <w:tcW w:w="1406" w:type="dxa"/>
          </w:tcPr>
          <w:p w14:paraId="74C53ECF" w14:textId="77777777" w:rsidR="003E4D1C" w:rsidRPr="00582B18" w:rsidRDefault="003E4D1C"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pacing w:val="-4"/>
                <w:sz w:val="26"/>
                <w:szCs w:val="26"/>
              </w:rPr>
              <w:t>OECD</w:t>
            </w:r>
          </w:p>
        </w:tc>
        <w:tc>
          <w:tcPr>
            <w:tcW w:w="4109" w:type="dxa"/>
          </w:tcPr>
          <w:p w14:paraId="4E078901"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Organisation for Economic Cooperation</w:t>
            </w:r>
            <w:r w:rsidRPr="00582B18">
              <w:rPr>
                <w:rFonts w:asciiTheme="majorHAnsi" w:hAnsiTheme="majorHAnsi" w:cstheme="majorHAnsi"/>
                <w:spacing w:val="-17"/>
                <w:sz w:val="26"/>
                <w:szCs w:val="26"/>
              </w:rPr>
              <w:t xml:space="preserve"> </w:t>
            </w:r>
            <w:r w:rsidRPr="00582B18">
              <w:rPr>
                <w:rFonts w:asciiTheme="majorHAnsi" w:hAnsiTheme="majorHAnsi" w:cstheme="majorHAnsi"/>
                <w:sz w:val="26"/>
                <w:szCs w:val="26"/>
              </w:rPr>
              <w:t>and</w:t>
            </w:r>
            <w:r w:rsidRPr="00582B18">
              <w:rPr>
                <w:rFonts w:asciiTheme="majorHAnsi" w:hAnsiTheme="majorHAnsi" w:cstheme="majorHAnsi"/>
                <w:spacing w:val="-16"/>
                <w:sz w:val="26"/>
                <w:szCs w:val="26"/>
              </w:rPr>
              <w:t xml:space="preserve"> </w:t>
            </w:r>
            <w:r w:rsidRPr="00582B18">
              <w:rPr>
                <w:rFonts w:asciiTheme="majorHAnsi" w:hAnsiTheme="majorHAnsi" w:cstheme="majorHAnsi"/>
                <w:sz w:val="26"/>
                <w:szCs w:val="26"/>
              </w:rPr>
              <w:t>Development</w:t>
            </w:r>
          </w:p>
        </w:tc>
        <w:tc>
          <w:tcPr>
            <w:tcW w:w="3264" w:type="dxa"/>
          </w:tcPr>
          <w:p w14:paraId="121FC44E" w14:textId="77777777" w:rsidR="003E4D1C" w:rsidRPr="00582B18" w:rsidRDefault="003E4D1C" w:rsidP="00582B18">
            <w:pPr>
              <w:pStyle w:val="TableParagraph"/>
              <w:spacing w:line="360" w:lineRule="auto"/>
              <w:ind w:left="108" w:right="220"/>
              <w:jc w:val="both"/>
              <w:rPr>
                <w:rFonts w:asciiTheme="majorHAnsi" w:hAnsiTheme="majorHAnsi" w:cstheme="majorHAnsi"/>
                <w:sz w:val="26"/>
                <w:szCs w:val="26"/>
              </w:rPr>
            </w:pPr>
            <w:r w:rsidRPr="00582B18">
              <w:rPr>
                <w:rFonts w:asciiTheme="majorHAnsi" w:hAnsiTheme="majorHAnsi" w:cstheme="majorHAnsi"/>
                <w:sz w:val="26"/>
                <w:szCs w:val="26"/>
              </w:rPr>
              <w:t>Tổ</w:t>
            </w:r>
            <w:r w:rsidRPr="00582B18">
              <w:rPr>
                <w:rFonts w:asciiTheme="majorHAnsi" w:hAnsiTheme="majorHAnsi" w:cstheme="majorHAnsi"/>
                <w:spacing w:val="-8"/>
                <w:sz w:val="26"/>
                <w:szCs w:val="26"/>
              </w:rPr>
              <w:t xml:space="preserve"> </w:t>
            </w:r>
            <w:r w:rsidRPr="00582B18">
              <w:rPr>
                <w:rFonts w:asciiTheme="majorHAnsi" w:hAnsiTheme="majorHAnsi" w:cstheme="majorHAnsi"/>
                <w:sz w:val="26"/>
                <w:szCs w:val="26"/>
              </w:rPr>
              <w:t>chức</w:t>
            </w:r>
            <w:r w:rsidRPr="00582B18">
              <w:rPr>
                <w:rFonts w:asciiTheme="majorHAnsi" w:hAnsiTheme="majorHAnsi" w:cstheme="majorHAnsi"/>
                <w:spacing w:val="-8"/>
                <w:sz w:val="26"/>
                <w:szCs w:val="26"/>
              </w:rPr>
              <w:t xml:space="preserve"> </w:t>
            </w:r>
            <w:r w:rsidRPr="00582B18">
              <w:rPr>
                <w:rFonts w:asciiTheme="majorHAnsi" w:hAnsiTheme="majorHAnsi" w:cstheme="majorHAnsi"/>
                <w:sz w:val="26"/>
                <w:szCs w:val="26"/>
              </w:rPr>
              <w:t>hợp</w:t>
            </w:r>
            <w:r w:rsidRPr="00582B18">
              <w:rPr>
                <w:rFonts w:asciiTheme="majorHAnsi" w:hAnsiTheme="majorHAnsi" w:cstheme="majorHAnsi"/>
                <w:spacing w:val="-8"/>
                <w:sz w:val="26"/>
                <w:szCs w:val="26"/>
              </w:rPr>
              <w:t xml:space="preserve"> </w:t>
            </w:r>
            <w:r w:rsidRPr="00582B18">
              <w:rPr>
                <w:rFonts w:asciiTheme="majorHAnsi" w:hAnsiTheme="majorHAnsi" w:cstheme="majorHAnsi"/>
                <w:sz w:val="26"/>
                <w:szCs w:val="26"/>
              </w:rPr>
              <w:t>tác</w:t>
            </w:r>
            <w:r w:rsidRPr="00582B18">
              <w:rPr>
                <w:rFonts w:asciiTheme="majorHAnsi" w:hAnsiTheme="majorHAnsi" w:cstheme="majorHAnsi"/>
                <w:spacing w:val="-8"/>
                <w:sz w:val="26"/>
                <w:szCs w:val="26"/>
              </w:rPr>
              <w:t xml:space="preserve"> </w:t>
            </w:r>
            <w:r w:rsidRPr="00582B18">
              <w:rPr>
                <w:rFonts w:asciiTheme="majorHAnsi" w:hAnsiTheme="majorHAnsi" w:cstheme="majorHAnsi"/>
                <w:sz w:val="26"/>
                <w:szCs w:val="26"/>
              </w:rPr>
              <w:t>và</w:t>
            </w:r>
            <w:r w:rsidRPr="00582B18">
              <w:rPr>
                <w:rFonts w:asciiTheme="majorHAnsi" w:hAnsiTheme="majorHAnsi" w:cstheme="majorHAnsi"/>
                <w:spacing w:val="-8"/>
                <w:sz w:val="26"/>
                <w:szCs w:val="26"/>
              </w:rPr>
              <w:t xml:space="preserve"> </w:t>
            </w:r>
            <w:r w:rsidRPr="00582B18">
              <w:rPr>
                <w:rFonts w:asciiTheme="majorHAnsi" w:hAnsiTheme="majorHAnsi" w:cstheme="majorHAnsi"/>
                <w:sz w:val="26"/>
                <w:szCs w:val="26"/>
              </w:rPr>
              <w:t>phát triển kinh tế</w:t>
            </w:r>
          </w:p>
        </w:tc>
      </w:tr>
      <w:tr w:rsidR="003E4D1C" w:rsidRPr="00F35A48" w14:paraId="52249344" w14:textId="77777777" w:rsidTr="008A7DDC">
        <w:trPr>
          <w:trHeight w:val="758"/>
        </w:trPr>
        <w:tc>
          <w:tcPr>
            <w:tcW w:w="1406" w:type="dxa"/>
          </w:tcPr>
          <w:p w14:paraId="7FDCD003" w14:textId="77777777" w:rsidR="003E4D1C" w:rsidRPr="00582B18" w:rsidRDefault="003E4D1C"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pacing w:val="-5"/>
                <w:sz w:val="26"/>
                <w:szCs w:val="26"/>
              </w:rPr>
              <w:t>OKR</w:t>
            </w:r>
          </w:p>
        </w:tc>
        <w:tc>
          <w:tcPr>
            <w:tcW w:w="4109" w:type="dxa"/>
          </w:tcPr>
          <w:p w14:paraId="5524F32E"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Objective</w:t>
            </w:r>
            <w:r w:rsidRPr="00582B18">
              <w:rPr>
                <w:rFonts w:asciiTheme="majorHAnsi" w:hAnsiTheme="majorHAnsi" w:cstheme="majorHAnsi"/>
                <w:spacing w:val="-6"/>
                <w:sz w:val="26"/>
                <w:szCs w:val="26"/>
              </w:rPr>
              <w:t xml:space="preserve"> </w:t>
            </w:r>
            <w:r w:rsidRPr="00582B18">
              <w:rPr>
                <w:rFonts w:asciiTheme="majorHAnsi" w:hAnsiTheme="majorHAnsi" w:cstheme="majorHAnsi"/>
                <w:sz w:val="26"/>
                <w:szCs w:val="26"/>
              </w:rPr>
              <w:t>Key</w:t>
            </w:r>
            <w:r w:rsidRPr="00582B18">
              <w:rPr>
                <w:rFonts w:asciiTheme="majorHAnsi" w:hAnsiTheme="majorHAnsi" w:cstheme="majorHAnsi"/>
                <w:spacing w:val="-10"/>
                <w:sz w:val="26"/>
                <w:szCs w:val="26"/>
              </w:rPr>
              <w:t xml:space="preserve"> </w:t>
            </w:r>
            <w:r w:rsidRPr="00582B18">
              <w:rPr>
                <w:rFonts w:asciiTheme="majorHAnsi" w:hAnsiTheme="majorHAnsi" w:cstheme="majorHAnsi"/>
                <w:spacing w:val="-2"/>
                <w:sz w:val="26"/>
                <w:szCs w:val="26"/>
              </w:rPr>
              <w:t>Results</w:t>
            </w:r>
          </w:p>
        </w:tc>
        <w:tc>
          <w:tcPr>
            <w:tcW w:w="3264" w:type="dxa"/>
          </w:tcPr>
          <w:p w14:paraId="059221BA" w14:textId="77777777" w:rsidR="003E4D1C" w:rsidRPr="00582B18" w:rsidRDefault="003E4D1C" w:rsidP="00582B18">
            <w:pPr>
              <w:pStyle w:val="TableParagraph"/>
              <w:spacing w:line="360" w:lineRule="auto"/>
              <w:ind w:left="108" w:right="220"/>
              <w:jc w:val="both"/>
              <w:rPr>
                <w:rFonts w:asciiTheme="majorHAnsi" w:hAnsiTheme="majorHAnsi" w:cstheme="majorHAnsi"/>
                <w:sz w:val="26"/>
                <w:szCs w:val="26"/>
              </w:rPr>
            </w:pPr>
            <w:r w:rsidRPr="00582B18">
              <w:rPr>
                <w:rFonts w:asciiTheme="majorHAnsi" w:hAnsiTheme="majorHAnsi" w:cstheme="majorHAnsi"/>
                <w:sz w:val="26"/>
                <w:szCs w:val="26"/>
              </w:rPr>
              <w:t>Phương</w:t>
            </w:r>
            <w:r w:rsidRPr="00582B18">
              <w:rPr>
                <w:rFonts w:asciiTheme="majorHAnsi" w:hAnsiTheme="majorHAnsi" w:cstheme="majorHAnsi"/>
                <w:spacing w:val="-10"/>
                <w:sz w:val="26"/>
                <w:szCs w:val="26"/>
              </w:rPr>
              <w:t xml:space="preserve"> </w:t>
            </w:r>
            <w:r w:rsidRPr="00582B18">
              <w:rPr>
                <w:rFonts w:asciiTheme="majorHAnsi" w:hAnsiTheme="majorHAnsi" w:cstheme="majorHAnsi"/>
                <w:sz w:val="26"/>
                <w:szCs w:val="26"/>
              </w:rPr>
              <w:t>pháp</w:t>
            </w:r>
            <w:r w:rsidRPr="00582B18">
              <w:rPr>
                <w:rFonts w:asciiTheme="majorHAnsi" w:hAnsiTheme="majorHAnsi" w:cstheme="majorHAnsi"/>
                <w:spacing w:val="-8"/>
                <w:sz w:val="26"/>
                <w:szCs w:val="26"/>
              </w:rPr>
              <w:t xml:space="preserve"> </w:t>
            </w:r>
            <w:r w:rsidRPr="00582B18">
              <w:rPr>
                <w:rFonts w:asciiTheme="majorHAnsi" w:hAnsiTheme="majorHAnsi" w:cstheme="majorHAnsi"/>
                <w:sz w:val="26"/>
                <w:szCs w:val="26"/>
              </w:rPr>
              <w:t>quản</w:t>
            </w:r>
            <w:r w:rsidRPr="00582B18">
              <w:rPr>
                <w:rFonts w:asciiTheme="majorHAnsi" w:hAnsiTheme="majorHAnsi" w:cstheme="majorHAnsi"/>
                <w:spacing w:val="-10"/>
                <w:sz w:val="26"/>
                <w:szCs w:val="26"/>
              </w:rPr>
              <w:t xml:space="preserve"> </w:t>
            </w:r>
            <w:r w:rsidRPr="00582B18">
              <w:rPr>
                <w:rFonts w:asciiTheme="majorHAnsi" w:hAnsiTheme="majorHAnsi" w:cstheme="majorHAnsi"/>
                <w:sz w:val="26"/>
                <w:szCs w:val="26"/>
              </w:rPr>
              <w:t>lý</w:t>
            </w:r>
            <w:r w:rsidRPr="00582B18">
              <w:rPr>
                <w:rFonts w:asciiTheme="majorHAnsi" w:hAnsiTheme="majorHAnsi" w:cstheme="majorHAnsi"/>
                <w:spacing w:val="-10"/>
                <w:sz w:val="26"/>
                <w:szCs w:val="26"/>
              </w:rPr>
              <w:t xml:space="preserve"> </w:t>
            </w:r>
            <w:r w:rsidRPr="00582B18">
              <w:rPr>
                <w:rFonts w:asciiTheme="majorHAnsi" w:hAnsiTheme="majorHAnsi" w:cstheme="majorHAnsi"/>
                <w:sz w:val="26"/>
                <w:szCs w:val="26"/>
              </w:rPr>
              <w:t>theo mục tiêu</w:t>
            </w:r>
          </w:p>
        </w:tc>
      </w:tr>
      <w:tr w:rsidR="003E4D1C" w:rsidRPr="00F35A48" w14:paraId="2AA6E95D" w14:textId="77777777" w:rsidTr="008A7DDC">
        <w:trPr>
          <w:trHeight w:val="1058"/>
        </w:trPr>
        <w:tc>
          <w:tcPr>
            <w:tcW w:w="1406" w:type="dxa"/>
          </w:tcPr>
          <w:p w14:paraId="60328878" w14:textId="77777777" w:rsidR="003E4D1C" w:rsidRPr="00582B18" w:rsidRDefault="003E4D1C"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pacing w:val="-2"/>
                <w:sz w:val="26"/>
                <w:szCs w:val="26"/>
              </w:rPr>
              <w:t>QCAmap</w:t>
            </w:r>
          </w:p>
        </w:tc>
        <w:tc>
          <w:tcPr>
            <w:tcW w:w="4109" w:type="dxa"/>
          </w:tcPr>
          <w:p w14:paraId="0DAA4B99"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Qualitative</w:t>
            </w:r>
            <w:r w:rsidRPr="00582B18">
              <w:rPr>
                <w:rFonts w:asciiTheme="majorHAnsi" w:hAnsiTheme="majorHAnsi" w:cstheme="majorHAnsi"/>
                <w:spacing w:val="-9"/>
                <w:sz w:val="26"/>
                <w:szCs w:val="26"/>
              </w:rPr>
              <w:t xml:space="preserve"> </w:t>
            </w:r>
            <w:r w:rsidRPr="00582B18">
              <w:rPr>
                <w:rFonts w:asciiTheme="majorHAnsi" w:hAnsiTheme="majorHAnsi" w:cstheme="majorHAnsi"/>
                <w:sz w:val="26"/>
                <w:szCs w:val="26"/>
              </w:rPr>
              <w:t>Content</w:t>
            </w:r>
            <w:r w:rsidRPr="00582B18">
              <w:rPr>
                <w:rFonts w:asciiTheme="majorHAnsi" w:hAnsiTheme="majorHAnsi" w:cstheme="majorHAnsi"/>
                <w:spacing w:val="-8"/>
                <w:sz w:val="26"/>
                <w:szCs w:val="26"/>
              </w:rPr>
              <w:t xml:space="preserve"> </w:t>
            </w:r>
            <w:r w:rsidRPr="00582B18">
              <w:rPr>
                <w:rFonts w:asciiTheme="majorHAnsi" w:hAnsiTheme="majorHAnsi" w:cstheme="majorHAnsi"/>
                <w:sz w:val="26"/>
                <w:szCs w:val="26"/>
              </w:rPr>
              <w:t>Analysis</w:t>
            </w:r>
            <w:r w:rsidRPr="00582B18">
              <w:rPr>
                <w:rFonts w:asciiTheme="majorHAnsi" w:hAnsiTheme="majorHAnsi" w:cstheme="majorHAnsi"/>
                <w:spacing w:val="-8"/>
                <w:sz w:val="26"/>
                <w:szCs w:val="26"/>
              </w:rPr>
              <w:t xml:space="preserve"> </w:t>
            </w:r>
            <w:r w:rsidRPr="00582B18">
              <w:rPr>
                <w:rFonts w:asciiTheme="majorHAnsi" w:hAnsiTheme="majorHAnsi" w:cstheme="majorHAnsi"/>
                <w:spacing w:val="-5"/>
                <w:sz w:val="26"/>
                <w:szCs w:val="26"/>
              </w:rPr>
              <w:t>map</w:t>
            </w:r>
          </w:p>
        </w:tc>
        <w:tc>
          <w:tcPr>
            <w:tcW w:w="3264" w:type="dxa"/>
          </w:tcPr>
          <w:p w14:paraId="5922E48D" w14:textId="77777777" w:rsidR="003E4D1C" w:rsidRPr="00582B18" w:rsidRDefault="003E4D1C" w:rsidP="00582B18">
            <w:pPr>
              <w:pStyle w:val="TableParagraph"/>
              <w:spacing w:line="360" w:lineRule="auto"/>
              <w:ind w:left="108" w:right="118"/>
              <w:jc w:val="both"/>
              <w:rPr>
                <w:rFonts w:asciiTheme="majorHAnsi" w:hAnsiTheme="majorHAnsi" w:cstheme="majorHAnsi"/>
                <w:sz w:val="26"/>
                <w:szCs w:val="26"/>
              </w:rPr>
            </w:pPr>
            <w:r w:rsidRPr="00582B18">
              <w:rPr>
                <w:rFonts w:asciiTheme="majorHAnsi" w:hAnsiTheme="majorHAnsi" w:cstheme="majorHAnsi"/>
                <w:sz w:val="26"/>
                <w:szCs w:val="26"/>
              </w:rPr>
              <w:t>Công cụ trực tuyến được thiết</w:t>
            </w:r>
            <w:r w:rsidRPr="00582B18">
              <w:rPr>
                <w:rFonts w:asciiTheme="majorHAnsi" w:hAnsiTheme="majorHAnsi" w:cstheme="majorHAnsi"/>
                <w:spacing w:val="-7"/>
                <w:sz w:val="26"/>
                <w:szCs w:val="26"/>
              </w:rPr>
              <w:t xml:space="preserve"> </w:t>
            </w:r>
            <w:r w:rsidRPr="00582B18">
              <w:rPr>
                <w:rFonts w:asciiTheme="majorHAnsi" w:hAnsiTheme="majorHAnsi" w:cstheme="majorHAnsi"/>
                <w:sz w:val="26"/>
                <w:szCs w:val="26"/>
              </w:rPr>
              <w:t>kế</w:t>
            </w:r>
            <w:r w:rsidRPr="00582B18">
              <w:rPr>
                <w:rFonts w:asciiTheme="majorHAnsi" w:hAnsiTheme="majorHAnsi" w:cstheme="majorHAnsi"/>
                <w:spacing w:val="-7"/>
                <w:sz w:val="26"/>
                <w:szCs w:val="26"/>
              </w:rPr>
              <w:t xml:space="preserve"> </w:t>
            </w:r>
            <w:r w:rsidRPr="00582B18">
              <w:rPr>
                <w:rFonts w:asciiTheme="majorHAnsi" w:hAnsiTheme="majorHAnsi" w:cstheme="majorHAnsi"/>
                <w:sz w:val="26"/>
                <w:szCs w:val="26"/>
              </w:rPr>
              <w:t>đặc</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biệt</w:t>
            </w:r>
            <w:r w:rsidRPr="00582B18">
              <w:rPr>
                <w:rFonts w:asciiTheme="majorHAnsi" w:hAnsiTheme="majorHAnsi" w:cstheme="majorHAnsi"/>
                <w:spacing w:val="-7"/>
                <w:sz w:val="26"/>
                <w:szCs w:val="26"/>
              </w:rPr>
              <w:t xml:space="preserve"> </w:t>
            </w:r>
            <w:r w:rsidRPr="00582B18">
              <w:rPr>
                <w:rFonts w:asciiTheme="majorHAnsi" w:hAnsiTheme="majorHAnsi" w:cstheme="majorHAnsi"/>
                <w:sz w:val="26"/>
                <w:szCs w:val="26"/>
              </w:rPr>
              <w:t>để</w:t>
            </w:r>
            <w:r w:rsidRPr="00582B18">
              <w:rPr>
                <w:rFonts w:asciiTheme="majorHAnsi" w:hAnsiTheme="majorHAnsi" w:cstheme="majorHAnsi"/>
                <w:spacing w:val="-7"/>
                <w:sz w:val="26"/>
                <w:szCs w:val="26"/>
              </w:rPr>
              <w:t xml:space="preserve"> </w:t>
            </w:r>
            <w:r w:rsidRPr="00582B18">
              <w:rPr>
                <w:rFonts w:asciiTheme="majorHAnsi" w:hAnsiTheme="majorHAnsi" w:cstheme="majorHAnsi"/>
                <w:sz w:val="26"/>
                <w:szCs w:val="26"/>
              </w:rPr>
              <w:t>phân</w:t>
            </w:r>
            <w:r w:rsidRPr="00582B18">
              <w:rPr>
                <w:rFonts w:asciiTheme="majorHAnsi" w:hAnsiTheme="majorHAnsi" w:cstheme="majorHAnsi"/>
                <w:spacing w:val="-7"/>
                <w:sz w:val="26"/>
                <w:szCs w:val="26"/>
              </w:rPr>
              <w:t xml:space="preserve"> </w:t>
            </w:r>
            <w:r w:rsidRPr="00582B18">
              <w:rPr>
                <w:rFonts w:asciiTheme="majorHAnsi" w:hAnsiTheme="majorHAnsi" w:cstheme="majorHAnsi"/>
                <w:sz w:val="26"/>
                <w:szCs w:val="26"/>
              </w:rPr>
              <w:t>tích nội dung định tính</w:t>
            </w:r>
          </w:p>
        </w:tc>
      </w:tr>
    </w:tbl>
    <w:p w14:paraId="60535D17" w14:textId="77777777" w:rsidR="003E4D1C" w:rsidRPr="00582B18" w:rsidRDefault="003E4D1C" w:rsidP="00582B18">
      <w:pPr>
        <w:pStyle w:val="TableParagraph"/>
        <w:spacing w:line="360" w:lineRule="auto"/>
        <w:jc w:val="both"/>
        <w:rPr>
          <w:rFonts w:asciiTheme="majorHAnsi" w:hAnsiTheme="majorHAnsi" w:cstheme="majorHAnsi"/>
          <w:sz w:val="26"/>
          <w:szCs w:val="26"/>
        </w:rPr>
        <w:sectPr w:rsidR="003E4D1C" w:rsidRPr="00582B18" w:rsidSect="00F93C4F">
          <w:pgSz w:w="11910" w:h="16850"/>
          <w:pgMar w:top="1134" w:right="851" w:bottom="1134" w:left="1701" w:header="720" w:footer="720" w:gutter="0"/>
          <w:cols w:space="720"/>
          <w:docGrid w:linePitch="381"/>
        </w:sectPr>
      </w:pPr>
    </w:p>
    <w:p w14:paraId="7927200E" w14:textId="77777777" w:rsidR="003E4D1C" w:rsidRPr="00582B18" w:rsidRDefault="003E4D1C" w:rsidP="00582B18">
      <w:pPr>
        <w:pStyle w:val="BodyText"/>
        <w:spacing w:before="0" w:line="360" w:lineRule="auto"/>
        <w:ind w:left="0" w:firstLine="0"/>
        <w:rPr>
          <w:rFonts w:asciiTheme="majorHAnsi" w:hAnsiTheme="majorHAnsi" w:cstheme="majorHAnsi"/>
          <w:b/>
          <w:i/>
        </w:rPr>
      </w:pPr>
    </w:p>
    <w:tbl>
      <w:tblPr>
        <w:tblW w:w="0" w:type="auto"/>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06"/>
        <w:gridCol w:w="4109"/>
        <w:gridCol w:w="3264"/>
      </w:tblGrid>
      <w:tr w:rsidR="003E4D1C" w:rsidRPr="00F35A48" w14:paraId="616700C8" w14:textId="77777777" w:rsidTr="008A7DDC">
        <w:trPr>
          <w:trHeight w:val="457"/>
        </w:trPr>
        <w:tc>
          <w:tcPr>
            <w:tcW w:w="1406" w:type="dxa"/>
          </w:tcPr>
          <w:p w14:paraId="6D05BE15" w14:textId="77777777" w:rsidR="003E4D1C" w:rsidRPr="00582B18" w:rsidRDefault="003E4D1C"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pacing w:val="-5"/>
                <w:sz w:val="26"/>
                <w:szCs w:val="26"/>
              </w:rPr>
              <w:t>SCM</w:t>
            </w:r>
          </w:p>
        </w:tc>
        <w:tc>
          <w:tcPr>
            <w:tcW w:w="4109" w:type="dxa"/>
          </w:tcPr>
          <w:p w14:paraId="105A155B"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Supply</w:t>
            </w:r>
            <w:r w:rsidRPr="00582B18">
              <w:rPr>
                <w:rFonts w:asciiTheme="majorHAnsi" w:hAnsiTheme="majorHAnsi" w:cstheme="majorHAnsi"/>
                <w:spacing w:val="-10"/>
                <w:sz w:val="26"/>
                <w:szCs w:val="26"/>
              </w:rPr>
              <w:t xml:space="preserve"> </w:t>
            </w:r>
            <w:r w:rsidRPr="00582B18">
              <w:rPr>
                <w:rFonts w:asciiTheme="majorHAnsi" w:hAnsiTheme="majorHAnsi" w:cstheme="majorHAnsi"/>
                <w:sz w:val="26"/>
                <w:szCs w:val="26"/>
              </w:rPr>
              <w:t>Chain</w:t>
            </w:r>
            <w:r w:rsidRPr="00582B18">
              <w:rPr>
                <w:rFonts w:asciiTheme="majorHAnsi" w:hAnsiTheme="majorHAnsi" w:cstheme="majorHAnsi"/>
                <w:spacing w:val="-5"/>
                <w:sz w:val="26"/>
                <w:szCs w:val="26"/>
              </w:rPr>
              <w:t xml:space="preserve"> </w:t>
            </w:r>
            <w:r w:rsidRPr="00582B18">
              <w:rPr>
                <w:rFonts w:asciiTheme="majorHAnsi" w:hAnsiTheme="majorHAnsi" w:cstheme="majorHAnsi"/>
                <w:spacing w:val="-2"/>
                <w:sz w:val="26"/>
                <w:szCs w:val="26"/>
              </w:rPr>
              <w:t>Management</w:t>
            </w:r>
          </w:p>
        </w:tc>
        <w:tc>
          <w:tcPr>
            <w:tcW w:w="3264" w:type="dxa"/>
          </w:tcPr>
          <w:p w14:paraId="6AF202EC"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Quản</w:t>
            </w:r>
            <w:r w:rsidRPr="00582B18">
              <w:rPr>
                <w:rFonts w:asciiTheme="majorHAnsi" w:hAnsiTheme="majorHAnsi" w:cstheme="majorHAnsi"/>
                <w:spacing w:val="-6"/>
                <w:sz w:val="26"/>
                <w:szCs w:val="26"/>
              </w:rPr>
              <w:t xml:space="preserve"> </w:t>
            </w:r>
            <w:r w:rsidRPr="00582B18">
              <w:rPr>
                <w:rFonts w:asciiTheme="majorHAnsi" w:hAnsiTheme="majorHAnsi" w:cstheme="majorHAnsi"/>
                <w:sz w:val="26"/>
                <w:szCs w:val="26"/>
              </w:rPr>
              <w:t>lý</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chuỗi</w:t>
            </w:r>
            <w:r w:rsidRPr="00582B18">
              <w:rPr>
                <w:rFonts w:asciiTheme="majorHAnsi" w:hAnsiTheme="majorHAnsi" w:cstheme="majorHAnsi"/>
                <w:spacing w:val="-6"/>
                <w:sz w:val="26"/>
                <w:szCs w:val="26"/>
              </w:rPr>
              <w:t xml:space="preserve"> </w:t>
            </w:r>
            <w:r w:rsidRPr="00582B18">
              <w:rPr>
                <w:rFonts w:asciiTheme="majorHAnsi" w:hAnsiTheme="majorHAnsi" w:cstheme="majorHAnsi"/>
                <w:sz w:val="26"/>
                <w:szCs w:val="26"/>
              </w:rPr>
              <w:t>cung</w:t>
            </w:r>
            <w:r w:rsidRPr="00582B18">
              <w:rPr>
                <w:rFonts w:asciiTheme="majorHAnsi" w:hAnsiTheme="majorHAnsi" w:cstheme="majorHAnsi"/>
                <w:spacing w:val="-3"/>
                <w:sz w:val="26"/>
                <w:szCs w:val="26"/>
              </w:rPr>
              <w:t xml:space="preserve"> </w:t>
            </w:r>
            <w:r w:rsidRPr="00582B18">
              <w:rPr>
                <w:rFonts w:asciiTheme="majorHAnsi" w:hAnsiTheme="majorHAnsi" w:cstheme="majorHAnsi"/>
                <w:spacing w:val="-5"/>
                <w:sz w:val="26"/>
                <w:szCs w:val="26"/>
              </w:rPr>
              <w:t>ứng</w:t>
            </w:r>
          </w:p>
        </w:tc>
      </w:tr>
      <w:tr w:rsidR="003E4D1C" w:rsidRPr="00F35A48" w14:paraId="1C951506" w14:textId="77777777" w:rsidTr="008A7DDC">
        <w:trPr>
          <w:trHeight w:val="460"/>
        </w:trPr>
        <w:tc>
          <w:tcPr>
            <w:tcW w:w="1406" w:type="dxa"/>
          </w:tcPr>
          <w:p w14:paraId="4795EBF9" w14:textId="77777777" w:rsidR="003E4D1C" w:rsidRPr="00582B18" w:rsidRDefault="003E4D1C"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pacing w:val="-5"/>
                <w:sz w:val="26"/>
                <w:szCs w:val="26"/>
              </w:rPr>
              <w:t>SEM</w:t>
            </w:r>
          </w:p>
        </w:tc>
        <w:tc>
          <w:tcPr>
            <w:tcW w:w="4109" w:type="dxa"/>
          </w:tcPr>
          <w:p w14:paraId="5D8A77D6"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Structural</w:t>
            </w:r>
            <w:r w:rsidRPr="00582B18">
              <w:rPr>
                <w:rFonts w:asciiTheme="majorHAnsi" w:hAnsiTheme="majorHAnsi" w:cstheme="majorHAnsi"/>
                <w:spacing w:val="-10"/>
                <w:sz w:val="26"/>
                <w:szCs w:val="26"/>
              </w:rPr>
              <w:t xml:space="preserve"> </w:t>
            </w:r>
            <w:r w:rsidRPr="00582B18">
              <w:rPr>
                <w:rFonts w:asciiTheme="majorHAnsi" w:hAnsiTheme="majorHAnsi" w:cstheme="majorHAnsi"/>
                <w:sz w:val="26"/>
                <w:szCs w:val="26"/>
              </w:rPr>
              <w:t>Equation</w:t>
            </w:r>
            <w:r w:rsidRPr="00582B18">
              <w:rPr>
                <w:rFonts w:asciiTheme="majorHAnsi" w:hAnsiTheme="majorHAnsi" w:cstheme="majorHAnsi"/>
                <w:spacing w:val="-8"/>
                <w:sz w:val="26"/>
                <w:szCs w:val="26"/>
              </w:rPr>
              <w:t xml:space="preserve"> </w:t>
            </w:r>
            <w:r w:rsidRPr="00582B18">
              <w:rPr>
                <w:rFonts w:asciiTheme="majorHAnsi" w:hAnsiTheme="majorHAnsi" w:cstheme="majorHAnsi"/>
                <w:spacing w:val="-2"/>
                <w:sz w:val="26"/>
                <w:szCs w:val="26"/>
              </w:rPr>
              <w:t>Modelling</w:t>
            </w:r>
          </w:p>
        </w:tc>
        <w:tc>
          <w:tcPr>
            <w:tcW w:w="3264" w:type="dxa"/>
          </w:tcPr>
          <w:p w14:paraId="2424386B"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Mô</w:t>
            </w:r>
            <w:r w:rsidRPr="00582B18">
              <w:rPr>
                <w:rFonts w:asciiTheme="majorHAnsi" w:hAnsiTheme="majorHAnsi" w:cstheme="majorHAnsi"/>
                <w:spacing w:val="-6"/>
                <w:sz w:val="26"/>
                <w:szCs w:val="26"/>
              </w:rPr>
              <w:t xml:space="preserve"> </w:t>
            </w:r>
            <w:r w:rsidRPr="00582B18">
              <w:rPr>
                <w:rFonts w:asciiTheme="majorHAnsi" w:hAnsiTheme="majorHAnsi" w:cstheme="majorHAnsi"/>
                <w:sz w:val="26"/>
                <w:szCs w:val="26"/>
              </w:rPr>
              <w:t>hình</w:t>
            </w:r>
            <w:r w:rsidRPr="00582B18">
              <w:rPr>
                <w:rFonts w:asciiTheme="majorHAnsi" w:hAnsiTheme="majorHAnsi" w:cstheme="majorHAnsi"/>
                <w:spacing w:val="-6"/>
                <w:sz w:val="26"/>
                <w:szCs w:val="26"/>
              </w:rPr>
              <w:t xml:space="preserve"> </w:t>
            </w:r>
            <w:r w:rsidRPr="00582B18">
              <w:rPr>
                <w:rFonts w:asciiTheme="majorHAnsi" w:hAnsiTheme="majorHAnsi" w:cstheme="majorHAnsi"/>
                <w:sz w:val="26"/>
                <w:szCs w:val="26"/>
              </w:rPr>
              <w:t>cấu</w:t>
            </w:r>
            <w:r w:rsidRPr="00582B18">
              <w:rPr>
                <w:rFonts w:asciiTheme="majorHAnsi" w:hAnsiTheme="majorHAnsi" w:cstheme="majorHAnsi"/>
                <w:spacing w:val="-6"/>
                <w:sz w:val="26"/>
                <w:szCs w:val="26"/>
              </w:rPr>
              <w:t xml:space="preserve"> </w:t>
            </w:r>
            <w:r w:rsidRPr="00582B18">
              <w:rPr>
                <w:rFonts w:asciiTheme="majorHAnsi" w:hAnsiTheme="majorHAnsi" w:cstheme="majorHAnsi"/>
                <w:sz w:val="26"/>
                <w:szCs w:val="26"/>
              </w:rPr>
              <w:t>trúc</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tuyến</w:t>
            </w:r>
            <w:r w:rsidRPr="00582B18">
              <w:rPr>
                <w:rFonts w:asciiTheme="majorHAnsi" w:hAnsiTheme="majorHAnsi" w:cstheme="majorHAnsi"/>
                <w:spacing w:val="-3"/>
                <w:sz w:val="26"/>
                <w:szCs w:val="26"/>
              </w:rPr>
              <w:t xml:space="preserve"> </w:t>
            </w:r>
            <w:r w:rsidRPr="00582B18">
              <w:rPr>
                <w:rFonts w:asciiTheme="majorHAnsi" w:hAnsiTheme="majorHAnsi" w:cstheme="majorHAnsi"/>
                <w:spacing w:val="-4"/>
                <w:sz w:val="26"/>
                <w:szCs w:val="26"/>
              </w:rPr>
              <w:t>tính</w:t>
            </w:r>
          </w:p>
        </w:tc>
      </w:tr>
      <w:tr w:rsidR="003E4D1C" w:rsidRPr="00F35A48" w14:paraId="3C814CAE" w14:textId="77777777" w:rsidTr="008A7DDC">
        <w:trPr>
          <w:trHeight w:val="757"/>
        </w:trPr>
        <w:tc>
          <w:tcPr>
            <w:tcW w:w="1406" w:type="dxa"/>
          </w:tcPr>
          <w:p w14:paraId="1E544AD8" w14:textId="77777777" w:rsidR="003E4D1C" w:rsidRPr="00582B18" w:rsidRDefault="003E4D1C"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pacing w:val="-5"/>
                <w:sz w:val="26"/>
                <w:szCs w:val="26"/>
              </w:rPr>
              <w:t>SEM</w:t>
            </w:r>
          </w:p>
        </w:tc>
        <w:tc>
          <w:tcPr>
            <w:tcW w:w="4109" w:type="dxa"/>
          </w:tcPr>
          <w:p w14:paraId="22C7F4C5"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Search</w:t>
            </w:r>
            <w:r w:rsidRPr="00582B18">
              <w:rPr>
                <w:rFonts w:asciiTheme="majorHAnsi" w:hAnsiTheme="majorHAnsi" w:cstheme="majorHAnsi"/>
                <w:spacing w:val="-8"/>
                <w:sz w:val="26"/>
                <w:szCs w:val="26"/>
              </w:rPr>
              <w:t xml:space="preserve"> </w:t>
            </w:r>
            <w:r w:rsidRPr="00582B18">
              <w:rPr>
                <w:rFonts w:asciiTheme="majorHAnsi" w:hAnsiTheme="majorHAnsi" w:cstheme="majorHAnsi"/>
                <w:sz w:val="26"/>
                <w:szCs w:val="26"/>
              </w:rPr>
              <w:t>Engine</w:t>
            </w:r>
            <w:r w:rsidRPr="00582B18">
              <w:rPr>
                <w:rFonts w:asciiTheme="majorHAnsi" w:hAnsiTheme="majorHAnsi" w:cstheme="majorHAnsi"/>
                <w:spacing w:val="-7"/>
                <w:sz w:val="26"/>
                <w:szCs w:val="26"/>
              </w:rPr>
              <w:t xml:space="preserve"> </w:t>
            </w:r>
            <w:r w:rsidRPr="00582B18">
              <w:rPr>
                <w:rFonts w:asciiTheme="majorHAnsi" w:hAnsiTheme="majorHAnsi" w:cstheme="majorHAnsi"/>
                <w:spacing w:val="-2"/>
                <w:sz w:val="26"/>
                <w:szCs w:val="26"/>
              </w:rPr>
              <w:t>Marketing</w:t>
            </w:r>
          </w:p>
        </w:tc>
        <w:tc>
          <w:tcPr>
            <w:tcW w:w="3264" w:type="dxa"/>
          </w:tcPr>
          <w:p w14:paraId="6C05FB29" w14:textId="77777777" w:rsidR="003E4D1C" w:rsidRPr="00582B18" w:rsidRDefault="003E4D1C" w:rsidP="00582B18">
            <w:pPr>
              <w:pStyle w:val="TableParagraph"/>
              <w:spacing w:line="360" w:lineRule="auto"/>
              <w:ind w:left="108" w:right="220"/>
              <w:jc w:val="both"/>
              <w:rPr>
                <w:rFonts w:asciiTheme="majorHAnsi" w:hAnsiTheme="majorHAnsi" w:cstheme="majorHAnsi"/>
                <w:sz w:val="26"/>
                <w:szCs w:val="26"/>
              </w:rPr>
            </w:pPr>
            <w:r w:rsidRPr="00582B18">
              <w:rPr>
                <w:rFonts w:asciiTheme="majorHAnsi" w:hAnsiTheme="majorHAnsi" w:cstheme="majorHAnsi"/>
                <w:sz w:val="26"/>
                <w:szCs w:val="26"/>
              </w:rPr>
              <w:t>Tiếp</w:t>
            </w:r>
            <w:r w:rsidRPr="00582B18">
              <w:rPr>
                <w:rFonts w:asciiTheme="majorHAnsi" w:hAnsiTheme="majorHAnsi" w:cstheme="majorHAnsi"/>
                <w:spacing w:val="-8"/>
                <w:sz w:val="26"/>
                <w:szCs w:val="26"/>
              </w:rPr>
              <w:t xml:space="preserve"> </w:t>
            </w:r>
            <w:r w:rsidRPr="00582B18">
              <w:rPr>
                <w:rFonts w:asciiTheme="majorHAnsi" w:hAnsiTheme="majorHAnsi" w:cstheme="majorHAnsi"/>
                <w:sz w:val="26"/>
                <w:szCs w:val="26"/>
              </w:rPr>
              <w:t>thị</w:t>
            </w:r>
            <w:r w:rsidRPr="00582B18">
              <w:rPr>
                <w:rFonts w:asciiTheme="majorHAnsi" w:hAnsiTheme="majorHAnsi" w:cstheme="majorHAnsi"/>
                <w:spacing w:val="-8"/>
                <w:sz w:val="26"/>
                <w:szCs w:val="26"/>
              </w:rPr>
              <w:t xml:space="preserve"> </w:t>
            </w:r>
            <w:r w:rsidRPr="00582B18">
              <w:rPr>
                <w:rFonts w:asciiTheme="majorHAnsi" w:hAnsiTheme="majorHAnsi" w:cstheme="majorHAnsi"/>
                <w:sz w:val="26"/>
                <w:szCs w:val="26"/>
              </w:rPr>
              <w:t>trên</w:t>
            </w:r>
            <w:r w:rsidRPr="00582B18">
              <w:rPr>
                <w:rFonts w:asciiTheme="majorHAnsi" w:hAnsiTheme="majorHAnsi" w:cstheme="majorHAnsi"/>
                <w:spacing w:val="-8"/>
                <w:sz w:val="26"/>
                <w:szCs w:val="26"/>
              </w:rPr>
              <w:t xml:space="preserve"> </w:t>
            </w:r>
            <w:r w:rsidRPr="00582B18">
              <w:rPr>
                <w:rFonts w:asciiTheme="majorHAnsi" w:hAnsiTheme="majorHAnsi" w:cstheme="majorHAnsi"/>
                <w:sz w:val="26"/>
                <w:szCs w:val="26"/>
              </w:rPr>
              <w:t>công</w:t>
            </w:r>
            <w:r w:rsidRPr="00582B18">
              <w:rPr>
                <w:rFonts w:asciiTheme="majorHAnsi" w:hAnsiTheme="majorHAnsi" w:cstheme="majorHAnsi"/>
                <w:spacing w:val="-8"/>
                <w:sz w:val="26"/>
                <w:szCs w:val="26"/>
              </w:rPr>
              <w:t xml:space="preserve"> </w:t>
            </w:r>
            <w:r w:rsidRPr="00582B18">
              <w:rPr>
                <w:rFonts w:asciiTheme="majorHAnsi" w:hAnsiTheme="majorHAnsi" w:cstheme="majorHAnsi"/>
                <w:sz w:val="26"/>
                <w:szCs w:val="26"/>
              </w:rPr>
              <w:t>cụ</w:t>
            </w:r>
            <w:r w:rsidRPr="00582B18">
              <w:rPr>
                <w:rFonts w:asciiTheme="majorHAnsi" w:hAnsiTheme="majorHAnsi" w:cstheme="majorHAnsi"/>
                <w:spacing w:val="-8"/>
                <w:sz w:val="26"/>
                <w:szCs w:val="26"/>
              </w:rPr>
              <w:t xml:space="preserve"> </w:t>
            </w:r>
            <w:r w:rsidRPr="00582B18">
              <w:rPr>
                <w:rFonts w:asciiTheme="majorHAnsi" w:hAnsiTheme="majorHAnsi" w:cstheme="majorHAnsi"/>
                <w:sz w:val="26"/>
                <w:szCs w:val="26"/>
              </w:rPr>
              <w:t xml:space="preserve">tìm </w:t>
            </w:r>
            <w:r w:rsidRPr="00582B18">
              <w:rPr>
                <w:rFonts w:asciiTheme="majorHAnsi" w:hAnsiTheme="majorHAnsi" w:cstheme="majorHAnsi"/>
                <w:spacing w:val="-4"/>
                <w:sz w:val="26"/>
                <w:szCs w:val="26"/>
              </w:rPr>
              <w:t>kiếm</w:t>
            </w:r>
          </w:p>
        </w:tc>
      </w:tr>
      <w:tr w:rsidR="003E4D1C" w:rsidRPr="00582B18" w14:paraId="7219E229" w14:textId="77777777" w:rsidTr="008A7DDC">
        <w:trPr>
          <w:trHeight w:val="1792"/>
        </w:trPr>
        <w:tc>
          <w:tcPr>
            <w:tcW w:w="1406" w:type="dxa"/>
          </w:tcPr>
          <w:p w14:paraId="4767818F" w14:textId="77777777" w:rsidR="003E4D1C" w:rsidRPr="00582B18" w:rsidRDefault="003E4D1C" w:rsidP="00582B18">
            <w:pPr>
              <w:pStyle w:val="TableParagraph"/>
              <w:spacing w:line="360" w:lineRule="auto"/>
              <w:jc w:val="both"/>
              <w:rPr>
                <w:rFonts w:asciiTheme="majorHAnsi" w:hAnsiTheme="majorHAnsi" w:cstheme="majorHAnsi"/>
                <w:b/>
                <w:i/>
                <w:sz w:val="26"/>
                <w:szCs w:val="26"/>
              </w:rPr>
            </w:pPr>
          </w:p>
          <w:p w14:paraId="68E21653" w14:textId="77777777" w:rsidR="003E4D1C" w:rsidRPr="00582B18" w:rsidRDefault="003E4D1C" w:rsidP="00582B18">
            <w:pPr>
              <w:pStyle w:val="TableParagraph"/>
              <w:spacing w:line="360" w:lineRule="auto"/>
              <w:jc w:val="both"/>
              <w:rPr>
                <w:rFonts w:asciiTheme="majorHAnsi" w:hAnsiTheme="majorHAnsi" w:cstheme="majorHAnsi"/>
                <w:b/>
                <w:i/>
                <w:sz w:val="26"/>
                <w:szCs w:val="26"/>
              </w:rPr>
            </w:pPr>
          </w:p>
          <w:p w14:paraId="447F6404" w14:textId="77777777" w:rsidR="003E4D1C" w:rsidRPr="00582B18" w:rsidRDefault="003E4D1C"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pacing w:val="-2"/>
                <w:sz w:val="26"/>
                <w:szCs w:val="26"/>
              </w:rPr>
              <w:t>SMART</w:t>
            </w:r>
          </w:p>
        </w:tc>
        <w:tc>
          <w:tcPr>
            <w:tcW w:w="4109" w:type="dxa"/>
          </w:tcPr>
          <w:p w14:paraId="662CBC93" w14:textId="77777777" w:rsidR="003E4D1C" w:rsidRPr="00582B18" w:rsidRDefault="003E4D1C" w:rsidP="00582B18">
            <w:pPr>
              <w:pStyle w:val="TableParagraph"/>
              <w:spacing w:line="360" w:lineRule="auto"/>
              <w:jc w:val="both"/>
              <w:rPr>
                <w:rFonts w:asciiTheme="majorHAnsi" w:hAnsiTheme="majorHAnsi" w:cstheme="majorHAnsi"/>
                <w:b/>
                <w:i/>
                <w:sz w:val="26"/>
                <w:szCs w:val="26"/>
              </w:rPr>
            </w:pPr>
          </w:p>
          <w:p w14:paraId="5D4B4C69"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Specific</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w:t>
            </w:r>
            <w:r w:rsidRPr="00582B18">
              <w:rPr>
                <w:rFonts w:asciiTheme="majorHAnsi" w:hAnsiTheme="majorHAnsi" w:cstheme="majorHAnsi"/>
                <w:spacing w:val="-4"/>
                <w:sz w:val="26"/>
                <w:szCs w:val="26"/>
              </w:rPr>
              <w:t xml:space="preserve"> </w:t>
            </w:r>
            <w:r w:rsidRPr="00582B18">
              <w:rPr>
                <w:rFonts w:asciiTheme="majorHAnsi" w:hAnsiTheme="majorHAnsi" w:cstheme="majorHAnsi"/>
                <w:sz w:val="26"/>
                <w:szCs w:val="26"/>
              </w:rPr>
              <w:t>Measurable</w:t>
            </w:r>
            <w:r w:rsidRPr="00582B18">
              <w:rPr>
                <w:rFonts w:asciiTheme="majorHAnsi" w:hAnsiTheme="majorHAnsi" w:cstheme="majorHAnsi"/>
                <w:spacing w:val="-4"/>
                <w:sz w:val="26"/>
                <w:szCs w:val="26"/>
              </w:rPr>
              <w:t xml:space="preserve"> </w:t>
            </w:r>
            <w:r w:rsidRPr="00582B18">
              <w:rPr>
                <w:rFonts w:asciiTheme="majorHAnsi" w:hAnsiTheme="majorHAnsi" w:cstheme="majorHAnsi"/>
                <w:sz w:val="26"/>
                <w:szCs w:val="26"/>
              </w:rPr>
              <w:t>-</w:t>
            </w:r>
            <w:r w:rsidRPr="00582B18">
              <w:rPr>
                <w:rFonts w:asciiTheme="majorHAnsi" w:hAnsiTheme="majorHAnsi" w:cstheme="majorHAnsi"/>
                <w:spacing w:val="-6"/>
                <w:sz w:val="26"/>
                <w:szCs w:val="26"/>
              </w:rPr>
              <w:t xml:space="preserve"> </w:t>
            </w:r>
            <w:r w:rsidRPr="00582B18">
              <w:rPr>
                <w:rFonts w:asciiTheme="majorHAnsi" w:hAnsiTheme="majorHAnsi" w:cstheme="majorHAnsi"/>
                <w:sz w:val="26"/>
                <w:szCs w:val="26"/>
              </w:rPr>
              <w:t>Achievable</w:t>
            </w:r>
            <w:r w:rsidRPr="00582B18">
              <w:rPr>
                <w:rFonts w:asciiTheme="majorHAnsi" w:hAnsiTheme="majorHAnsi" w:cstheme="majorHAnsi"/>
                <w:spacing w:val="-4"/>
                <w:sz w:val="26"/>
                <w:szCs w:val="26"/>
              </w:rPr>
              <w:t xml:space="preserve"> </w:t>
            </w:r>
            <w:r w:rsidRPr="00582B18">
              <w:rPr>
                <w:rFonts w:asciiTheme="majorHAnsi" w:hAnsiTheme="majorHAnsi" w:cstheme="majorHAnsi"/>
                <w:sz w:val="26"/>
                <w:szCs w:val="26"/>
              </w:rPr>
              <w:t>-Relevant - Time-bound</w:t>
            </w:r>
          </w:p>
        </w:tc>
        <w:tc>
          <w:tcPr>
            <w:tcW w:w="3264" w:type="dxa"/>
          </w:tcPr>
          <w:p w14:paraId="2CBF3F66" w14:textId="77777777" w:rsidR="003E4D1C" w:rsidRPr="00582B18" w:rsidRDefault="003E4D1C" w:rsidP="00582B18">
            <w:pPr>
              <w:pStyle w:val="TableParagraph"/>
              <w:spacing w:line="360" w:lineRule="auto"/>
              <w:ind w:left="108" w:right="96"/>
              <w:jc w:val="both"/>
              <w:rPr>
                <w:rFonts w:asciiTheme="majorHAnsi" w:hAnsiTheme="majorHAnsi" w:cstheme="majorHAnsi"/>
                <w:sz w:val="26"/>
                <w:szCs w:val="26"/>
              </w:rPr>
            </w:pPr>
            <w:r w:rsidRPr="00582B18">
              <w:rPr>
                <w:rFonts w:asciiTheme="majorHAnsi" w:hAnsiTheme="majorHAnsi" w:cstheme="majorHAnsi"/>
                <w:sz w:val="26"/>
                <w:szCs w:val="26"/>
              </w:rPr>
              <w:t>Specific</w:t>
            </w:r>
            <w:r w:rsidRPr="00582B18">
              <w:rPr>
                <w:rFonts w:asciiTheme="majorHAnsi" w:hAnsiTheme="majorHAnsi" w:cstheme="majorHAnsi"/>
                <w:spacing w:val="-17"/>
                <w:sz w:val="26"/>
                <w:szCs w:val="26"/>
              </w:rPr>
              <w:t xml:space="preserve"> </w:t>
            </w:r>
            <w:r w:rsidRPr="00582B18">
              <w:rPr>
                <w:rFonts w:asciiTheme="majorHAnsi" w:hAnsiTheme="majorHAnsi" w:cstheme="majorHAnsi"/>
                <w:sz w:val="26"/>
                <w:szCs w:val="26"/>
              </w:rPr>
              <w:t>(cụ</w:t>
            </w:r>
            <w:r w:rsidRPr="00582B18">
              <w:rPr>
                <w:rFonts w:asciiTheme="majorHAnsi" w:hAnsiTheme="majorHAnsi" w:cstheme="majorHAnsi"/>
                <w:spacing w:val="-16"/>
                <w:sz w:val="26"/>
                <w:szCs w:val="26"/>
              </w:rPr>
              <w:t xml:space="preserve"> </w:t>
            </w:r>
            <w:r w:rsidRPr="00582B18">
              <w:rPr>
                <w:rFonts w:asciiTheme="majorHAnsi" w:hAnsiTheme="majorHAnsi" w:cstheme="majorHAnsi"/>
                <w:sz w:val="26"/>
                <w:szCs w:val="26"/>
              </w:rPr>
              <w:t>thể),</w:t>
            </w:r>
            <w:r w:rsidRPr="00582B18">
              <w:rPr>
                <w:rFonts w:asciiTheme="majorHAnsi" w:hAnsiTheme="majorHAnsi" w:cstheme="majorHAnsi"/>
                <w:spacing w:val="-16"/>
                <w:sz w:val="26"/>
                <w:szCs w:val="26"/>
              </w:rPr>
              <w:t xml:space="preserve"> </w:t>
            </w:r>
            <w:r w:rsidRPr="00582B18">
              <w:rPr>
                <w:rFonts w:asciiTheme="majorHAnsi" w:hAnsiTheme="majorHAnsi" w:cstheme="majorHAnsi"/>
                <w:sz w:val="26"/>
                <w:szCs w:val="26"/>
              </w:rPr>
              <w:t>Measurable (có thể đánh giá được), Achievable</w:t>
            </w:r>
            <w:r w:rsidRPr="00582B18">
              <w:rPr>
                <w:rFonts w:asciiTheme="majorHAnsi" w:hAnsiTheme="majorHAnsi" w:cstheme="majorHAnsi"/>
                <w:spacing w:val="-17"/>
                <w:sz w:val="26"/>
                <w:szCs w:val="26"/>
              </w:rPr>
              <w:t xml:space="preserve"> </w:t>
            </w:r>
            <w:r w:rsidRPr="00582B18">
              <w:rPr>
                <w:rFonts w:asciiTheme="majorHAnsi" w:hAnsiTheme="majorHAnsi" w:cstheme="majorHAnsi"/>
                <w:sz w:val="26"/>
                <w:szCs w:val="26"/>
              </w:rPr>
              <w:t>(có</w:t>
            </w:r>
            <w:r w:rsidRPr="00582B18">
              <w:rPr>
                <w:rFonts w:asciiTheme="majorHAnsi" w:hAnsiTheme="majorHAnsi" w:cstheme="majorHAnsi"/>
                <w:spacing w:val="-16"/>
                <w:sz w:val="26"/>
                <w:szCs w:val="26"/>
              </w:rPr>
              <w:t xml:space="preserve"> </w:t>
            </w:r>
            <w:r w:rsidRPr="00582B18">
              <w:rPr>
                <w:rFonts w:asciiTheme="majorHAnsi" w:hAnsiTheme="majorHAnsi" w:cstheme="majorHAnsi"/>
                <w:sz w:val="26"/>
                <w:szCs w:val="26"/>
              </w:rPr>
              <w:t>thể</w:t>
            </w:r>
            <w:r w:rsidRPr="00582B18">
              <w:rPr>
                <w:rFonts w:asciiTheme="majorHAnsi" w:hAnsiTheme="majorHAnsi" w:cstheme="majorHAnsi"/>
                <w:spacing w:val="-16"/>
                <w:sz w:val="26"/>
                <w:szCs w:val="26"/>
              </w:rPr>
              <w:t xml:space="preserve"> </w:t>
            </w:r>
            <w:r w:rsidRPr="00582B18">
              <w:rPr>
                <w:rFonts w:asciiTheme="majorHAnsi" w:hAnsiTheme="majorHAnsi" w:cstheme="majorHAnsi"/>
                <w:sz w:val="26"/>
                <w:szCs w:val="26"/>
              </w:rPr>
              <w:t>đạt</w:t>
            </w:r>
            <w:r w:rsidRPr="00582B18">
              <w:rPr>
                <w:rFonts w:asciiTheme="majorHAnsi" w:hAnsiTheme="majorHAnsi" w:cstheme="majorHAnsi"/>
                <w:spacing w:val="-16"/>
                <w:sz w:val="26"/>
                <w:szCs w:val="26"/>
              </w:rPr>
              <w:t xml:space="preserve"> </w:t>
            </w:r>
            <w:r w:rsidRPr="00582B18">
              <w:rPr>
                <w:rFonts w:asciiTheme="majorHAnsi" w:hAnsiTheme="majorHAnsi" w:cstheme="majorHAnsi"/>
                <w:sz w:val="26"/>
                <w:szCs w:val="26"/>
              </w:rPr>
              <w:t>được), Relevant</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(phù</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hợp)</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và</w:t>
            </w:r>
            <w:r w:rsidRPr="00582B18">
              <w:rPr>
                <w:rFonts w:asciiTheme="majorHAnsi" w:hAnsiTheme="majorHAnsi" w:cstheme="majorHAnsi"/>
                <w:spacing w:val="-1"/>
                <w:sz w:val="26"/>
                <w:szCs w:val="26"/>
              </w:rPr>
              <w:t xml:space="preserve"> </w:t>
            </w:r>
            <w:r w:rsidRPr="00582B18">
              <w:rPr>
                <w:rFonts w:asciiTheme="majorHAnsi" w:hAnsiTheme="majorHAnsi" w:cstheme="majorHAnsi"/>
                <w:sz w:val="26"/>
                <w:szCs w:val="26"/>
              </w:rPr>
              <w:t>Time-bound</w:t>
            </w:r>
            <w:r w:rsidRPr="00582B18">
              <w:rPr>
                <w:rFonts w:asciiTheme="majorHAnsi" w:hAnsiTheme="majorHAnsi" w:cstheme="majorHAnsi"/>
                <w:spacing w:val="18"/>
                <w:sz w:val="26"/>
                <w:szCs w:val="26"/>
              </w:rPr>
              <w:t xml:space="preserve"> </w:t>
            </w:r>
            <w:r w:rsidRPr="00582B18">
              <w:rPr>
                <w:rFonts w:asciiTheme="majorHAnsi" w:hAnsiTheme="majorHAnsi" w:cstheme="majorHAnsi"/>
                <w:sz w:val="26"/>
                <w:szCs w:val="26"/>
              </w:rPr>
              <w:t>(có</w:t>
            </w:r>
            <w:r w:rsidRPr="00582B18">
              <w:rPr>
                <w:rFonts w:asciiTheme="majorHAnsi" w:hAnsiTheme="majorHAnsi" w:cstheme="majorHAnsi"/>
                <w:spacing w:val="18"/>
                <w:sz w:val="26"/>
                <w:szCs w:val="26"/>
              </w:rPr>
              <w:t xml:space="preserve"> </w:t>
            </w:r>
            <w:r w:rsidRPr="00582B18">
              <w:rPr>
                <w:rFonts w:asciiTheme="majorHAnsi" w:hAnsiTheme="majorHAnsi" w:cstheme="majorHAnsi"/>
                <w:sz w:val="26"/>
                <w:szCs w:val="26"/>
              </w:rPr>
              <w:t>cột</w:t>
            </w:r>
            <w:r w:rsidRPr="00582B18">
              <w:rPr>
                <w:rFonts w:asciiTheme="majorHAnsi" w:hAnsiTheme="majorHAnsi" w:cstheme="majorHAnsi"/>
                <w:spacing w:val="21"/>
                <w:sz w:val="26"/>
                <w:szCs w:val="26"/>
              </w:rPr>
              <w:t xml:space="preserve"> </w:t>
            </w:r>
            <w:r w:rsidRPr="00582B18">
              <w:rPr>
                <w:rFonts w:asciiTheme="majorHAnsi" w:hAnsiTheme="majorHAnsi" w:cstheme="majorHAnsi"/>
                <w:sz w:val="26"/>
                <w:szCs w:val="26"/>
              </w:rPr>
              <w:t>mốc</w:t>
            </w:r>
            <w:r w:rsidRPr="00582B18">
              <w:rPr>
                <w:rFonts w:asciiTheme="majorHAnsi" w:hAnsiTheme="majorHAnsi" w:cstheme="majorHAnsi"/>
                <w:spacing w:val="19"/>
                <w:sz w:val="26"/>
                <w:szCs w:val="26"/>
              </w:rPr>
              <w:t xml:space="preserve"> </w:t>
            </w:r>
            <w:r w:rsidRPr="00582B18">
              <w:rPr>
                <w:rFonts w:asciiTheme="majorHAnsi" w:hAnsiTheme="majorHAnsi" w:cstheme="majorHAnsi"/>
                <w:sz w:val="26"/>
                <w:szCs w:val="26"/>
              </w:rPr>
              <w:t>thời</w:t>
            </w:r>
            <w:r w:rsidRPr="00582B18">
              <w:rPr>
                <w:rFonts w:asciiTheme="majorHAnsi" w:hAnsiTheme="majorHAnsi" w:cstheme="majorHAnsi"/>
                <w:spacing w:val="18"/>
                <w:sz w:val="26"/>
                <w:szCs w:val="26"/>
              </w:rPr>
              <w:t xml:space="preserve"> </w:t>
            </w:r>
            <w:r w:rsidRPr="00582B18">
              <w:rPr>
                <w:rFonts w:asciiTheme="majorHAnsi" w:hAnsiTheme="majorHAnsi" w:cstheme="majorHAnsi"/>
                <w:spacing w:val="-4"/>
                <w:sz w:val="26"/>
                <w:szCs w:val="26"/>
              </w:rPr>
              <w:t>gian</w:t>
            </w:r>
          </w:p>
          <w:p w14:paraId="3FEFEB12"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cụ</w:t>
            </w:r>
            <w:r w:rsidRPr="00582B18">
              <w:rPr>
                <w:rFonts w:asciiTheme="majorHAnsi" w:hAnsiTheme="majorHAnsi" w:cstheme="majorHAnsi"/>
                <w:spacing w:val="-3"/>
                <w:sz w:val="26"/>
                <w:szCs w:val="26"/>
              </w:rPr>
              <w:t xml:space="preserve"> </w:t>
            </w:r>
            <w:r w:rsidRPr="00582B18">
              <w:rPr>
                <w:rFonts w:asciiTheme="majorHAnsi" w:hAnsiTheme="majorHAnsi" w:cstheme="majorHAnsi"/>
                <w:spacing w:val="-4"/>
                <w:sz w:val="26"/>
                <w:szCs w:val="26"/>
              </w:rPr>
              <w:t>thể)</w:t>
            </w:r>
          </w:p>
        </w:tc>
      </w:tr>
      <w:tr w:rsidR="003E4D1C" w:rsidRPr="00F35A48" w14:paraId="28D06F65" w14:textId="77777777" w:rsidTr="008A7DDC">
        <w:trPr>
          <w:trHeight w:val="1058"/>
        </w:trPr>
        <w:tc>
          <w:tcPr>
            <w:tcW w:w="1406" w:type="dxa"/>
          </w:tcPr>
          <w:p w14:paraId="660629D1" w14:textId="77777777" w:rsidR="003E4D1C" w:rsidRPr="00582B18" w:rsidRDefault="003E4D1C"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pacing w:val="-4"/>
                <w:sz w:val="26"/>
                <w:szCs w:val="26"/>
              </w:rPr>
              <w:t>SPSS</w:t>
            </w:r>
          </w:p>
        </w:tc>
        <w:tc>
          <w:tcPr>
            <w:tcW w:w="4109" w:type="dxa"/>
          </w:tcPr>
          <w:p w14:paraId="157F188F"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Statistical</w:t>
            </w:r>
            <w:r w:rsidRPr="00582B18">
              <w:rPr>
                <w:rFonts w:asciiTheme="majorHAnsi" w:hAnsiTheme="majorHAnsi" w:cstheme="majorHAnsi"/>
                <w:spacing w:val="-10"/>
                <w:sz w:val="26"/>
                <w:szCs w:val="26"/>
              </w:rPr>
              <w:t xml:space="preserve"> </w:t>
            </w:r>
            <w:r w:rsidRPr="00582B18">
              <w:rPr>
                <w:rFonts w:asciiTheme="majorHAnsi" w:hAnsiTheme="majorHAnsi" w:cstheme="majorHAnsi"/>
                <w:sz w:val="26"/>
                <w:szCs w:val="26"/>
              </w:rPr>
              <w:t>Package</w:t>
            </w:r>
            <w:r w:rsidRPr="00582B18">
              <w:rPr>
                <w:rFonts w:asciiTheme="majorHAnsi" w:hAnsiTheme="majorHAnsi" w:cstheme="majorHAnsi"/>
                <w:spacing w:val="-12"/>
                <w:sz w:val="26"/>
                <w:szCs w:val="26"/>
              </w:rPr>
              <w:t xml:space="preserve"> </w:t>
            </w:r>
            <w:r w:rsidRPr="00582B18">
              <w:rPr>
                <w:rFonts w:asciiTheme="majorHAnsi" w:hAnsiTheme="majorHAnsi" w:cstheme="majorHAnsi"/>
                <w:sz w:val="26"/>
                <w:szCs w:val="26"/>
              </w:rPr>
              <w:t>for</w:t>
            </w:r>
            <w:r w:rsidRPr="00582B18">
              <w:rPr>
                <w:rFonts w:asciiTheme="majorHAnsi" w:hAnsiTheme="majorHAnsi" w:cstheme="majorHAnsi"/>
                <w:spacing w:val="-9"/>
                <w:sz w:val="26"/>
                <w:szCs w:val="26"/>
              </w:rPr>
              <w:t xml:space="preserve"> </w:t>
            </w:r>
            <w:r w:rsidRPr="00582B18">
              <w:rPr>
                <w:rFonts w:asciiTheme="majorHAnsi" w:hAnsiTheme="majorHAnsi" w:cstheme="majorHAnsi"/>
                <w:sz w:val="26"/>
                <w:szCs w:val="26"/>
              </w:rPr>
              <w:t>the</w:t>
            </w:r>
            <w:r w:rsidRPr="00582B18">
              <w:rPr>
                <w:rFonts w:asciiTheme="majorHAnsi" w:hAnsiTheme="majorHAnsi" w:cstheme="majorHAnsi"/>
                <w:spacing w:val="-12"/>
                <w:sz w:val="26"/>
                <w:szCs w:val="26"/>
              </w:rPr>
              <w:t xml:space="preserve"> </w:t>
            </w:r>
            <w:r w:rsidRPr="00582B18">
              <w:rPr>
                <w:rFonts w:asciiTheme="majorHAnsi" w:hAnsiTheme="majorHAnsi" w:cstheme="majorHAnsi"/>
                <w:sz w:val="26"/>
                <w:szCs w:val="26"/>
              </w:rPr>
              <w:t xml:space="preserve">Social </w:t>
            </w:r>
            <w:r w:rsidRPr="00582B18">
              <w:rPr>
                <w:rFonts w:asciiTheme="majorHAnsi" w:hAnsiTheme="majorHAnsi" w:cstheme="majorHAnsi"/>
                <w:spacing w:val="-2"/>
                <w:sz w:val="26"/>
                <w:szCs w:val="26"/>
              </w:rPr>
              <w:t>Sciences</w:t>
            </w:r>
          </w:p>
        </w:tc>
        <w:tc>
          <w:tcPr>
            <w:tcW w:w="3264" w:type="dxa"/>
          </w:tcPr>
          <w:p w14:paraId="47DDF36D" w14:textId="77777777" w:rsidR="003E4D1C" w:rsidRPr="00582B18" w:rsidRDefault="003E4D1C" w:rsidP="00582B18">
            <w:pPr>
              <w:pStyle w:val="TableParagraph"/>
              <w:spacing w:line="360" w:lineRule="auto"/>
              <w:ind w:left="108" w:right="501"/>
              <w:jc w:val="both"/>
              <w:rPr>
                <w:rFonts w:asciiTheme="majorHAnsi" w:hAnsiTheme="majorHAnsi" w:cstheme="majorHAnsi"/>
                <w:sz w:val="26"/>
                <w:szCs w:val="26"/>
              </w:rPr>
            </w:pPr>
            <w:r w:rsidRPr="00582B18">
              <w:rPr>
                <w:rFonts w:asciiTheme="majorHAnsi" w:hAnsiTheme="majorHAnsi" w:cstheme="majorHAnsi"/>
                <w:sz w:val="26"/>
                <w:szCs w:val="26"/>
              </w:rPr>
              <w:t>Phần</w:t>
            </w:r>
            <w:r w:rsidRPr="00582B18">
              <w:rPr>
                <w:rFonts w:asciiTheme="majorHAnsi" w:hAnsiTheme="majorHAnsi" w:cstheme="majorHAnsi"/>
                <w:spacing w:val="-9"/>
                <w:sz w:val="26"/>
                <w:szCs w:val="26"/>
              </w:rPr>
              <w:t xml:space="preserve"> </w:t>
            </w:r>
            <w:r w:rsidRPr="00582B18">
              <w:rPr>
                <w:rFonts w:asciiTheme="majorHAnsi" w:hAnsiTheme="majorHAnsi" w:cstheme="majorHAnsi"/>
                <w:sz w:val="26"/>
                <w:szCs w:val="26"/>
              </w:rPr>
              <w:t>mềm</w:t>
            </w:r>
            <w:r w:rsidRPr="00582B18">
              <w:rPr>
                <w:rFonts w:asciiTheme="majorHAnsi" w:hAnsiTheme="majorHAnsi" w:cstheme="majorHAnsi"/>
                <w:spacing w:val="-11"/>
                <w:sz w:val="26"/>
                <w:szCs w:val="26"/>
              </w:rPr>
              <w:t xml:space="preserve"> </w:t>
            </w:r>
            <w:r w:rsidRPr="00582B18">
              <w:rPr>
                <w:rFonts w:asciiTheme="majorHAnsi" w:hAnsiTheme="majorHAnsi" w:cstheme="majorHAnsi"/>
                <w:sz w:val="26"/>
                <w:szCs w:val="26"/>
              </w:rPr>
              <w:t>thống</w:t>
            </w:r>
            <w:r w:rsidRPr="00582B18">
              <w:rPr>
                <w:rFonts w:asciiTheme="majorHAnsi" w:hAnsiTheme="majorHAnsi" w:cstheme="majorHAnsi"/>
                <w:spacing w:val="-9"/>
                <w:sz w:val="26"/>
                <w:szCs w:val="26"/>
              </w:rPr>
              <w:t xml:space="preserve"> </w:t>
            </w:r>
            <w:r w:rsidRPr="00582B18">
              <w:rPr>
                <w:rFonts w:asciiTheme="majorHAnsi" w:hAnsiTheme="majorHAnsi" w:cstheme="majorHAnsi"/>
                <w:sz w:val="26"/>
                <w:szCs w:val="26"/>
              </w:rPr>
              <w:t>kê</w:t>
            </w:r>
            <w:r w:rsidRPr="00582B18">
              <w:rPr>
                <w:rFonts w:asciiTheme="majorHAnsi" w:hAnsiTheme="majorHAnsi" w:cstheme="majorHAnsi"/>
                <w:spacing w:val="-11"/>
                <w:sz w:val="26"/>
                <w:szCs w:val="26"/>
              </w:rPr>
              <w:t xml:space="preserve"> </w:t>
            </w:r>
            <w:r w:rsidRPr="00582B18">
              <w:rPr>
                <w:rFonts w:asciiTheme="majorHAnsi" w:hAnsiTheme="majorHAnsi" w:cstheme="majorHAnsi"/>
                <w:sz w:val="26"/>
                <w:szCs w:val="26"/>
              </w:rPr>
              <w:t>phân tích</w:t>
            </w:r>
            <w:r w:rsidRPr="00582B18">
              <w:rPr>
                <w:rFonts w:asciiTheme="majorHAnsi" w:hAnsiTheme="majorHAnsi" w:cstheme="majorHAnsi"/>
                <w:spacing w:val="-6"/>
                <w:sz w:val="26"/>
                <w:szCs w:val="26"/>
              </w:rPr>
              <w:t xml:space="preserve"> </w:t>
            </w:r>
            <w:r w:rsidRPr="00582B18">
              <w:rPr>
                <w:rFonts w:asciiTheme="majorHAnsi" w:hAnsiTheme="majorHAnsi" w:cstheme="majorHAnsi"/>
                <w:sz w:val="26"/>
                <w:szCs w:val="26"/>
              </w:rPr>
              <w:t>ứng</w:t>
            </w:r>
            <w:r w:rsidRPr="00582B18">
              <w:rPr>
                <w:rFonts w:asciiTheme="majorHAnsi" w:hAnsiTheme="majorHAnsi" w:cstheme="majorHAnsi"/>
                <w:spacing w:val="-6"/>
                <w:sz w:val="26"/>
                <w:szCs w:val="26"/>
              </w:rPr>
              <w:t xml:space="preserve"> </w:t>
            </w:r>
            <w:r w:rsidRPr="00582B18">
              <w:rPr>
                <w:rFonts w:asciiTheme="majorHAnsi" w:hAnsiTheme="majorHAnsi" w:cstheme="majorHAnsi"/>
                <w:sz w:val="26"/>
                <w:szCs w:val="26"/>
              </w:rPr>
              <w:t>dụng</w:t>
            </w:r>
            <w:r w:rsidRPr="00582B18">
              <w:rPr>
                <w:rFonts w:asciiTheme="majorHAnsi" w:hAnsiTheme="majorHAnsi" w:cstheme="majorHAnsi"/>
                <w:spacing w:val="-4"/>
                <w:sz w:val="26"/>
                <w:szCs w:val="26"/>
              </w:rPr>
              <w:t xml:space="preserve"> </w:t>
            </w:r>
            <w:r w:rsidRPr="00582B18">
              <w:rPr>
                <w:rFonts w:asciiTheme="majorHAnsi" w:hAnsiTheme="majorHAnsi" w:cstheme="majorHAnsi"/>
                <w:sz w:val="26"/>
                <w:szCs w:val="26"/>
              </w:rPr>
              <w:t>trong</w:t>
            </w:r>
            <w:r w:rsidRPr="00582B18">
              <w:rPr>
                <w:rFonts w:asciiTheme="majorHAnsi" w:hAnsiTheme="majorHAnsi" w:cstheme="majorHAnsi"/>
                <w:spacing w:val="-6"/>
                <w:sz w:val="26"/>
                <w:szCs w:val="26"/>
              </w:rPr>
              <w:t xml:space="preserve"> </w:t>
            </w:r>
            <w:r w:rsidRPr="00582B18">
              <w:rPr>
                <w:rFonts w:asciiTheme="majorHAnsi" w:hAnsiTheme="majorHAnsi" w:cstheme="majorHAnsi"/>
                <w:sz w:val="26"/>
                <w:szCs w:val="26"/>
              </w:rPr>
              <w:t>khoa học xã hội</w:t>
            </w:r>
          </w:p>
        </w:tc>
      </w:tr>
      <w:tr w:rsidR="003E4D1C" w:rsidRPr="00F35A48" w14:paraId="691CFB73" w14:textId="77777777" w:rsidTr="008A7DDC">
        <w:trPr>
          <w:trHeight w:val="758"/>
        </w:trPr>
        <w:tc>
          <w:tcPr>
            <w:tcW w:w="1406" w:type="dxa"/>
          </w:tcPr>
          <w:p w14:paraId="5F4E4484" w14:textId="77777777" w:rsidR="003E4D1C" w:rsidRPr="00582B18" w:rsidRDefault="003E4D1C"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pacing w:val="-4"/>
                <w:sz w:val="26"/>
                <w:szCs w:val="26"/>
              </w:rPr>
              <w:t>STEM</w:t>
            </w:r>
          </w:p>
        </w:tc>
        <w:tc>
          <w:tcPr>
            <w:tcW w:w="4109" w:type="dxa"/>
          </w:tcPr>
          <w:p w14:paraId="58A75916" w14:textId="77777777" w:rsidR="003E4D1C" w:rsidRPr="00582B18" w:rsidRDefault="003E4D1C" w:rsidP="00582B18">
            <w:pPr>
              <w:pStyle w:val="TableParagraph"/>
              <w:spacing w:line="360" w:lineRule="auto"/>
              <w:ind w:left="108" w:right="80"/>
              <w:jc w:val="both"/>
              <w:rPr>
                <w:rFonts w:asciiTheme="majorHAnsi" w:hAnsiTheme="majorHAnsi" w:cstheme="majorHAnsi"/>
                <w:sz w:val="26"/>
                <w:szCs w:val="26"/>
              </w:rPr>
            </w:pPr>
            <w:r w:rsidRPr="00582B18">
              <w:rPr>
                <w:rFonts w:asciiTheme="majorHAnsi" w:hAnsiTheme="majorHAnsi" w:cstheme="majorHAnsi"/>
                <w:sz w:val="26"/>
                <w:szCs w:val="26"/>
              </w:rPr>
              <w:t>Science</w:t>
            </w:r>
            <w:r w:rsidRPr="00582B18">
              <w:rPr>
                <w:rFonts w:asciiTheme="majorHAnsi" w:hAnsiTheme="majorHAnsi" w:cstheme="majorHAnsi"/>
                <w:spacing w:val="-9"/>
                <w:sz w:val="26"/>
                <w:szCs w:val="26"/>
              </w:rPr>
              <w:t xml:space="preserve"> </w:t>
            </w:r>
            <w:r w:rsidRPr="00582B18">
              <w:rPr>
                <w:rFonts w:asciiTheme="majorHAnsi" w:hAnsiTheme="majorHAnsi" w:cstheme="majorHAnsi"/>
                <w:sz w:val="26"/>
                <w:szCs w:val="26"/>
              </w:rPr>
              <w:t>–</w:t>
            </w:r>
            <w:r w:rsidRPr="00582B18">
              <w:rPr>
                <w:rFonts w:asciiTheme="majorHAnsi" w:hAnsiTheme="majorHAnsi" w:cstheme="majorHAnsi"/>
                <w:spacing w:val="-10"/>
                <w:sz w:val="26"/>
                <w:szCs w:val="26"/>
              </w:rPr>
              <w:t xml:space="preserve"> </w:t>
            </w:r>
            <w:r w:rsidRPr="00582B18">
              <w:rPr>
                <w:rFonts w:asciiTheme="majorHAnsi" w:hAnsiTheme="majorHAnsi" w:cstheme="majorHAnsi"/>
                <w:sz w:val="26"/>
                <w:szCs w:val="26"/>
              </w:rPr>
              <w:t>Technology</w:t>
            </w:r>
            <w:r w:rsidRPr="00582B18">
              <w:rPr>
                <w:rFonts w:asciiTheme="majorHAnsi" w:hAnsiTheme="majorHAnsi" w:cstheme="majorHAnsi"/>
                <w:spacing w:val="-11"/>
                <w:sz w:val="26"/>
                <w:szCs w:val="26"/>
              </w:rPr>
              <w:t xml:space="preserve"> </w:t>
            </w:r>
            <w:r w:rsidRPr="00582B18">
              <w:rPr>
                <w:rFonts w:asciiTheme="majorHAnsi" w:hAnsiTheme="majorHAnsi" w:cstheme="majorHAnsi"/>
                <w:sz w:val="26"/>
                <w:szCs w:val="26"/>
              </w:rPr>
              <w:t>–</w:t>
            </w:r>
            <w:r w:rsidRPr="00582B18">
              <w:rPr>
                <w:rFonts w:asciiTheme="majorHAnsi" w:hAnsiTheme="majorHAnsi" w:cstheme="majorHAnsi"/>
                <w:spacing w:val="-10"/>
                <w:sz w:val="26"/>
                <w:szCs w:val="26"/>
              </w:rPr>
              <w:t xml:space="preserve"> </w:t>
            </w:r>
            <w:r w:rsidRPr="00582B18">
              <w:rPr>
                <w:rFonts w:asciiTheme="majorHAnsi" w:hAnsiTheme="majorHAnsi" w:cstheme="majorHAnsi"/>
                <w:sz w:val="26"/>
                <w:szCs w:val="26"/>
              </w:rPr>
              <w:t>Engineering – Mathematics</w:t>
            </w:r>
          </w:p>
        </w:tc>
        <w:tc>
          <w:tcPr>
            <w:tcW w:w="3264" w:type="dxa"/>
          </w:tcPr>
          <w:p w14:paraId="271198BB"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Khoa</w:t>
            </w:r>
            <w:r w:rsidRPr="00582B18">
              <w:rPr>
                <w:rFonts w:asciiTheme="majorHAnsi" w:hAnsiTheme="majorHAnsi" w:cstheme="majorHAnsi"/>
                <w:spacing w:val="-7"/>
                <w:sz w:val="26"/>
                <w:szCs w:val="26"/>
              </w:rPr>
              <w:t xml:space="preserve"> </w:t>
            </w:r>
            <w:r w:rsidRPr="00582B18">
              <w:rPr>
                <w:rFonts w:asciiTheme="majorHAnsi" w:hAnsiTheme="majorHAnsi" w:cstheme="majorHAnsi"/>
                <w:sz w:val="26"/>
                <w:szCs w:val="26"/>
              </w:rPr>
              <w:t>học</w:t>
            </w:r>
            <w:r w:rsidRPr="00582B18">
              <w:rPr>
                <w:rFonts w:asciiTheme="majorHAnsi" w:hAnsiTheme="majorHAnsi" w:cstheme="majorHAnsi"/>
                <w:spacing w:val="-7"/>
                <w:sz w:val="26"/>
                <w:szCs w:val="26"/>
              </w:rPr>
              <w:t xml:space="preserve"> </w:t>
            </w:r>
            <w:r w:rsidRPr="00582B18">
              <w:rPr>
                <w:rFonts w:asciiTheme="majorHAnsi" w:hAnsiTheme="majorHAnsi" w:cstheme="majorHAnsi"/>
                <w:sz w:val="26"/>
                <w:szCs w:val="26"/>
              </w:rPr>
              <w:t>–</w:t>
            </w:r>
            <w:r w:rsidRPr="00582B18">
              <w:rPr>
                <w:rFonts w:asciiTheme="majorHAnsi" w:hAnsiTheme="majorHAnsi" w:cstheme="majorHAnsi"/>
                <w:spacing w:val="-4"/>
                <w:sz w:val="26"/>
                <w:szCs w:val="26"/>
              </w:rPr>
              <w:t xml:space="preserve"> </w:t>
            </w:r>
            <w:r w:rsidRPr="00582B18">
              <w:rPr>
                <w:rFonts w:asciiTheme="majorHAnsi" w:hAnsiTheme="majorHAnsi" w:cstheme="majorHAnsi"/>
                <w:sz w:val="26"/>
                <w:szCs w:val="26"/>
              </w:rPr>
              <w:t>Công</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nghệ</w:t>
            </w:r>
            <w:r w:rsidRPr="00582B18">
              <w:rPr>
                <w:rFonts w:asciiTheme="majorHAnsi" w:hAnsiTheme="majorHAnsi" w:cstheme="majorHAnsi"/>
                <w:spacing w:val="-4"/>
                <w:sz w:val="26"/>
                <w:szCs w:val="26"/>
              </w:rPr>
              <w:t xml:space="preserve"> </w:t>
            </w:r>
            <w:r w:rsidRPr="00582B18">
              <w:rPr>
                <w:rFonts w:asciiTheme="majorHAnsi" w:hAnsiTheme="majorHAnsi" w:cstheme="majorHAnsi"/>
                <w:sz w:val="26"/>
                <w:szCs w:val="26"/>
              </w:rPr>
              <w:t>-</w:t>
            </w:r>
            <w:r w:rsidRPr="00582B18">
              <w:rPr>
                <w:rFonts w:asciiTheme="majorHAnsi" w:hAnsiTheme="majorHAnsi" w:cstheme="majorHAnsi"/>
                <w:spacing w:val="-7"/>
                <w:sz w:val="26"/>
                <w:szCs w:val="26"/>
              </w:rPr>
              <w:t xml:space="preserve"> </w:t>
            </w:r>
            <w:r w:rsidRPr="00582B18">
              <w:rPr>
                <w:rFonts w:asciiTheme="majorHAnsi" w:hAnsiTheme="majorHAnsi" w:cstheme="majorHAnsi"/>
                <w:sz w:val="26"/>
                <w:szCs w:val="26"/>
              </w:rPr>
              <w:t>Kỹ thuật – Toán học</w:t>
            </w:r>
          </w:p>
        </w:tc>
      </w:tr>
      <w:tr w:rsidR="003E4D1C" w:rsidRPr="00F35A48" w14:paraId="47E75FDE" w14:textId="77777777" w:rsidTr="008A7DDC">
        <w:trPr>
          <w:trHeight w:val="758"/>
        </w:trPr>
        <w:tc>
          <w:tcPr>
            <w:tcW w:w="1406" w:type="dxa"/>
          </w:tcPr>
          <w:p w14:paraId="17E7497D" w14:textId="77777777" w:rsidR="003E4D1C" w:rsidRPr="00582B18" w:rsidRDefault="003E4D1C"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pacing w:val="-5"/>
                <w:sz w:val="26"/>
                <w:szCs w:val="26"/>
              </w:rPr>
              <w:t>TOE</w:t>
            </w:r>
          </w:p>
        </w:tc>
        <w:tc>
          <w:tcPr>
            <w:tcW w:w="4109" w:type="dxa"/>
          </w:tcPr>
          <w:p w14:paraId="1EFB0AAB"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Technology</w:t>
            </w:r>
            <w:r w:rsidRPr="00582B18">
              <w:rPr>
                <w:rFonts w:asciiTheme="majorHAnsi" w:hAnsiTheme="majorHAnsi" w:cstheme="majorHAnsi"/>
                <w:spacing w:val="-14"/>
                <w:sz w:val="26"/>
                <w:szCs w:val="26"/>
              </w:rPr>
              <w:t xml:space="preserve"> </w:t>
            </w:r>
            <w:r w:rsidRPr="00582B18">
              <w:rPr>
                <w:rFonts w:asciiTheme="majorHAnsi" w:hAnsiTheme="majorHAnsi" w:cstheme="majorHAnsi"/>
                <w:sz w:val="26"/>
                <w:szCs w:val="26"/>
              </w:rPr>
              <w:t>–</w:t>
            </w:r>
            <w:r w:rsidRPr="00582B18">
              <w:rPr>
                <w:rFonts w:asciiTheme="majorHAnsi" w:hAnsiTheme="majorHAnsi" w:cstheme="majorHAnsi"/>
                <w:spacing w:val="-13"/>
                <w:sz w:val="26"/>
                <w:szCs w:val="26"/>
              </w:rPr>
              <w:t xml:space="preserve"> </w:t>
            </w:r>
            <w:r w:rsidRPr="00582B18">
              <w:rPr>
                <w:rFonts w:asciiTheme="majorHAnsi" w:hAnsiTheme="majorHAnsi" w:cstheme="majorHAnsi"/>
                <w:sz w:val="26"/>
                <w:szCs w:val="26"/>
              </w:rPr>
              <w:t>Organization</w:t>
            </w:r>
            <w:r w:rsidRPr="00582B18">
              <w:rPr>
                <w:rFonts w:asciiTheme="majorHAnsi" w:hAnsiTheme="majorHAnsi" w:cstheme="majorHAnsi"/>
                <w:spacing w:val="-12"/>
                <w:sz w:val="26"/>
                <w:szCs w:val="26"/>
              </w:rPr>
              <w:t xml:space="preserve"> </w:t>
            </w:r>
            <w:r w:rsidRPr="00582B18">
              <w:rPr>
                <w:rFonts w:asciiTheme="majorHAnsi" w:hAnsiTheme="majorHAnsi" w:cstheme="majorHAnsi"/>
                <w:sz w:val="26"/>
                <w:szCs w:val="26"/>
              </w:rPr>
              <w:t>–</w:t>
            </w:r>
            <w:r w:rsidRPr="00582B18">
              <w:rPr>
                <w:rFonts w:asciiTheme="majorHAnsi" w:hAnsiTheme="majorHAnsi" w:cstheme="majorHAnsi"/>
                <w:spacing w:val="-2"/>
                <w:sz w:val="26"/>
                <w:szCs w:val="26"/>
              </w:rPr>
              <w:t>Environment</w:t>
            </w:r>
          </w:p>
        </w:tc>
        <w:tc>
          <w:tcPr>
            <w:tcW w:w="3264" w:type="dxa"/>
          </w:tcPr>
          <w:p w14:paraId="1FD4F5D3"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Công</w:t>
            </w:r>
            <w:r w:rsidRPr="00582B18">
              <w:rPr>
                <w:rFonts w:asciiTheme="majorHAnsi" w:hAnsiTheme="majorHAnsi" w:cstheme="majorHAnsi"/>
                <w:spacing w:val="-8"/>
                <w:sz w:val="26"/>
                <w:szCs w:val="26"/>
              </w:rPr>
              <w:t xml:space="preserve"> </w:t>
            </w:r>
            <w:r w:rsidRPr="00582B18">
              <w:rPr>
                <w:rFonts w:asciiTheme="majorHAnsi" w:hAnsiTheme="majorHAnsi" w:cstheme="majorHAnsi"/>
                <w:sz w:val="26"/>
                <w:szCs w:val="26"/>
              </w:rPr>
              <w:t>nghệ</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w:t>
            </w:r>
            <w:r w:rsidRPr="00582B18">
              <w:rPr>
                <w:rFonts w:asciiTheme="majorHAnsi" w:hAnsiTheme="majorHAnsi" w:cstheme="majorHAnsi"/>
                <w:spacing w:val="-7"/>
                <w:sz w:val="26"/>
                <w:szCs w:val="26"/>
              </w:rPr>
              <w:t xml:space="preserve"> </w:t>
            </w:r>
            <w:r w:rsidRPr="00582B18">
              <w:rPr>
                <w:rFonts w:asciiTheme="majorHAnsi" w:hAnsiTheme="majorHAnsi" w:cstheme="majorHAnsi"/>
                <w:sz w:val="26"/>
                <w:szCs w:val="26"/>
              </w:rPr>
              <w:t>Tổ</w:t>
            </w:r>
            <w:r w:rsidRPr="00582B18">
              <w:rPr>
                <w:rFonts w:asciiTheme="majorHAnsi" w:hAnsiTheme="majorHAnsi" w:cstheme="majorHAnsi"/>
                <w:spacing w:val="-8"/>
                <w:sz w:val="26"/>
                <w:szCs w:val="26"/>
              </w:rPr>
              <w:t xml:space="preserve"> </w:t>
            </w:r>
            <w:r w:rsidRPr="00582B18">
              <w:rPr>
                <w:rFonts w:asciiTheme="majorHAnsi" w:hAnsiTheme="majorHAnsi" w:cstheme="majorHAnsi"/>
                <w:sz w:val="26"/>
                <w:szCs w:val="26"/>
              </w:rPr>
              <w:t>chức</w:t>
            </w:r>
            <w:r w:rsidRPr="00582B18">
              <w:rPr>
                <w:rFonts w:asciiTheme="majorHAnsi" w:hAnsiTheme="majorHAnsi" w:cstheme="majorHAnsi"/>
                <w:spacing w:val="-7"/>
                <w:sz w:val="26"/>
                <w:szCs w:val="26"/>
              </w:rPr>
              <w:t xml:space="preserve"> </w:t>
            </w:r>
            <w:r w:rsidRPr="00582B18">
              <w:rPr>
                <w:rFonts w:asciiTheme="majorHAnsi" w:hAnsiTheme="majorHAnsi" w:cstheme="majorHAnsi"/>
                <w:sz w:val="26"/>
                <w:szCs w:val="26"/>
              </w:rPr>
              <w:t>–</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 xml:space="preserve">Môi </w:t>
            </w:r>
            <w:r w:rsidRPr="00582B18">
              <w:rPr>
                <w:rFonts w:asciiTheme="majorHAnsi" w:hAnsiTheme="majorHAnsi" w:cstheme="majorHAnsi"/>
                <w:spacing w:val="-2"/>
                <w:sz w:val="26"/>
                <w:szCs w:val="26"/>
              </w:rPr>
              <w:t>trường</w:t>
            </w:r>
          </w:p>
        </w:tc>
      </w:tr>
      <w:tr w:rsidR="003E4D1C" w:rsidRPr="00F35A48" w14:paraId="5A107884" w14:textId="77777777" w:rsidTr="008A7DDC">
        <w:trPr>
          <w:trHeight w:val="758"/>
        </w:trPr>
        <w:tc>
          <w:tcPr>
            <w:tcW w:w="1406" w:type="dxa"/>
          </w:tcPr>
          <w:p w14:paraId="125594AE" w14:textId="77777777" w:rsidR="003E4D1C" w:rsidRPr="00582B18" w:rsidRDefault="003E4D1C"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pacing w:val="-2"/>
                <w:sz w:val="26"/>
                <w:szCs w:val="26"/>
              </w:rPr>
              <w:t>USAID</w:t>
            </w:r>
          </w:p>
        </w:tc>
        <w:tc>
          <w:tcPr>
            <w:tcW w:w="4109" w:type="dxa"/>
          </w:tcPr>
          <w:p w14:paraId="78358032" w14:textId="77777777" w:rsidR="003E4D1C" w:rsidRPr="00582B18" w:rsidRDefault="003E4D1C" w:rsidP="00582B18">
            <w:pPr>
              <w:pStyle w:val="TableParagraph"/>
              <w:spacing w:line="360" w:lineRule="auto"/>
              <w:ind w:left="108" w:right="1194"/>
              <w:jc w:val="both"/>
              <w:rPr>
                <w:rFonts w:asciiTheme="majorHAnsi" w:hAnsiTheme="majorHAnsi" w:cstheme="majorHAnsi"/>
                <w:sz w:val="26"/>
                <w:szCs w:val="26"/>
              </w:rPr>
            </w:pPr>
            <w:r w:rsidRPr="00582B18">
              <w:rPr>
                <w:rFonts w:asciiTheme="majorHAnsi" w:hAnsiTheme="majorHAnsi" w:cstheme="majorHAnsi"/>
                <w:sz w:val="26"/>
                <w:szCs w:val="26"/>
              </w:rPr>
              <w:t>United State Agency for International</w:t>
            </w:r>
            <w:r w:rsidRPr="00582B18">
              <w:rPr>
                <w:rFonts w:asciiTheme="majorHAnsi" w:hAnsiTheme="majorHAnsi" w:cstheme="majorHAnsi"/>
                <w:spacing w:val="-17"/>
                <w:sz w:val="26"/>
                <w:szCs w:val="26"/>
              </w:rPr>
              <w:t xml:space="preserve"> </w:t>
            </w:r>
            <w:r w:rsidRPr="00582B18">
              <w:rPr>
                <w:rFonts w:asciiTheme="majorHAnsi" w:hAnsiTheme="majorHAnsi" w:cstheme="majorHAnsi"/>
                <w:sz w:val="26"/>
                <w:szCs w:val="26"/>
              </w:rPr>
              <w:t>Development</w:t>
            </w:r>
          </w:p>
        </w:tc>
        <w:tc>
          <w:tcPr>
            <w:tcW w:w="3264" w:type="dxa"/>
          </w:tcPr>
          <w:p w14:paraId="3783E5B7" w14:textId="77777777" w:rsidR="003E4D1C" w:rsidRPr="00582B18" w:rsidRDefault="003E4D1C" w:rsidP="00582B18">
            <w:pPr>
              <w:pStyle w:val="TableParagraph"/>
              <w:spacing w:line="360" w:lineRule="auto"/>
              <w:ind w:left="108" w:right="220"/>
              <w:jc w:val="both"/>
              <w:rPr>
                <w:rFonts w:asciiTheme="majorHAnsi" w:hAnsiTheme="majorHAnsi" w:cstheme="majorHAnsi"/>
                <w:sz w:val="26"/>
                <w:szCs w:val="26"/>
              </w:rPr>
            </w:pPr>
            <w:r w:rsidRPr="00582B18">
              <w:rPr>
                <w:rFonts w:asciiTheme="majorHAnsi" w:hAnsiTheme="majorHAnsi" w:cstheme="majorHAnsi"/>
                <w:sz w:val="26"/>
                <w:szCs w:val="26"/>
              </w:rPr>
              <w:t>Cơ</w:t>
            </w:r>
            <w:r w:rsidRPr="00582B18">
              <w:rPr>
                <w:rFonts w:asciiTheme="majorHAnsi" w:hAnsiTheme="majorHAnsi" w:cstheme="majorHAnsi"/>
                <w:spacing w:val="-9"/>
                <w:sz w:val="26"/>
                <w:szCs w:val="26"/>
              </w:rPr>
              <w:t xml:space="preserve"> </w:t>
            </w:r>
            <w:r w:rsidRPr="00582B18">
              <w:rPr>
                <w:rFonts w:asciiTheme="majorHAnsi" w:hAnsiTheme="majorHAnsi" w:cstheme="majorHAnsi"/>
                <w:sz w:val="26"/>
                <w:szCs w:val="26"/>
              </w:rPr>
              <w:t>quan</w:t>
            </w:r>
            <w:r w:rsidRPr="00582B18">
              <w:rPr>
                <w:rFonts w:asciiTheme="majorHAnsi" w:hAnsiTheme="majorHAnsi" w:cstheme="majorHAnsi"/>
                <w:spacing w:val="-9"/>
                <w:sz w:val="26"/>
                <w:szCs w:val="26"/>
              </w:rPr>
              <w:t xml:space="preserve"> </w:t>
            </w:r>
            <w:r w:rsidRPr="00582B18">
              <w:rPr>
                <w:rFonts w:asciiTheme="majorHAnsi" w:hAnsiTheme="majorHAnsi" w:cstheme="majorHAnsi"/>
                <w:sz w:val="26"/>
                <w:szCs w:val="26"/>
              </w:rPr>
              <w:t>phát</w:t>
            </w:r>
            <w:r w:rsidRPr="00582B18">
              <w:rPr>
                <w:rFonts w:asciiTheme="majorHAnsi" w:hAnsiTheme="majorHAnsi" w:cstheme="majorHAnsi"/>
                <w:spacing w:val="-9"/>
                <w:sz w:val="26"/>
                <w:szCs w:val="26"/>
              </w:rPr>
              <w:t xml:space="preserve"> </w:t>
            </w:r>
            <w:r w:rsidRPr="00582B18">
              <w:rPr>
                <w:rFonts w:asciiTheme="majorHAnsi" w:hAnsiTheme="majorHAnsi" w:cstheme="majorHAnsi"/>
                <w:sz w:val="26"/>
                <w:szCs w:val="26"/>
              </w:rPr>
              <w:t>triển</w:t>
            </w:r>
            <w:r w:rsidRPr="00582B18">
              <w:rPr>
                <w:rFonts w:asciiTheme="majorHAnsi" w:hAnsiTheme="majorHAnsi" w:cstheme="majorHAnsi"/>
                <w:spacing w:val="-6"/>
                <w:sz w:val="26"/>
                <w:szCs w:val="26"/>
              </w:rPr>
              <w:t xml:space="preserve"> </w:t>
            </w:r>
            <w:r w:rsidRPr="00582B18">
              <w:rPr>
                <w:rFonts w:asciiTheme="majorHAnsi" w:hAnsiTheme="majorHAnsi" w:cstheme="majorHAnsi"/>
                <w:sz w:val="26"/>
                <w:szCs w:val="26"/>
              </w:rPr>
              <w:t>quốc</w:t>
            </w:r>
            <w:r w:rsidRPr="00582B18">
              <w:rPr>
                <w:rFonts w:asciiTheme="majorHAnsi" w:hAnsiTheme="majorHAnsi" w:cstheme="majorHAnsi"/>
                <w:spacing w:val="-7"/>
                <w:sz w:val="26"/>
                <w:szCs w:val="26"/>
              </w:rPr>
              <w:t xml:space="preserve"> </w:t>
            </w:r>
            <w:r w:rsidRPr="00582B18">
              <w:rPr>
                <w:rFonts w:asciiTheme="majorHAnsi" w:hAnsiTheme="majorHAnsi" w:cstheme="majorHAnsi"/>
                <w:sz w:val="26"/>
                <w:szCs w:val="26"/>
              </w:rPr>
              <w:t>tế Hoa Kỳ</w:t>
            </w:r>
          </w:p>
        </w:tc>
      </w:tr>
      <w:tr w:rsidR="003E4D1C" w:rsidRPr="00582B18" w14:paraId="75152C8B" w14:textId="77777777" w:rsidTr="008A7DDC">
        <w:trPr>
          <w:trHeight w:val="458"/>
        </w:trPr>
        <w:tc>
          <w:tcPr>
            <w:tcW w:w="1406" w:type="dxa"/>
          </w:tcPr>
          <w:p w14:paraId="44EC5464" w14:textId="77777777" w:rsidR="003E4D1C" w:rsidRPr="00582B18" w:rsidRDefault="003E4D1C"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pacing w:val="-5"/>
                <w:sz w:val="26"/>
                <w:szCs w:val="26"/>
              </w:rPr>
              <w:t>USD</w:t>
            </w:r>
          </w:p>
        </w:tc>
        <w:tc>
          <w:tcPr>
            <w:tcW w:w="4109" w:type="dxa"/>
          </w:tcPr>
          <w:p w14:paraId="396E6482"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United</w:t>
            </w:r>
            <w:r w:rsidRPr="00582B18">
              <w:rPr>
                <w:rFonts w:asciiTheme="majorHAnsi" w:hAnsiTheme="majorHAnsi" w:cstheme="majorHAnsi"/>
                <w:spacing w:val="-7"/>
                <w:sz w:val="26"/>
                <w:szCs w:val="26"/>
              </w:rPr>
              <w:t xml:space="preserve"> </w:t>
            </w:r>
            <w:r w:rsidRPr="00582B18">
              <w:rPr>
                <w:rFonts w:asciiTheme="majorHAnsi" w:hAnsiTheme="majorHAnsi" w:cstheme="majorHAnsi"/>
                <w:sz w:val="26"/>
                <w:szCs w:val="26"/>
              </w:rPr>
              <w:t>State</w:t>
            </w:r>
            <w:r w:rsidRPr="00582B18">
              <w:rPr>
                <w:rFonts w:asciiTheme="majorHAnsi" w:hAnsiTheme="majorHAnsi" w:cstheme="majorHAnsi"/>
                <w:spacing w:val="-7"/>
                <w:sz w:val="26"/>
                <w:szCs w:val="26"/>
              </w:rPr>
              <w:t xml:space="preserve"> </w:t>
            </w:r>
            <w:r w:rsidRPr="00582B18">
              <w:rPr>
                <w:rFonts w:asciiTheme="majorHAnsi" w:hAnsiTheme="majorHAnsi" w:cstheme="majorHAnsi"/>
                <w:spacing w:val="-2"/>
                <w:sz w:val="26"/>
                <w:szCs w:val="26"/>
              </w:rPr>
              <w:t>Dollar</w:t>
            </w:r>
          </w:p>
        </w:tc>
        <w:tc>
          <w:tcPr>
            <w:tcW w:w="3264" w:type="dxa"/>
          </w:tcPr>
          <w:p w14:paraId="5B12A372"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Đô</w:t>
            </w:r>
            <w:r w:rsidRPr="00582B18">
              <w:rPr>
                <w:rFonts w:asciiTheme="majorHAnsi" w:hAnsiTheme="majorHAnsi" w:cstheme="majorHAnsi"/>
                <w:spacing w:val="-4"/>
                <w:sz w:val="26"/>
                <w:szCs w:val="26"/>
              </w:rPr>
              <w:t xml:space="preserve"> </w:t>
            </w:r>
            <w:r w:rsidRPr="00582B18">
              <w:rPr>
                <w:rFonts w:asciiTheme="majorHAnsi" w:hAnsiTheme="majorHAnsi" w:cstheme="majorHAnsi"/>
                <w:sz w:val="26"/>
                <w:szCs w:val="26"/>
              </w:rPr>
              <w:t>la</w:t>
            </w:r>
            <w:r w:rsidRPr="00582B18">
              <w:rPr>
                <w:rFonts w:asciiTheme="majorHAnsi" w:hAnsiTheme="majorHAnsi" w:cstheme="majorHAnsi"/>
                <w:spacing w:val="-4"/>
                <w:sz w:val="26"/>
                <w:szCs w:val="26"/>
              </w:rPr>
              <w:t xml:space="preserve"> </w:t>
            </w:r>
            <w:r w:rsidRPr="00582B18">
              <w:rPr>
                <w:rFonts w:asciiTheme="majorHAnsi" w:hAnsiTheme="majorHAnsi" w:cstheme="majorHAnsi"/>
                <w:spacing w:val="-5"/>
                <w:sz w:val="26"/>
                <w:szCs w:val="26"/>
              </w:rPr>
              <w:t>Mỹ</w:t>
            </w:r>
          </w:p>
        </w:tc>
      </w:tr>
      <w:tr w:rsidR="003E4D1C" w:rsidRPr="00F35A48" w14:paraId="42F02F8B" w14:textId="77777777" w:rsidTr="008A7DDC">
        <w:trPr>
          <w:trHeight w:val="757"/>
        </w:trPr>
        <w:tc>
          <w:tcPr>
            <w:tcW w:w="1406" w:type="dxa"/>
          </w:tcPr>
          <w:p w14:paraId="485AD26C" w14:textId="77777777" w:rsidR="003E4D1C" w:rsidRPr="00582B18" w:rsidRDefault="003E4D1C"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pacing w:val="-2"/>
                <w:sz w:val="26"/>
                <w:szCs w:val="26"/>
              </w:rPr>
              <w:t>VECOM</w:t>
            </w:r>
          </w:p>
        </w:tc>
        <w:tc>
          <w:tcPr>
            <w:tcW w:w="4109" w:type="dxa"/>
          </w:tcPr>
          <w:p w14:paraId="5F4751DF"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Vietnam</w:t>
            </w:r>
            <w:r w:rsidRPr="00582B18">
              <w:rPr>
                <w:rFonts w:asciiTheme="majorHAnsi" w:hAnsiTheme="majorHAnsi" w:cstheme="majorHAnsi"/>
                <w:spacing w:val="-12"/>
                <w:sz w:val="26"/>
                <w:szCs w:val="26"/>
              </w:rPr>
              <w:t xml:space="preserve"> </w:t>
            </w:r>
            <w:r w:rsidRPr="00582B18">
              <w:rPr>
                <w:rFonts w:asciiTheme="majorHAnsi" w:hAnsiTheme="majorHAnsi" w:cstheme="majorHAnsi"/>
                <w:sz w:val="26"/>
                <w:szCs w:val="26"/>
              </w:rPr>
              <w:t>E-commerce</w:t>
            </w:r>
            <w:r w:rsidRPr="00582B18">
              <w:rPr>
                <w:rFonts w:asciiTheme="majorHAnsi" w:hAnsiTheme="majorHAnsi" w:cstheme="majorHAnsi"/>
                <w:spacing w:val="-7"/>
                <w:sz w:val="26"/>
                <w:szCs w:val="26"/>
              </w:rPr>
              <w:t xml:space="preserve"> </w:t>
            </w:r>
            <w:r w:rsidRPr="00582B18">
              <w:rPr>
                <w:rFonts w:asciiTheme="majorHAnsi" w:hAnsiTheme="majorHAnsi" w:cstheme="majorHAnsi"/>
                <w:spacing w:val="-2"/>
                <w:sz w:val="26"/>
                <w:szCs w:val="26"/>
              </w:rPr>
              <w:t>Association</w:t>
            </w:r>
          </w:p>
        </w:tc>
        <w:tc>
          <w:tcPr>
            <w:tcW w:w="3264" w:type="dxa"/>
          </w:tcPr>
          <w:p w14:paraId="4E1CD3A5"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Hiệp</w:t>
            </w:r>
            <w:r w:rsidRPr="00582B18">
              <w:rPr>
                <w:rFonts w:asciiTheme="majorHAnsi" w:hAnsiTheme="majorHAnsi" w:cstheme="majorHAnsi"/>
                <w:spacing w:val="-9"/>
                <w:sz w:val="26"/>
                <w:szCs w:val="26"/>
              </w:rPr>
              <w:t xml:space="preserve"> </w:t>
            </w:r>
            <w:r w:rsidRPr="00582B18">
              <w:rPr>
                <w:rFonts w:asciiTheme="majorHAnsi" w:hAnsiTheme="majorHAnsi" w:cstheme="majorHAnsi"/>
                <w:sz w:val="26"/>
                <w:szCs w:val="26"/>
              </w:rPr>
              <w:t>hội</w:t>
            </w:r>
            <w:r w:rsidRPr="00582B18">
              <w:rPr>
                <w:rFonts w:asciiTheme="majorHAnsi" w:hAnsiTheme="majorHAnsi" w:cstheme="majorHAnsi"/>
                <w:spacing w:val="-9"/>
                <w:sz w:val="26"/>
                <w:szCs w:val="26"/>
              </w:rPr>
              <w:t xml:space="preserve"> </w:t>
            </w:r>
            <w:r w:rsidRPr="00582B18">
              <w:rPr>
                <w:rFonts w:asciiTheme="majorHAnsi" w:hAnsiTheme="majorHAnsi" w:cstheme="majorHAnsi"/>
                <w:sz w:val="26"/>
                <w:szCs w:val="26"/>
              </w:rPr>
              <w:t>Thương</w:t>
            </w:r>
            <w:r w:rsidRPr="00582B18">
              <w:rPr>
                <w:rFonts w:asciiTheme="majorHAnsi" w:hAnsiTheme="majorHAnsi" w:cstheme="majorHAnsi"/>
                <w:spacing w:val="-7"/>
                <w:sz w:val="26"/>
                <w:szCs w:val="26"/>
              </w:rPr>
              <w:t xml:space="preserve"> </w:t>
            </w:r>
            <w:r w:rsidRPr="00582B18">
              <w:rPr>
                <w:rFonts w:asciiTheme="majorHAnsi" w:hAnsiTheme="majorHAnsi" w:cstheme="majorHAnsi"/>
                <w:sz w:val="26"/>
                <w:szCs w:val="26"/>
              </w:rPr>
              <w:t>mại</w:t>
            </w:r>
            <w:r w:rsidRPr="00582B18">
              <w:rPr>
                <w:rFonts w:asciiTheme="majorHAnsi" w:hAnsiTheme="majorHAnsi" w:cstheme="majorHAnsi"/>
                <w:spacing w:val="-6"/>
                <w:sz w:val="26"/>
                <w:szCs w:val="26"/>
              </w:rPr>
              <w:t xml:space="preserve"> </w:t>
            </w:r>
            <w:r w:rsidRPr="00582B18">
              <w:rPr>
                <w:rFonts w:asciiTheme="majorHAnsi" w:hAnsiTheme="majorHAnsi" w:cstheme="majorHAnsi"/>
                <w:sz w:val="26"/>
                <w:szCs w:val="26"/>
              </w:rPr>
              <w:t>điện</w:t>
            </w:r>
            <w:r w:rsidRPr="00582B18">
              <w:rPr>
                <w:rFonts w:asciiTheme="majorHAnsi" w:hAnsiTheme="majorHAnsi" w:cstheme="majorHAnsi"/>
                <w:spacing w:val="-9"/>
                <w:sz w:val="26"/>
                <w:szCs w:val="26"/>
              </w:rPr>
              <w:t xml:space="preserve"> </w:t>
            </w:r>
            <w:r w:rsidRPr="00582B18">
              <w:rPr>
                <w:rFonts w:asciiTheme="majorHAnsi" w:hAnsiTheme="majorHAnsi" w:cstheme="majorHAnsi"/>
                <w:sz w:val="26"/>
                <w:szCs w:val="26"/>
              </w:rPr>
              <w:t>tử Việt Nam</w:t>
            </w:r>
          </w:p>
        </w:tc>
      </w:tr>
      <w:tr w:rsidR="003E4D1C" w:rsidRPr="00F35A48" w14:paraId="08DC92A2" w14:textId="77777777" w:rsidTr="008A7DDC">
        <w:trPr>
          <w:trHeight w:val="460"/>
        </w:trPr>
        <w:tc>
          <w:tcPr>
            <w:tcW w:w="1406" w:type="dxa"/>
          </w:tcPr>
          <w:p w14:paraId="135CAFBB" w14:textId="77777777" w:rsidR="003E4D1C" w:rsidRPr="00582B18" w:rsidRDefault="003E4D1C"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pacing w:val="-5"/>
                <w:sz w:val="26"/>
                <w:szCs w:val="26"/>
              </w:rPr>
              <w:t>VIF</w:t>
            </w:r>
          </w:p>
        </w:tc>
        <w:tc>
          <w:tcPr>
            <w:tcW w:w="4109" w:type="dxa"/>
          </w:tcPr>
          <w:p w14:paraId="65CE504E"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Variance</w:t>
            </w:r>
            <w:r w:rsidRPr="00582B18">
              <w:rPr>
                <w:rFonts w:asciiTheme="majorHAnsi" w:hAnsiTheme="majorHAnsi" w:cstheme="majorHAnsi"/>
                <w:spacing w:val="-10"/>
                <w:sz w:val="26"/>
                <w:szCs w:val="26"/>
              </w:rPr>
              <w:t xml:space="preserve"> </w:t>
            </w:r>
            <w:r w:rsidRPr="00582B18">
              <w:rPr>
                <w:rFonts w:asciiTheme="majorHAnsi" w:hAnsiTheme="majorHAnsi" w:cstheme="majorHAnsi"/>
                <w:sz w:val="26"/>
                <w:szCs w:val="26"/>
              </w:rPr>
              <w:t>Inflation</w:t>
            </w:r>
            <w:r w:rsidRPr="00582B18">
              <w:rPr>
                <w:rFonts w:asciiTheme="majorHAnsi" w:hAnsiTheme="majorHAnsi" w:cstheme="majorHAnsi"/>
                <w:spacing w:val="-9"/>
                <w:sz w:val="26"/>
                <w:szCs w:val="26"/>
              </w:rPr>
              <w:t xml:space="preserve"> </w:t>
            </w:r>
            <w:r w:rsidRPr="00582B18">
              <w:rPr>
                <w:rFonts w:asciiTheme="majorHAnsi" w:hAnsiTheme="majorHAnsi" w:cstheme="majorHAnsi"/>
                <w:spacing w:val="-2"/>
                <w:sz w:val="26"/>
                <w:szCs w:val="26"/>
              </w:rPr>
              <w:t>Factor</w:t>
            </w:r>
          </w:p>
        </w:tc>
        <w:tc>
          <w:tcPr>
            <w:tcW w:w="3264" w:type="dxa"/>
          </w:tcPr>
          <w:p w14:paraId="36EBA318"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Hệ</w:t>
            </w:r>
            <w:r w:rsidRPr="00582B18">
              <w:rPr>
                <w:rFonts w:asciiTheme="majorHAnsi" w:hAnsiTheme="majorHAnsi" w:cstheme="majorHAnsi"/>
                <w:spacing w:val="-7"/>
                <w:sz w:val="26"/>
                <w:szCs w:val="26"/>
              </w:rPr>
              <w:t xml:space="preserve"> </w:t>
            </w:r>
            <w:r w:rsidRPr="00582B18">
              <w:rPr>
                <w:rFonts w:asciiTheme="majorHAnsi" w:hAnsiTheme="majorHAnsi" w:cstheme="majorHAnsi"/>
                <w:sz w:val="26"/>
                <w:szCs w:val="26"/>
              </w:rPr>
              <w:t>số</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phóng</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đại</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phương</w:t>
            </w:r>
            <w:r w:rsidRPr="00582B18">
              <w:rPr>
                <w:rFonts w:asciiTheme="majorHAnsi" w:hAnsiTheme="majorHAnsi" w:cstheme="majorHAnsi"/>
                <w:spacing w:val="-5"/>
                <w:sz w:val="26"/>
                <w:szCs w:val="26"/>
              </w:rPr>
              <w:t xml:space="preserve"> sai</w:t>
            </w:r>
          </w:p>
        </w:tc>
      </w:tr>
      <w:tr w:rsidR="003E4D1C" w:rsidRPr="00F35A48" w14:paraId="19D1D689" w14:textId="77777777" w:rsidTr="008A7DDC">
        <w:trPr>
          <w:trHeight w:val="1056"/>
        </w:trPr>
        <w:tc>
          <w:tcPr>
            <w:tcW w:w="1406" w:type="dxa"/>
          </w:tcPr>
          <w:p w14:paraId="10F20C33" w14:textId="77777777" w:rsidR="003E4D1C" w:rsidRPr="00582B18" w:rsidRDefault="003E4D1C"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pacing w:val="-5"/>
                <w:sz w:val="26"/>
                <w:szCs w:val="26"/>
              </w:rPr>
              <w:t>WOS</w:t>
            </w:r>
          </w:p>
        </w:tc>
        <w:tc>
          <w:tcPr>
            <w:tcW w:w="4109" w:type="dxa"/>
          </w:tcPr>
          <w:p w14:paraId="30CAAE9C" w14:textId="77777777" w:rsidR="003E4D1C" w:rsidRPr="00582B18" w:rsidRDefault="003E4D1C" w:rsidP="00582B18">
            <w:pPr>
              <w:pStyle w:val="TableParagraph"/>
              <w:spacing w:line="360" w:lineRule="auto"/>
              <w:ind w:left="108"/>
              <w:jc w:val="both"/>
              <w:rPr>
                <w:rFonts w:asciiTheme="majorHAnsi" w:hAnsiTheme="majorHAnsi" w:cstheme="majorHAnsi"/>
                <w:sz w:val="26"/>
                <w:szCs w:val="26"/>
              </w:rPr>
            </w:pPr>
            <w:r w:rsidRPr="00582B18">
              <w:rPr>
                <w:rFonts w:asciiTheme="majorHAnsi" w:hAnsiTheme="majorHAnsi" w:cstheme="majorHAnsi"/>
                <w:sz w:val="26"/>
                <w:szCs w:val="26"/>
              </w:rPr>
              <w:t>Web</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of</w:t>
            </w:r>
            <w:r w:rsidRPr="00582B18">
              <w:rPr>
                <w:rFonts w:asciiTheme="majorHAnsi" w:hAnsiTheme="majorHAnsi" w:cstheme="majorHAnsi"/>
                <w:spacing w:val="-3"/>
                <w:sz w:val="26"/>
                <w:szCs w:val="26"/>
              </w:rPr>
              <w:t xml:space="preserve"> </w:t>
            </w:r>
            <w:r w:rsidRPr="00582B18">
              <w:rPr>
                <w:rFonts w:asciiTheme="majorHAnsi" w:hAnsiTheme="majorHAnsi" w:cstheme="majorHAnsi"/>
                <w:spacing w:val="-2"/>
                <w:sz w:val="26"/>
                <w:szCs w:val="26"/>
              </w:rPr>
              <w:t>Science</w:t>
            </w:r>
          </w:p>
        </w:tc>
        <w:tc>
          <w:tcPr>
            <w:tcW w:w="3264" w:type="dxa"/>
          </w:tcPr>
          <w:p w14:paraId="6A996558" w14:textId="77777777" w:rsidR="003E4D1C" w:rsidRPr="00582B18" w:rsidRDefault="003E4D1C" w:rsidP="00582B18">
            <w:pPr>
              <w:pStyle w:val="TableParagraph"/>
              <w:spacing w:line="360" w:lineRule="auto"/>
              <w:ind w:left="108" w:right="118"/>
              <w:jc w:val="both"/>
              <w:rPr>
                <w:rFonts w:asciiTheme="majorHAnsi" w:hAnsiTheme="majorHAnsi" w:cstheme="majorHAnsi"/>
                <w:sz w:val="26"/>
                <w:szCs w:val="26"/>
              </w:rPr>
            </w:pPr>
            <w:r w:rsidRPr="00582B18">
              <w:rPr>
                <w:rFonts w:asciiTheme="majorHAnsi" w:hAnsiTheme="majorHAnsi" w:cstheme="majorHAnsi"/>
                <w:sz w:val="26"/>
                <w:szCs w:val="26"/>
              </w:rPr>
              <w:t>Một trong những cơ sở dữ liệu</w:t>
            </w:r>
            <w:r w:rsidRPr="00582B18">
              <w:rPr>
                <w:rFonts w:asciiTheme="majorHAnsi" w:hAnsiTheme="majorHAnsi" w:cstheme="majorHAnsi"/>
                <w:spacing w:val="-7"/>
                <w:sz w:val="26"/>
                <w:szCs w:val="26"/>
              </w:rPr>
              <w:t xml:space="preserve"> </w:t>
            </w:r>
            <w:r w:rsidRPr="00582B18">
              <w:rPr>
                <w:rFonts w:asciiTheme="majorHAnsi" w:hAnsiTheme="majorHAnsi" w:cstheme="majorHAnsi"/>
                <w:sz w:val="26"/>
                <w:szCs w:val="26"/>
              </w:rPr>
              <w:t>lớn</w:t>
            </w:r>
            <w:r w:rsidRPr="00582B18">
              <w:rPr>
                <w:rFonts w:asciiTheme="majorHAnsi" w:hAnsiTheme="majorHAnsi" w:cstheme="majorHAnsi"/>
                <w:spacing w:val="-7"/>
                <w:sz w:val="26"/>
                <w:szCs w:val="26"/>
              </w:rPr>
              <w:t xml:space="preserve"> </w:t>
            </w:r>
            <w:r w:rsidRPr="00582B18">
              <w:rPr>
                <w:rFonts w:asciiTheme="majorHAnsi" w:hAnsiTheme="majorHAnsi" w:cstheme="majorHAnsi"/>
                <w:sz w:val="26"/>
                <w:szCs w:val="26"/>
              </w:rPr>
              <w:t>nhất</w:t>
            </w:r>
            <w:r w:rsidRPr="00582B18">
              <w:rPr>
                <w:rFonts w:asciiTheme="majorHAnsi" w:hAnsiTheme="majorHAnsi" w:cstheme="majorHAnsi"/>
                <w:spacing w:val="-7"/>
                <w:sz w:val="26"/>
                <w:szCs w:val="26"/>
              </w:rPr>
              <w:t xml:space="preserve"> </w:t>
            </w:r>
            <w:r w:rsidRPr="00582B18">
              <w:rPr>
                <w:rFonts w:asciiTheme="majorHAnsi" w:hAnsiTheme="majorHAnsi" w:cstheme="majorHAnsi"/>
                <w:sz w:val="26"/>
                <w:szCs w:val="26"/>
              </w:rPr>
              <w:t>hiện</w:t>
            </w:r>
            <w:r w:rsidRPr="00582B18">
              <w:rPr>
                <w:rFonts w:asciiTheme="majorHAnsi" w:hAnsiTheme="majorHAnsi" w:cstheme="majorHAnsi"/>
                <w:spacing w:val="-4"/>
                <w:sz w:val="26"/>
                <w:szCs w:val="26"/>
              </w:rPr>
              <w:t xml:space="preserve"> </w:t>
            </w:r>
            <w:r w:rsidRPr="00582B18">
              <w:rPr>
                <w:rFonts w:asciiTheme="majorHAnsi" w:hAnsiTheme="majorHAnsi" w:cstheme="majorHAnsi"/>
                <w:sz w:val="26"/>
                <w:szCs w:val="26"/>
              </w:rPr>
              <w:t>nay</w:t>
            </w:r>
            <w:r w:rsidRPr="00582B18">
              <w:rPr>
                <w:rFonts w:asciiTheme="majorHAnsi" w:hAnsiTheme="majorHAnsi" w:cstheme="majorHAnsi"/>
                <w:spacing w:val="-11"/>
                <w:sz w:val="26"/>
                <w:szCs w:val="26"/>
              </w:rPr>
              <w:t xml:space="preserve"> </w:t>
            </w:r>
            <w:r w:rsidRPr="00582B18">
              <w:rPr>
                <w:rFonts w:asciiTheme="majorHAnsi" w:hAnsiTheme="majorHAnsi" w:cstheme="majorHAnsi"/>
                <w:sz w:val="26"/>
                <w:szCs w:val="26"/>
              </w:rPr>
              <w:t>về</w:t>
            </w:r>
            <w:r w:rsidRPr="00582B18">
              <w:rPr>
                <w:rFonts w:asciiTheme="majorHAnsi" w:hAnsiTheme="majorHAnsi" w:cstheme="majorHAnsi"/>
                <w:spacing w:val="-7"/>
                <w:sz w:val="26"/>
                <w:szCs w:val="26"/>
              </w:rPr>
              <w:t xml:space="preserve"> </w:t>
            </w:r>
            <w:r w:rsidRPr="00582B18">
              <w:rPr>
                <w:rFonts w:asciiTheme="majorHAnsi" w:hAnsiTheme="majorHAnsi" w:cstheme="majorHAnsi"/>
                <w:sz w:val="26"/>
                <w:szCs w:val="26"/>
              </w:rPr>
              <w:t>các công bố khoa học</w:t>
            </w:r>
          </w:p>
        </w:tc>
      </w:tr>
    </w:tbl>
    <w:p w14:paraId="221FF906" w14:textId="77777777" w:rsidR="003E4D1C" w:rsidRPr="00582B18" w:rsidRDefault="003E4D1C" w:rsidP="00582B18">
      <w:pPr>
        <w:spacing w:after="0" w:line="360" w:lineRule="auto"/>
        <w:ind w:right="170"/>
        <w:jc w:val="both"/>
        <w:rPr>
          <w:rFonts w:asciiTheme="majorHAnsi" w:hAnsiTheme="majorHAnsi" w:cstheme="majorHAnsi"/>
          <w:b/>
          <w:bCs/>
          <w:sz w:val="26"/>
          <w:szCs w:val="26"/>
          <w:lang w:val="vi"/>
        </w:rPr>
      </w:pPr>
    </w:p>
    <w:p w14:paraId="3FA117F2" w14:textId="77777777" w:rsidR="003E4D1C" w:rsidRPr="00582B18" w:rsidRDefault="003E4D1C" w:rsidP="00582B18">
      <w:pPr>
        <w:spacing w:after="0" w:line="360" w:lineRule="auto"/>
        <w:ind w:right="170"/>
        <w:jc w:val="both"/>
        <w:rPr>
          <w:rFonts w:asciiTheme="majorHAnsi" w:hAnsiTheme="majorHAnsi" w:cstheme="majorHAnsi"/>
          <w:b/>
          <w:bCs/>
          <w:sz w:val="26"/>
          <w:szCs w:val="26"/>
          <w:lang w:val="vi"/>
        </w:rPr>
      </w:pPr>
    </w:p>
    <w:p w14:paraId="3B598641" w14:textId="77777777" w:rsidR="003E4D1C" w:rsidRPr="00582B18" w:rsidRDefault="003E4D1C" w:rsidP="00582B18">
      <w:pPr>
        <w:spacing w:after="0" w:line="360" w:lineRule="auto"/>
        <w:ind w:right="170"/>
        <w:jc w:val="both"/>
        <w:rPr>
          <w:rFonts w:asciiTheme="majorHAnsi" w:hAnsiTheme="majorHAnsi" w:cstheme="majorHAnsi"/>
          <w:b/>
          <w:bCs/>
          <w:sz w:val="26"/>
          <w:szCs w:val="26"/>
          <w:lang w:val="vi"/>
        </w:rPr>
      </w:pPr>
    </w:p>
    <w:p w14:paraId="783A41B5" w14:textId="6DF3ACDA" w:rsidR="003E4D1C" w:rsidRPr="00582B18" w:rsidRDefault="003E4D1C" w:rsidP="00582B18">
      <w:pPr>
        <w:spacing w:after="0" w:line="360" w:lineRule="auto"/>
        <w:jc w:val="both"/>
        <w:rPr>
          <w:rFonts w:asciiTheme="majorHAnsi" w:hAnsiTheme="majorHAnsi" w:cstheme="majorHAnsi"/>
          <w:b/>
          <w:bCs/>
          <w:sz w:val="26"/>
          <w:szCs w:val="26"/>
          <w:lang w:val="vi"/>
        </w:rPr>
      </w:pPr>
      <w:r w:rsidRPr="00582B18">
        <w:rPr>
          <w:rFonts w:asciiTheme="majorHAnsi" w:hAnsiTheme="majorHAnsi" w:cstheme="majorHAnsi"/>
          <w:b/>
          <w:bCs/>
          <w:sz w:val="26"/>
          <w:szCs w:val="26"/>
          <w:lang w:val="vi"/>
        </w:rPr>
        <w:lastRenderedPageBreak/>
        <w:br w:type="page"/>
      </w:r>
    </w:p>
    <w:p w14:paraId="7F7FFFBB" w14:textId="5876DFFA" w:rsidR="003E4D1C" w:rsidRPr="00582B18" w:rsidRDefault="003E4D1C" w:rsidP="00582B18">
      <w:pPr>
        <w:spacing w:after="0" w:line="360" w:lineRule="auto"/>
        <w:jc w:val="both"/>
        <w:rPr>
          <w:rFonts w:asciiTheme="majorHAnsi" w:eastAsiaTheme="minorEastAsia" w:hAnsiTheme="majorHAnsi" w:cstheme="majorHAnsi"/>
          <w:b/>
          <w:bCs/>
          <w:sz w:val="26"/>
          <w:szCs w:val="26"/>
          <w:lang w:val="vi-VN" w:eastAsia="zh-CN"/>
        </w:rPr>
      </w:pPr>
      <w:r w:rsidRPr="00582B18">
        <w:rPr>
          <w:rFonts w:asciiTheme="majorHAnsi" w:eastAsiaTheme="minorEastAsia" w:hAnsiTheme="majorHAnsi" w:cstheme="majorHAnsi"/>
          <w:b/>
          <w:bCs/>
          <w:sz w:val="26"/>
          <w:szCs w:val="26"/>
          <w:lang w:val="vi-VN" w:eastAsia="zh-CN"/>
        </w:rPr>
        <w:lastRenderedPageBreak/>
        <w:t>DANH MỤC BẢNG</w:t>
      </w:r>
    </w:p>
    <w:p w14:paraId="6C8297AD" w14:textId="77777777" w:rsidR="003E4D1C" w:rsidRPr="00582B18" w:rsidRDefault="003E4D1C" w:rsidP="00582B18">
      <w:pPr>
        <w:spacing w:after="0" w:line="360" w:lineRule="auto"/>
        <w:jc w:val="both"/>
        <w:rPr>
          <w:rFonts w:asciiTheme="majorHAnsi" w:eastAsia="Calibri" w:hAnsiTheme="majorHAnsi" w:cstheme="majorHAnsi"/>
          <w:sz w:val="26"/>
          <w:szCs w:val="26"/>
          <w:lang w:val="vi-VN" w:eastAsia="zh-CN"/>
          <w14:ligatures w14:val="none"/>
        </w:rPr>
      </w:pPr>
      <w:r w:rsidRPr="00582B18">
        <w:rPr>
          <w:rFonts w:asciiTheme="majorHAnsi" w:eastAsia="Calibri" w:hAnsiTheme="majorHAnsi" w:cstheme="majorHAnsi"/>
          <w:sz w:val="26"/>
          <w:szCs w:val="26"/>
          <w:lang w:val="vi-VN" w:eastAsia="zh-CN"/>
          <w14:ligatures w14:val="none"/>
        </w:rPr>
        <w:t>Bảng 1.1: Phân biệt các khái niệm số hóa, số hóa quy trình và chuyển đổi số</w:t>
      </w:r>
    </w:p>
    <w:p w14:paraId="6901B3AB" w14:textId="77777777" w:rsidR="003E4D1C" w:rsidRPr="00582B18" w:rsidRDefault="003E4D1C" w:rsidP="00582B18">
      <w:pPr>
        <w:spacing w:after="0" w:line="360" w:lineRule="auto"/>
        <w:jc w:val="both"/>
        <w:rPr>
          <w:rFonts w:asciiTheme="majorHAnsi" w:eastAsia="Calibri" w:hAnsiTheme="majorHAnsi" w:cstheme="majorHAnsi"/>
          <w:sz w:val="26"/>
          <w:szCs w:val="26"/>
          <w:lang w:val="vi-VN" w:eastAsia="zh-CN"/>
          <w14:ligatures w14:val="none"/>
        </w:rPr>
      </w:pPr>
      <w:r w:rsidRPr="00582B18">
        <w:rPr>
          <w:rFonts w:asciiTheme="majorHAnsi" w:eastAsiaTheme="minorEastAsia" w:hAnsiTheme="majorHAnsi" w:cstheme="majorHAnsi"/>
          <w:sz w:val="26"/>
          <w:szCs w:val="26"/>
          <w:lang w:val="vi-VN" w:eastAsia="zh-CN"/>
        </w:rPr>
        <w:t>Bảng 1.2. Tổng hợp một số nghiên cứu sử dụng khung phân tích TOE</w:t>
      </w:r>
    </w:p>
    <w:p w14:paraId="01568FA6" w14:textId="77777777" w:rsidR="003E4D1C" w:rsidRPr="00582B18" w:rsidRDefault="003E4D1C"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Bảng 2.1. Tình hình phát triển kinh tế - xã hội thành phố Hà Nội giai đoạn 2015 – 2022</w:t>
      </w:r>
    </w:p>
    <w:p w14:paraId="70D195B0" w14:textId="77777777" w:rsidR="003E4D1C" w:rsidRPr="00582B18" w:rsidRDefault="003E4D1C"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Bảng 2.2: Tình hình phát triển DNBL theo tiêu chí lao động trên địa bàn thành phố Hà Nội</w:t>
      </w:r>
    </w:p>
    <w:p w14:paraId="33687E98" w14:textId="77777777" w:rsidR="003E4D1C" w:rsidRPr="00582B18" w:rsidRDefault="003E4D1C"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Bảng 2.3: Đóng góp của DNBL vào phát triển kinh tế - xã hội thành phố Hà Nội năm 2022.</w:t>
      </w:r>
    </w:p>
    <w:p w14:paraId="4ACD63C3" w14:textId="77777777" w:rsidR="003E4D1C" w:rsidRPr="00582B18" w:rsidRDefault="003E4D1C"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Bảng 2.4. Mô tả đặc điểm mẫu điều tra</w:t>
      </w:r>
    </w:p>
    <w:p w14:paraId="447901D0" w14:textId="77777777" w:rsidR="003E4D1C" w:rsidRPr="00582B18" w:rsidRDefault="003E4D1C" w:rsidP="00582B18">
      <w:pPr>
        <w:spacing w:after="0" w:line="360" w:lineRule="auto"/>
        <w:ind w:left="11"/>
        <w:jc w:val="both"/>
        <w:rPr>
          <w:rFonts w:asciiTheme="majorHAnsi" w:eastAsia="DengXian" w:hAnsiTheme="majorHAnsi" w:cstheme="majorHAnsi"/>
          <w:sz w:val="26"/>
          <w:szCs w:val="26"/>
          <w:lang w:val="vi-VN" w:eastAsia="zh-CN"/>
        </w:rPr>
      </w:pPr>
      <w:r w:rsidRPr="00582B18">
        <w:rPr>
          <w:rFonts w:asciiTheme="majorHAnsi" w:eastAsia="DengXian" w:hAnsiTheme="majorHAnsi" w:cstheme="majorHAnsi"/>
          <w:sz w:val="26"/>
          <w:szCs w:val="26"/>
          <w:lang w:val="vi-VN" w:eastAsia="zh-CN"/>
        </w:rPr>
        <w:t xml:space="preserve">Bảng 2.5. Thống kê mô tả kết quả điều tra sau xử </w:t>
      </w:r>
    </w:p>
    <w:p w14:paraId="71475776" w14:textId="77777777" w:rsidR="003E4D1C" w:rsidRPr="00582B18" w:rsidRDefault="003E4D1C" w:rsidP="00582B18">
      <w:pPr>
        <w:spacing w:after="0" w:line="360" w:lineRule="auto"/>
        <w:ind w:left="11"/>
        <w:jc w:val="both"/>
        <w:rPr>
          <w:rFonts w:asciiTheme="majorHAnsi" w:eastAsia="DengXian" w:hAnsiTheme="majorHAnsi" w:cstheme="majorHAnsi"/>
          <w:sz w:val="26"/>
          <w:szCs w:val="26"/>
          <w:lang w:val="vi-VN" w:eastAsia="zh-CN"/>
          <w14:ligatures w14:val="none"/>
        </w:rPr>
      </w:pPr>
      <w:r w:rsidRPr="00582B18">
        <w:rPr>
          <w:rFonts w:asciiTheme="majorHAnsi" w:eastAsia="DengXian" w:hAnsiTheme="majorHAnsi" w:cstheme="majorHAnsi"/>
          <w:sz w:val="26"/>
          <w:szCs w:val="26"/>
          <w:lang w:val="vi-VN" w:eastAsia="zh-CN"/>
          <w14:ligatures w14:val="none"/>
        </w:rPr>
        <w:t>Bảng 2.6. Thống kê dữ liệt</w:t>
      </w:r>
    </w:p>
    <w:p w14:paraId="58F32DF8" w14:textId="77777777" w:rsidR="003E4D1C" w:rsidRPr="00582B18" w:rsidRDefault="003E4D1C" w:rsidP="00582B18">
      <w:pPr>
        <w:spacing w:after="0" w:line="360" w:lineRule="auto"/>
        <w:ind w:left="11"/>
        <w:jc w:val="both"/>
        <w:rPr>
          <w:rFonts w:asciiTheme="majorHAnsi" w:eastAsia="DengXian" w:hAnsiTheme="majorHAnsi" w:cstheme="majorHAnsi"/>
          <w:sz w:val="26"/>
          <w:szCs w:val="26"/>
          <w:lang w:val="vi-VN" w:eastAsia="zh-CN"/>
          <w14:ligatures w14:val="none"/>
        </w:rPr>
      </w:pPr>
      <w:r w:rsidRPr="00582B18">
        <w:rPr>
          <w:rFonts w:asciiTheme="majorHAnsi" w:eastAsia="DengXian" w:hAnsiTheme="majorHAnsi" w:cstheme="majorHAnsi"/>
          <w:sz w:val="26"/>
          <w:szCs w:val="26"/>
          <w:lang w:val="vi-VN" w:eastAsia="zh-CN"/>
          <w14:ligatures w14:val="none"/>
        </w:rPr>
        <w:t>Bảng 2.7. Kết quả thống kê nhôm nhân tố công nghệ cho chuyển đổi số</w:t>
      </w:r>
    </w:p>
    <w:p w14:paraId="043776B6" w14:textId="77777777" w:rsidR="003E4D1C" w:rsidRPr="00582B18" w:rsidRDefault="003E4D1C" w:rsidP="00582B18">
      <w:pPr>
        <w:spacing w:after="0" w:line="360" w:lineRule="auto"/>
        <w:ind w:left="11"/>
        <w:jc w:val="both"/>
        <w:rPr>
          <w:rFonts w:asciiTheme="majorHAnsi" w:eastAsia="DengXian" w:hAnsiTheme="majorHAnsi" w:cstheme="majorHAnsi"/>
          <w:sz w:val="26"/>
          <w:szCs w:val="26"/>
          <w:lang w:val="vi-VN" w:eastAsia="zh-CN"/>
          <w14:ligatures w14:val="none"/>
        </w:rPr>
      </w:pPr>
      <w:r w:rsidRPr="00582B18">
        <w:rPr>
          <w:rFonts w:asciiTheme="majorHAnsi" w:eastAsia="DengXian" w:hAnsiTheme="majorHAnsi" w:cstheme="majorHAnsi"/>
          <w:sz w:val="26"/>
          <w:szCs w:val="26"/>
          <w:lang w:val="vi-VN" w:eastAsia="zh-CN"/>
          <w14:ligatures w14:val="none"/>
        </w:rPr>
        <w:t>Bảng 2.8. Ứng dụng công nghệ thông tin trong Doanh nghiệp</w:t>
      </w:r>
    </w:p>
    <w:p w14:paraId="5ED1E202" w14:textId="77777777" w:rsidR="003E4D1C" w:rsidRPr="00582B18" w:rsidRDefault="003E4D1C" w:rsidP="00582B18">
      <w:pPr>
        <w:spacing w:after="0" w:line="360" w:lineRule="auto"/>
        <w:ind w:left="11"/>
        <w:jc w:val="both"/>
        <w:rPr>
          <w:rFonts w:asciiTheme="majorHAnsi" w:eastAsia="DengXian" w:hAnsiTheme="majorHAnsi" w:cstheme="majorHAnsi"/>
          <w:sz w:val="26"/>
          <w:szCs w:val="26"/>
          <w:lang w:val="vi-VN" w:eastAsia="zh-CN"/>
          <w14:ligatures w14:val="none"/>
        </w:rPr>
      </w:pPr>
      <w:r w:rsidRPr="00582B18">
        <w:rPr>
          <w:rFonts w:asciiTheme="majorHAnsi" w:eastAsia="DengXian" w:hAnsiTheme="majorHAnsi" w:cstheme="majorHAnsi"/>
          <w:sz w:val="26"/>
          <w:szCs w:val="26"/>
          <w:lang w:val="vi-VN" w:eastAsia="zh-CN"/>
          <w14:ligatures w14:val="none"/>
        </w:rPr>
        <w:t>Bảng 2.9. Kết quả thống kê nhóm nhân tố phản ánh yếu tố bên trong doanh nghiệp</w:t>
      </w:r>
    </w:p>
    <w:p w14:paraId="34D841EA" w14:textId="77777777" w:rsidR="003E4D1C" w:rsidRPr="00582B18" w:rsidRDefault="003E4D1C" w:rsidP="00582B18">
      <w:pPr>
        <w:spacing w:after="0" w:line="360" w:lineRule="auto"/>
        <w:ind w:left="11"/>
        <w:jc w:val="both"/>
        <w:rPr>
          <w:rFonts w:asciiTheme="majorHAnsi" w:eastAsia="DengXian" w:hAnsiTheme="majorHAnsi" w:cstheme="majorHAnsi"/>
          <w:sz w:val="26"/>
          <w:szCs w:val="26"/>
          <w:lang w:val="vi-VN" w:eastAsia="zh-CN"/>
          <w14:ligatures w14:val="none"/>
        </w:rPr>
      </w:pPr>
      <w:r w:rsidRPr="00582B18">
        <w:rPr>
          <w:rFonts w:asciiTheme="majorHAnsi" w:eastAsia="DengXian" w:hAnsiTheme="majorHAnsi" w:cstheme="majorHAnsi"/>
          <w:sz w:val="26"/>
          <w:szCs w:val="26"/>
          <w:lang w:val="vi-VN" w:eastAsia="zh-CN"/>
          <w14:ligatures w14:val="none"/>
        </w:rPr>
        <w:t xml:space="preserve">Bảng 2.10. Kết quả thống kê nhóm nhân tố môi trường bên ngoài </w:t>
      </w:r>
    </w:p>
    <w:p w14:paraId="67658A05" w14:textId="77777777" w:rsidR="003E4D1C" w:rsidRPr="00582B18" w:rsidRDefault="003E4D1C" w:rsidP="00582B18">
      <w:pPr>
        <w:spacing w:after="0" w:line="360" w:lineRule="auto"/>
        <w:ind w:left="11"/>
        <w:jc w:val="both"/>
        <w:rPr>
          <w:rFonts w:asciiTheme="majorHAnsi" w:eastAsia="DengXian" w:hAnsiTheme="majorHAnsi" w:cstheme="majorHAnsi"/>
          <w:sz w:val="26"/>
          <w:szCs w:val="26"/>
          <w:lang w:val="vi-VN" w:eastAsia="zh-CN"/>
          <w14:ligatures w14:val="none"/>
        </w:rPr>
      </w:pPr>
      <w:r w:rsidRPr="00582B18">
        <w:rPr>
          <w:rFonts w:asciiTheme="majorHAnsi" w:eastAsia="DengXian" w:hAnsiTheme="majorHAnsi" w:cstheme="majorHAnsi"/>
          <w:sz w:val="26"/>
          <w:szCs w:val="26"/>
          <w:lang w:val="vi-VN" w:eastAsia="zh-CN"/>
          <w14:ligatures w14:val="none"/>
        </w:rPr>
        <w:t>Bảng 2.11. Kết quả khảo sát điều tra mức độ ảnh hưởng của các nhân tố đếnCĐS trongDNBL trên địa bàn thành phố Hà Nội</w:t>
      </w:r>
    </w:p>
    <w:p w14:paraId="3D6CBDC1" w14:textId="77777777" w:rsidR="003E4D1C" w:rsidRPr="00582B18" w:rsidRDefault="003E4D1C" w:rsidP="00582B18">
      <w:pPr>
        <w:spacing w:after="0" w:line="360" w:lineRule="auto"/>
        <w:ind w:left="11"/>
        <w:jc w:val="both"/>
        <w:rPr>
          <w:rFonts w:asciiTheme="majorHAnsi" w:eastAsia="DengXian" w:hAnsiTheme="majorHAnsi" w:cstheme="majorHAnsi"/>
          <w:sz w:val="26"/>
          <w:szCs w:val="26"/>
          <w:lang w:val="vi-VN" w:eastAsia="zh-CN"/>
          <w14:ligatures w14:val="none"/>
        </w:rPr>
      </w:pPr>
    </w:p>
    <w:p w14:paraId="0FB86A16" w14:textId="77777777" w:rsidR="003E4D1C" w:rsidRPr="00582B18" w:rsidRDefault="003E4D1C" w:rsidP="00582B18">
      <w:pPr>
        <w:spacing w:after="0" w:line="360" w:lineRule="auto"/>
        <w:jc w:val="both"/>
        <w:rPr>
          <w:rFonts w:asciiTheme="majorHAnsi" w:eastAsia="DengXian" w:hAnsiTheme="majorHAnsi" w:cstheme="majorHAnsi"/>
          <w:sz w:val="26"/>
          <w:szCs w:val="26"/>
          <w:lang w:val="vi-VN" w:eastAsia="zh-CN"/>
        </w:rPr>
      </w:pPr>
    </w:p>
    <w:p w14:paraId="320E617D" w14:textId="7098DDAC" w:rsidR="00871C9C" w:rsidRPr="00582B18" w:rsidRDefault="00871C9C" w:rsidP="00582B18">
      <w:pPr>
        <w:spacing w:after="0" w:line="360" w:lineRule="auto"/>
        <w:jc w:val="both"/>
        <w:rPr>
          <w:rFonts w:asciiTheme="majorHAnsi" w:hAnsiTheme="majorHAnsi" w:cstheme="majorHAnsi"/>
          <w:b/>
          <w:bCs/>
          <w:sz w:val="26"/>
          <w:szCs w:val="26"/>
          <w:lang w:val="vi"/>
        </w:rPr>
      </w:pPr>
      <w:bookmarkStart w:id="0" w:name="_Hlk229090578"/>
    </w:p>
    <w:p w14:paraId="66D451EA" w14:textId="77777777" w:rsidR="00871C9C" w:rsidRPr="00582B18" w:rsidRDefault="00871C9C" w:rsidP="00582B18">
      <w:pPr>
        <w:spacing w:after="0" w:line="360" w:lineRule="auto"/>
        <w:ind w:right="170"/>
        <w:jc w:val="both"/>
        <w:rPr>
          <w:rFonts w:asciiTheme="majorHAnsi" w:hAnsiTheme="majorHAnsi" w:cstheme="majorHAnsi"/>
          <w:b/>
          <w:bCs/>
          <w:sz w:val="26"/>
          <w:szCs w:val="26"/>
          <w:lang w:val="vi"/>
        </w:rPr>
      </w:pPr>
    </w:p>
    <w:bookmarkEnd w:id="0"/>
    <w:p w14:paraId="34CD16C6" w14:textId="77777777" w:rsidR="003E4D1C" w:rsidRPr="00582B18" w:rsidRDefault="003E4D1C" w:rsidP="00582B18">
      <w:pPr>
        <w:spacing w:after="0" w:line="360" w:lineRule="auto"/>
        <w:jc w:val="both"/>
        <w:rPr>
          <w:rFonts w:asciiTheme="majorHAnsi" w:hAnsiTheme="majorHAnsi" w:cstheme="majorHAnsi"/>
          <w:b/>
          <w:bCs/>
          <w:sz w:val="26"/>
          <w:szCs w:val="26"/>
          <w:lang w:val="vi"/>
        </w:rPr>
      </w:pPr>
    </w:p>
    <w:p w14:paraId="1100D55B" w14:textId="77777777" w:rsidR="003E4D1C" w:rsidRPr="00582B18" w:rsidRDefault="003E4D1C" w:rsidP="00582B18">
      <w:pPr>
        <w:spacing w:after="0" w:line="360" w:lineRule="auto"/>
        <w:jc w:val="both"/>
        <w:rPr>
          <w:rFonts w:asciiTheme="majorHAnsi" w:hAnsiTheme="majorHAnsi" w:cstheme="majorHAnsi"/>
          <w:b/>
          <w:bCs/>
          <w:sz w:val="26"/>
          <w:szCs w:val="26"/>
          <w:lang w:val="vi"/>
        </w:rPr>
      </w:pPr>
    </w:p>
    <w:p w14:paraId="3DC67B4C" w14:textId="77777777" w:rsidR="003E4D1C" w:rsidRPr="00582B18" w:rsidRDefault="003E4D1C" w:rsidP="00582B18">
      <w:pPr>
        <w:spacing w:after="0" w:line="360" w:lineRule="auto"/>
        <w:jc w:val="both"/>
        <w:rPr>
          <w:rFonts w:asciiTheme="majorHAnsi" w:hAnsiTheme="majorHAnsi" w:cstheme="majorHAnsi"/>
          <w:b/>
          <w:bCs/>
          <w:sz w:val="26"/>
          <w:szCs w:val="26"/>
          <w:lang w:val="vi"/>
        </w:rPr>
      </w:pPr>
    </w:p>
    <w:p w14:paraId="58CB3E87" w14:textId="77777777" w:rsidR="003E4D1C" w:rsidRPr="00582B18" w:rsidRDefault="003E4D1C" w:rsidP="00582B18">
      <w:pPr>
        <w:spacing w:after="0" w:line="360" w:lineRule="auto"/>
        <w:jc w:val="both"/>
        <w:rPr>
          <w:rFonts w:asciiTheme="majorHAnsi" w:hAnsiTheme="majorHAnsi" w:cstheme="majorHAnsi"/>
          <w:b/>
          <w:bCs/>
          <w:sz w:val="26"/>
          <w:szCs w:val="26"/>
          <w:lang w:val="vi"/>
        </w:rPr>
      </w:pPr>
    </w:p>
    <w:p w14:paraId="6861B7CC" w14:textId="77777777" w:rsidR="003E4D1C" w:rsidRPr="00582B18" w:rsidRDefault="003E4D1C" w:rsidP="00582B18">
      <w:pPr>
        <w:spacing w:after="0" w:line="360" w:lineRule="auto"/>
        <w:jc w:val="both"/>
        <w:rPr>
          <w:rFonts w:asciiTheme="majorHAnsi" w:hAnsiTheme="majorHAnsi" w:cstheme="majorHAnsi"/>
          <w:b/>
          <w:bCs/>
          <w:sz w:val="26"/>
          <w:szCs w:val="26"/>
          <w:lang w:val="vi"/>
        </w:rPr>
      </w:pPr>
    </w:p>
    <w:p w14:paraId="249BFC1F" w14:textId="337D0007" w:rsidR="00C604FD" w:rsidRPr="00582B18" w:rsidRDefault="00871C9C" w:rsidP="00C0554B">
      <w:pPr>
        <w:pStyle w:val="Heading1"/>
        <w:spacing w:before="0" w:after="0" w:line="360" w:lineRule="auto"/>
        <w:jc w:val="center"/>
        <w:rPr>
          <w:rFonts w:cstheme="majorHAnsi"/>
          <w:b/>
          <w:bCs/>
          <w:color w:val="auto"/>
          <w:sz w:val="26"/>
          <w:szCs w:val="26"/>
          <w:lang w:val="vi"/>
        </w:rPr>
      </w:pPr>
      <w:r w:rsidRPr="00582B18">
        <w:rPr>
          <w:rFonts w:cstheme="majorHAnsi"/>
          <w:b/>
          <w:bCs/>
          <w:color w:val="auto"/>
          <w:sz w:val="26"/>
          <w:szCs w:val="26"/>
          <w:lang w:val="vi"/>
        </w:rPr>
        <w:br w:type="page"/>
      </w:r>
      <w:bookmarkStart w:id="1" w:name="_Toc229358106"/>
      <w:r w:rsidR="00C604FD" w:rsidRPr="00582B18">
        <w:rPr>
          <w:rFonts w:cstheme="majorHAnsi"/>
          <w:b/>
          <w:bCs/>
          <w:color w:val="auto"/>
          <w:sz w:val="26"/>
          <w:szCs w:val="26"/>
          <w:lang w:val="vi-VN"/>
        </w:rPr>
        <w:lastRenderedPageBreak/>
        <w:t>MỞ ĐẦU</w:t>
      </w:r>
      <w:bookmarkEnd w:id="1"/>
    </w:p>
    <w:p w14:paraId="0F23EF88" w14:textId="77777777" w:rsidR="00C604FD" w:rsidRPr="00582B18" w:rsidRDefault="00C604FD" w:rsidP="00582B18">
      <w:pPr>
        <w:spacing w:after="0" w:line="360" w:lineRule="auto"/>
        <w:ind w:left="170" w:right="170"/>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1. Lý do lựa chọn đề tài</w:t>
      </w:r>
    </w:p>
    <w:p w14:paraId="096ACAB1" w14:textId="77777777" w:rsidR="003A1D03" w:rsidRPr="00344AC6" w:rsidRDefault="003A1D03" w:rsidP="003A1D03">
      <w:pPr>
        <w:spacing w:after="0" w:line="360" w:lineRule="auto"/>
        <w:ind w:right="170" w:firstLine="709"/>
        <w:jc w:val="both"/>
        <w:rPr>
          <w:rFonts w:asciiTheme="majorHAnsi" w:hAnsiTheme="majorHAnsi" w:cstheme="majorHAnsi"/>
          <w:sz w:val="26"/>
          <w:szCs w:val="26"/>
          <w:lang w:val="vi-VN"/>
        </w:rPr>
      </w:pPr>
      <w:r w:rsidRPr="00344AC6">
        <w:rPr>
          <w:rFonts w:asciiTheme="majorHAnsi" w:hAnsiTheme="majorHAnsi" w:cstheme="majorHAnsi"/>
          <w:sz w:val="26"/>
          <w:szCs w:val="26"/>
          <w:lang w:val="vi-VN"/>
        </w:rPr>
        <w:t>Trong kỷ nguyên Cách mạng Công nghiệp 4.0, chuyển đổi số (CĐS) không còn là một lựa chọn mang tính xu hướng mà đã trở thành yêu cầu sinh tồn đối với mọi loại hình doanh nghiệp. Đặc biệt, dưới tác động của đại dịch COVID-19, chuỗi cung ứng và các phương thức vận hành truyền thống đã bộc lộ những đứt gãy nghiêm trọng, thúc đẩy sự chuyển dịch nhanh chóng sang mô hình kinh doanh dựa trên nền tảng công nghệ.</w:t>
      </w:r>
    </w:p>
    <w:p w14:paraId="60EE97F4" w14:textId="77777777" w:rsidR="003A1D03" w:rsidRPr="00344AC6" w:rsidRDefault="003A1D03" w:rsidP="003A1D03">
      <w:pPr>
        <w:spacing w:after="0" w:line="360" w:lineRule="auto"/>
        <w:ind w:right="170" w:firstLine="709"/>
        <w:jc w:val="both"/>
        <w:rPr>
          <w:rFonts w:asciiTheme="majorHAnsi" w:hAnsiTheme="majorHAnsi" w:cstheme="majorHAnsi"/>
          <w:sz w:val="26"/>
          <w:szCs w:val="26"/>
          <w:lang w:val="vi-VN"/>
        </w:rPr>
      </w:pPr>
      <w:r w:rsidRPr="00344AC6">
        <w:rPr>
          <w:rFonts w:asciiTheme="majorHAnsi" w:hAnsiTheme="majorHAnsi" w:cstheme="majorHAnsi"/>
          <w:sz w:val="26"/>
          <w:szCs w:val="26"/>
          <w:lang w:val="vi-VN"/>
        </w:rPr>
        <w:t>Ngành bán lẻ là lĩnh vực chịu sự biến chuyển sâu sắc nhất do đặc thù tiếp xúc trực tiếp với người tiêu dùng. Theo dữ liệu từ Nielsen, xu hướng tiêu dùng tại Việt Nam đã có sự xoay trục mạnh mẽ khi gần 50% người dùng sẵn sàng chuyển sang các nền tảng thương mại điện tử (TMĐT) và dịch vụ giao hàng thông minh. Sự lên ngôi của các "ông lớn" như Shopee hay Lazada với lượng truy cập hàng tháng lên tới hàng chục triệu lượt đã làm thay đổi hoàn toàn hành vi mua sắm: từ trực tiếp (offline) sang trực tuyến (online) và đa kênh (omnichannel). Sự thu hẹp của các kênh bán lẻ truyền thống và áp lực từ các hệ sinh thái số buộc các doanh nghiệp bán lẻ phải thực hiện CĐS để tối ưu hóa quy trình, nâng cao trải nghiệm khách hàng và duy trì năng lực cạnh tranh.</w:t>
      </w:r>
    </w:p>
    <w:p w14:paraId="28A3E7F7" w14:textId="3B1090C9" w:rsidR="003A1D03" w:rsidRPr="00344AC6" w:rsidRDefault="003A1D03" w:rsidP="003A1D03">
      <w:pPr>
        <w:spacing w:after="0" w:line="360" w:lineRule="auto"/>
        <w:ind w:right="170" w:firstLine="709"/>
        <w:jc w:val="both"/>
        <w:rPr>
          <w:rFonts w:asciiTheme="majorHAnsi" w:hAnsiTheme="majorHAnsi" w:cstheme="majorHAnsi"/>
          <w:sz w:val="26"/>
          <w:szCs w:val="26"/>
          <w:lang w:val="vi-VN"/>
        </w:rPr>
      </w:pPr>
      <w:r w:rsidRPr="00344AC6">
        <w:rPr>
          <w:rFonts w:asciiTheme="majorHAnsi" w:hAnsiTheme="majorHAnsi" w:cstheme="majorHAnsi"/>
          <w:sz w:val="26"/>
          <w:szCs w:val="26"/>
          <w:lang w:val="vi-VN"/>
        </w:rPr>
        <w:t xml:space="preserve">Hà Nội </w:t>
      </w:r>
      <w:r w:rsidR="0078341A" w:rsidRPr="00344AC6">
        <w:rPr>
          <w:rFonts w:asciiTheme="majorHAnsi" w:hAnsiTheme="majorHAnsi" w:cstheme="majorHAnsi"/>
          <w:sz w:val="26"/>
          <w:szCs w:val="26"/>
          <w:lang w:val="vi-VN"/>
        </w:rPr>
        <w:t>là đầu tàu kinh tế phía Bắc, sở hữu hạ tầng viễn thông và công nghệ thông tin phát triển nhất cả nước. Đây là nơi tập trung mật độ doanh nghiệp bán lẻ lớn nhất, từ các hộ kinh doanh cá thể, siêu thị đến các chuỗi bán lẻ quốc tế. Tại đây có trình độ dân trí và tỷ lệ sử dụng điện thoại thông minh cao (trên 85%), tạo ra áp lực số hóa cực lớn lên các doanh nghiệp bán lẻ địa phương để đáp ứng nhu cầu thanh toán không tiền mặt và mua sắm trực tuyến. Chính quyền Hà Nội đang đi đầu trong việc triển khai các kế hoạch phát triển kinh tế số. Do đó, việc nghiên cứu tại đây sẽ mang tính đại diện cao, là mô hình tham chiếu điển hình cho các đô thị loại I khác tại Việt Nam trong quá trình thúc đẩy số hóa ngành bán lẻ.</w:t>
      </w:r>
    </w:p>
    <w:p w14:paraId="2D196017" w14:textId="77777777" w:rsidR="0078341A" w:rsidRPr="00344AC6" w:rsidRDefault="0078341A" w:rsidP="0078341A">
      <w:pPr>
        <w:spacing w:after="0" w:line="360" w:lineRule="auto"/>
        <w:ind w:right="170" w:firstLine="709"/>
        <w:jc w:val="both"/>
        <w:rPr>
          <w:rFonts w:asciiTheme="majorHAnsi" w:hAnsiTheme="majorHAnsi" w:cstheme="majorHAnsi"/>
          <w:sz w:val="26"/>
          <w:szCs w:val="26"/>
          <w:lang w:val="vi-VN"/>
        </w:rPr>
      </w:pPr>
      <w:r w:rsidRPr="00344AC6">
        <w:rPr>
          <w:rFonts w:asciiTheme="majorHAnsi" w:hAnsiTheme="majorHAnsi" w:cstheme="majorHAnsi"/>
          <w:sz w:val="26"/>
          <w:szCs w:val="26"/>
          <w:lang w:val="vi-VN"/>
        </w:rPr>
        <w:t>Thực tế cho thấy, mặc dù nhận thức được tầm quan trọng của CĐS, nhiều doanh nghiệp bán lẻ tại Hà Nội vẫn gặp lúng túng trong quá trình triển khai do các rào cản về chi phí, nguồn nhân lực và đặc biệt là sự thiếu hụt các mô hình xác định các nhân tố ảnh hưởng thực tế tại địa phương. Khoảng trống nghiên cứu nằm ở việc thiếu các đánh giá cụ thể về mức độ tác động của từng nhân tố thuộc bối cảnh công nghệ - tổ chức - môi trường (khung TOE) trong giai đoạn hậu đại dịch (2021-2024).</w:t>
      </w:r>
    </w:p>
    <w:p w14:paraId="41881C63" w14:textId="77777777" w:rsidR="0078341A" w:rsidRPr="00344AC6" w:rsidRDefault="0078341A" w:rsidP="0078341A">
      <w:pPr>
        <w:spacing w:after="0" w:line="360" w:lineRule="auto"/>
        <w:ind w:right="170" w:firstLine="709"/>
        <w:jc w:val="both"/>
        <w:rPr>
          <w:rFonts w:asciiTheme="majorHAnsi" w:hAnsiTheme="majorHAnsi" w:cstheme="majorHAnsi"/>
          <w:sz w:val="26"/>
          <w:szCs w:val="26"/>
          <w:lang w:val="vi-VN"/>
        </w:rPr>
      </w:pPr>
      <w:r w:rsidRPr="00344AC6">
        <w:rPr>
          <w:rFonts w:asciiTheme="majorHAnsi" w:hAnsiTheme="majorHAnsi" w:cstheme="majorHAnsi"/>
          <w:sz w:val="26"/>
          <w:szCs w:val="26"/>
          <w:lang w:val="vi-VN"/>
        </w:rPr>
        <w:lastRenderedPageBreak/>
        <w:t xml:space="preserve">Vì vậy, đề tài </w:t>
      </w:r>
      <w:r w:rsidRPr="00344AC6">
        <w:rPr>
          <w:rFonts w:asciiTheme="majorHAnsi" w:hAnsiTheme="majorHAnsi" w:cstheme="majorHAnsi"/>
          <w:b/>
          <w:bCs/>
          <w:sz w:val="26"/>
          <w:szCs w:val="26"/>
          <w:lang w:val="vi-VN"/>
        </w:rPr>
        <w:t>“Các nhân tố ảnh hưởng đến chuyển đổi số của các doanh nghiệp bán lẻ trên địa bàn Hà Nội”</w:t>
      </w:r>
      <w:r w:rsidRPr="00344AC6">
        <w:rPr>
          <w:rFonts w:asciiTheme="majorHAnsi" w:hAnsiTheme="majorHAnsi" w:cstheme="majorHAnsi"/>
          <w:sz w:val="26"/>
          <w:szCs w:val="26"/>
          <w:lang w:val="vi-VN"/>
        </w:rPr>
        <w:t xml:space="preserve"> được thực hiện nhằm xác định và đánh giá trọng số của các yếu tố ảnh hưởng, từ đó cung cấp cơ sở khoa học giúp các nhà quản trị xây dựng lộ trình CĐS phù hợp, thực chất và hiệu quả hơn.</w:t>
      </w:r>
    </w:p>
    <w:p w14:paraId="68FA3B5E" w14:textId="77777777" w:rsidR="00C604FD" w:rsidRPr="00582B18" w:rsidRDefault="00C604FD" w:rsidP="00C0554B">
      <w:pPr>
        <w:spacing w:after="0" w:line="360" w:lineRule="auto"/>
        <w:ind w:right="170" w:firstLine="709"/>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2. Đối tượng và phạm vi nghiên cứu</w:t>
      </w:r>
    </w:p>
    <w:p w14:paraId="62C47816" w14:textId="77777777" w:rsidR="00C604FD" w:rsidRPr="00582B18" w:rsidRDefault="00C604FD" w:rsidP="00C0554B">
      <w:pPr>
        <w:spacing w:after="0" w:line="360" w:lineRule="auto"/>
        <w:ind w:right="170" w:firstLine="709"/>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2.1 Đối tượng nghiên cứu</w:t>
      </w:r>
    </w:p>
    <w:p w14:paraId="263FD642" w14:textId="7D5FBBC8" w:rsidR="001C7B74" w:rsidRPr="00344AC6" w:rsidRDefault="00C604FD" w:rsidP="001C7B74">
      <w:pPr>
        <w:spacing w:after="0" w:line="360" w:lineRule="auto"/>
        <w:ind w:right="170" w:firstLine="709"/>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Đối tượng nghiên cứu của đề tài là các nhân tố ảnh hưởng đến chuyển đổi số của các doanh nghiệp bán lẻ</w:t>
      </w:r>
      <w:r w:rsidR="001C7B74" w:rsidRPr="00344AC6">
        <w:rPr>
          <w:rFonts w:asciiTheme="majorHAnsi" w:hAnsiTheme="majorHAnsi" w:cstheme="majorHAnsi"/>
          <w:sz w:val="26"/>
          <w:szCs w:val="26"/>
          <w:lang w:val="vi-VN"/>
        </w:rPr>
        <w:t>.</w:t>
      </w:r>
    </w:p>
    <w:p w14:paraId="2D7C1026" w14:textId="77777777" w:rsidR="00C604FD" w:rsidRPr="00344AC6" w:rsidRDefault="00C604FD" w:rsidP="00C0554B">
      <w:pPr>
        <w:spacing w:after="0" w:line="360" w:lineRule="auto"/>
        <w:ind w:right="170" w:firstLine="709"/>
        <w:jc w:val="both"/>
        <w:rPr>
          <w:rFonts w:asciiTheme="majorHAnsi" w:hAnsiTheme="majorHAnsi" w:cstheme="majorHAnsi"/>
          <w:b/>
          <w:bCs/>
          <w:sz w:val="26"/>
          <w:szCs w:val="26"/>
          <w:lang w:val="vi-VN"/>
        </w:rPr>
      </w:pPr>
      <w:r w:rsidRPr="00344AC6">
        <w:rPr>
          <w:rFonts w:asciiTheme="majorHAnsi" w:hAnsiTheme="majorHAnsi" w:cstheme="majorHAnsi"/>
          <w:b/>
          <w:bCs/>
          <w:sz w:val="26"/>
          <w:szCs w:val="26"/>
          <w:lang w:val="vi-VN"/>
        </w:rPr>
        <w:t>2.2 Phạm vi nghiên cứu</w:t>
      </w:r>
    </w:p>
    <w:p w14:paraId="0B843C1A" w14:textId="76E4E2E9" w:rsidR="00C604FD" w:rsidRPr="00344AC6" w:rsidRDefault="00C604FD" w:rsidP="00C0554B">
      <w:pPr>
        <w:spacing w:after="0" w:line="360" w:lineRule="auto"/>
        <w:ind w:right="170" w:firstLine="709"/>
        <w:jc w:val="both"/>
        <w:rPr>
          <w:rFonts w:asciiTheme="majorHAnsi" w:hAnsiTheme="majorHAnsi" w:cstheme="majorHAnsi"/>
          <w:sz w:val="26"/>
          <w:szCs w:val="26"/>
          <w:lang w:val="vi-VN"/>
        </w:rPr>
      </w:pPr>
      <w:r w:rsidRPr="00344AC6">
        <w:rPr>
          <w:rFonts w:asciiTheme="majorHAnsi" w:hAnsiTheme="majorHAnsi" w:cstheme="majorHAnsi"/>
          <w:sz w:val="26"/>
          <w:szCs w:val="26"/>
          <w:lang w:val="vi-VN"/>
        </w:rPr>
        <w:t>Phạm vi không gian:</w:t>
      </w:r>
      <w:r w:rsidR="001C7B74" w:rsidRPr="00344AC6">
        <w:rPr>
          <w:rFonts w:asciiTheme="majorHAnsi" w:hAnsiTheme="majorHAnsi" w:cstheme="majorHAnsi"/>
          <w:sz w:val="26"/>
          <w:szCs w:val="26"/>
          <w:lang w:val="vi-VN"/>
        </w:rPr>
        <w:t xml:space="preserve"> </w:t>
      </w:r>
      <w:r w:rsidRPr="00344AC6">
        <w:rPr>
          <w:rFonts w:asciiTheme="majorHAnsi" w:hAnsiTheme="majorHAnsi" w:cstheme="majorHAnsi"/>
          <w:sz w:val="26"/>
          <w:szCs w:val="26"/>
          <w:lang w:val="vi-VN"/>
        </w:rPr>
        <w:t>Nghiên cứu được thực hiện</w:t>
      </w:r>
      <w:r w:rsidR="001C7B74" w:rsidRPr="00344AC6">
        <w:rPr>
          <w:rFonts w:asciiTheme="majorHAnsi" w:hAnsiTheme="majorHAnsi" w:cstheme="majorHAnsi"/>
          <w:sz w:val="26"/>
          <w:szCs w:val="26"/>
          <w:lang w:val="vi-VN"/>
        </w:rPr>
        <w:t xml:space="preserve"> đối với các doanh nghiệp/cửa hàng bán lẻ</w:t>
      </w:r>
      <w:r w:rsidRPr="00344AC6">
        <w:rPr>
          <w:rFonts w:asciiTheme="majorHAnsi" w:hAnsiTheme="majorHAnsi" w:cstheme="majorHAnsi"/>
          <w:sz w:val="26"/>
          <w:szCs w:val="26"/>
          <w:lang w:val="vi-VN"/>
        </w:rPr>
        <w:t xml:space="preserve"> trên địa bàn Hà</w:t>
      </w:r>
      <w:r w:rsidR="001C7B74" w:rsidRPr="00344AC6">
        <w:rPr>
          <w:rFonts w:asciiTheme="majorHAnsi" w:hAnsiTheme="majorHAnsi" w:cstheme="majorHAnsi"/>
          <w:sz w:val="26"/>
          <w:szCs w:val="26"/>
          <w:lang w:val="vi-VN"/>
        </w:rPr>
        <w:t xml:space="preserve"> Nội</w:t>
      </w:r>
      <w:r w:rsidRPr="00344AC6">
        <w:rPr>
          <w:rFonts w:asciiTheme="majorHAnsi" w:hAnsiTheme="majorHAnsi" w:cstheme="majorHAnsi"/>
          <w:sz w:val="26"/>
          <w:szCs w:val="26"/>
          <w:lang w:val="vi-VN"/>
        </w:rPr>
        <w:t xml:space="preserve">. </w:t>
      </w:r>
    </w:p>
    <w:p w14:paraId="1E76E0AC" w14:textId="4052FBD2" w:rsidR="00C604FD" w:rsidRPr="00344AC6" w:rsidRDefault="00C604FD" w:rsidP="00C0554B">
      <w:pPr>
        <w:spacing w:after="0" w:line="360" w:lineRule="auto"/>
        <w:ind w:right="170" w:firstLine="709"/>
        <w:jc w:val="both"/>
        <w:rPr>
          <w:rFonts w:asciiTheme="majorHAnsi" w:hAnsiTheme="majorHAnsi" w:cstheme="majorHAnsi"/>
          <w:sz w:val="26"/>
          <w:szCs w:val="26"/>
          <w:lang w:val="vi-VN"/>
        </w:rPr>
      </w:pPr>
      <w:r w:rsidRPr="00344AC6">
        <w:rPr>
          <w:rFonts w:asciiTheme="majorHAnsi" w:hAnsiTheme="majorHAnsi" w:cstheme="majorHAnsi"/>
          <w:sz w:val="26"/>
          <w:szCs w:val="26"/>
          <w:lang w:val="vi-VN"/>
        </w:rPr>
        <w:t>Phạm vi thời gian:</w:t>
      </w:r>
      <w:r w:rsidR="001C7B74" w:rsidRPr="00344AC6">
        <w:rPr>
          <w:rFonts w:asciiTheme="majorHAnsi" w:hAnsiTheme="majorHAnsi" w:cstheme="majorHAnsi"/>
          <w:sz w:val="26"/>
          <w:szCs w:val="26"/>
          <w:lang w:val="vi-VN"/>
        </w:rPr>
        <w:t xml:space="preserve"> Số liệu thứ cấp</w:t>
      </w:r>
      <w:r w:rsidRPr="00344AC6">
        <w:rPr>
          <w:rFonts w:asciiTheme="majorHAnsi" w:hAnsiTheme="majorHAnsi" w:cstheme="majorHAnsi"/>
          <w:sz w:val="26"/>
          <w:szCs w:val="26"/>
          <w:lang w:val="vi-VN"/>
        </w:rPr>
        <w:t xml:space="preserve"> được thu thập trong giai đoạn gần đây từ năm 2021 đến năm 2024</w:t>
      </w:r>
      <w:r w:rsidR="001C7B74" w:rsidRPr="00344AC6">
        <w:rPr>
          <w:rFonts w:asciiTheme="majorHAnsi" w:hAnsiTheme="majorHAnsi" w:cstheme="majorHAnsi"/>
          <w:sz w:val="26"/>
          <w:szCs w:val="26"/>
          <w:lang w:val="vi-VN"/>
        </w:rPr>
        <w:t xml:space="preserve">. Số liệu sơ cấp được khảo sát trong giai đoạn tháng 12/2025- tháng 3/2026. </w:t>
      </w:r>
    </w:p>
    <w:p w14:paraId="0897C85F" w14:textId="2AD9515B" w:rsidR="00C604FD" w:rsidRPr="00582B18" w:rsidRDefault="00C604FD" w:rsidP="00C0554B">
      <w:pPr>
        <w:spacing w:after="0" w:line="360" w:lineRule="auto"/>
        <w:ind w:right="170" w:firstLine="709"/>
        <w:jc w:val="both"/>
        <w:rPr>
          <w:rFonts w:asciiTheme="majorHAnsi" w:hAnsiTheme="majorHAnsi" w:cstheme="majorHAnsi"/>
          <w:b/>
          <w:bCs/>
          <w:sz w:val="26"/>
          <w:szCs w:val="26"/>
        </w:rPr>
      </w:pPr>
      <w:r w:rsidRPr="00582B18">
        <w:rPr>
          <w:rFonts w:asciiTheme="majorHAnsi" w:hAnsiTheme="majorHAnsi" w:cstheme="majorHAnsi"/>
          <w:b/>
          <w:bCs/>
          <w:sz w:val="26"/>
          <w:szCs w:val="26"/>
        </w:rPr>
        <w:t>3. Phương pháp nghiên cứu</w:t>
      </w:r>
    </w:p>
    <w:p w14:paraId="77E5269E" w14:textId="5025B99D" w:rsidR="00C604FD" w:rsidRPr="00582B18" w:rsidRDefault="00C604FD" w:rsidP="00C0554B">
      <w:pPr>
        <w:pStyle w:val="ListParagraph"/>
        <w:numPr>
          <w:ilvl w:val="1"/>
          <w:numId w:val="6"/>
        </w:numPr>
        <w:spacing w:after="0" w:line="360" w:lineRule="auto"/>
        <w:ind w:left="0" w:right="170" w:firstLine="709"/>
        <w:jc w:val="both"/>
        <w:rPr>
          <w:rFonts w:asciiTheme="majorHAnsi" w:hAnsiTheme="majorHAnsi" w:cstheme="majorHAnsi"/>
          <w:b/>
          <w:bCs/>
          <w:sz w:val="26"/>
          <w:szCs w:val="26"/>
        </w:rPr>
      </w:pPr>
      <w:r w:rsidRPr="00582B18">
        <w:rPr>
          <w:rFonts w:asciiTheme="majorHAnsi" w:hAnsiTheme="majorHAnsi" w:cstheme="majorHAnsi"/>
          <w:b/>
          <w:bCs/>
          <w:sz w:val="26"/>
          <w:szCs w:val="26"/>
        </w:rPr>
        <w:t xml:space="preserve"> Phương pháp thu thập và xử lý dữ liệu</w:t>
      </w:r>
    </w:p>
    <w:p w14:paraId="2D076114" w14:textId="77777777" w:rsidR="00C604FD" w:rsidRPr="00582B18" w:rsidRDefault="00C604FD" w:rsidP="00C0554B">
      <w:pPr>
        <w:spacing w:after="0" w:line="360" w:lineRule="auto"/>
        <w:ind w:right="170" w:firstLine="709"/>
        <w:jc w:val="both"/>
        <w:rPr>
          <w:rFonts w:asciiTheme="majorHAnsi" w:hAnsiTheme="majorHAnsi" w:cstheme="majorHAnsi"/>
          <w:sz w:val="26"/>
          <w:szCs w:val="26"/>
        </w:rPr>
      </w:pPr>
      <w:r w:rsidRPr="00582B18">
        <w:rPr>
          <w:rFonts w:asciiTheme="majorHAnsi" w:hAnsiTheme="majorHAnsi" w:cstheme="majorHAnsi"/>
          <w:sz w:val="26"/>
          <w:szCs w:val="26"/>
        </w:rPr>
        <w:t>Để đảm bảo tính khoa học và giá trị thực tiễn, nghiên cứu sử dụng phương pháp hỗn hợp, kết hợp giữa định tính và định lượng, triển khai theo quy trình 2 bước chặt chẽ thông qua ba phương pháp cụ thể:</w:t>
      </w:r>
    </w:p>
    <w:p w14:paraId="0F24027A" w14:textId="369CBC97" w:rsidR="00C604FD" w:rsidRPr="00582B18" w:rsidRDefault="00C604FD" w:rsidP="00C0554B">
      <w:pPr>
        <w:spacing w:after="0" w:line="360" w:lineRule="auto"/>
        <w:ind w:right="170" w:firstLine="709"/>
        <w:jc w:val="both"/>
        <w:rPr>
          <w:rFonts w:asciiTheme="majorHAnsi" w:hAnsiTheme="majorHAnsi" w:cstheme="majorHAnsi"/>
          <w:b/>
          <w:bCs/>
          <w:sz w:val="26"/>
          <w:szCs w:val="26"/>
        </w:rPr>
      </w:pPr>
      <w:r w:rsidRPr="00582B18">
        <w:rPr>
          <w:rFonts w:asciiTheme="majorHAnsi" w:hAnsiTheme="majorHAnsi" w:cstheme="majorHAnsi"/>
          <w:sz w:val="26"/>
          <w:szCs w:val="26"/>
        </w:rPr>
        <w:t xml:space="preserve">Thứ nhất, </w:t>
      </w:r>
      <w:r w:rsidRPr="005B799C">
        <w:rPr>
          <w:rFonts w:asciiTheme="majorHAnsi" w:hAnsiTheme="majorHAnsi" w:cstheme="majorHAnsi"/>
          <w:sz w:val="26"/>
          <w:szCs w:val="26"/>
        </w:rPr>
        <w:t>phương pháp tổng hợp dữ liệu: Đây</w:t>
      </w:r>
      <w:r w:rsidRPr="00582B18">
        <w:rPr>
          <w:rFonts w:asciiTheme="majorHAnsi" w:hAnsiTheme="majorHAnsi" w:cstheme="majorHAnsi"/>
          <w:sz w:val="26"/>
          <w:szCs w:val="26"/>
        </w:rPr>
        <w:t xml:space="preserve"> là phương pháp nền tảng được tác giả sử dụng ngay từ giai đoạn đầu để xây dựng khung lý thuyết và mô hình nghiên cứu đề xuất. Nguồn tài liệu được sử dụng trong quá trình nghiên cứu đề tài bao gồm những chủ trương, chính sách, định hướng của Đảng và Nhà nước liên quan đến quá trình chuyển đổi số nói chung và chuyển đối số trong các doanh nghiệp bán lẻ trên địa bàn Hà Nội nói riêng; Các tài liệu phản ánh hoạt động chuyển đổi số của các doanh nghiệp, trong đó ưu tiên các tài liệu về chuyển đổi số tại các doanh nghiệp bán lẻ tại Hà Nội. </w:t>
      </w:r>
    </w:p>
    <w:p w14:paraId="7268D24D" w14:textId="12E91B5D" w:rsidR="005B799C" w:rsidRPr="00582B18" w:rsidRDefault="005B799C" w:rsidP="005B799C">
      <w:pPr>
        <w:spacing w:after="0" w:line="360" w:lineRule="auto"/>
        <w:ind w:right="170" w:firstLine="709"/>
        <w:jc w:val="both"/>
        <w:rPr>
          <w:rFonts w:asciiTheme="majorHAnsi" w:hAnsiTheme="majorHAnsi" w:cstheme="majorHAnsi"/>
          <w:sz w:val="26"/>
          <w:szCs w:val="26"/>
        </w:rPr>
      </w:pPr>
      <w:r w:rsidRPr="00582B18">
        <w:rPr>
          <w:rFonts w:asciiTheme="majorHAnsi" w:hAnsiTheme="majorHAnsi" w:cstheme="majorHAnsi"/>
          <w:sz w:val="26"/>
          <w:szCs w:val="26"/>
        </w:rPr>
        <w:t xml:space="preserve">Thứ </w:t>
      </w:r>
      <w:r>
        <w:rPr>
          <w:rFonts w:asciiTheme="majorHAnsi" w:hAnsiTheme="majorHAnsi" w:cstheme="majorHAnsi"/>
          <w:sz w:val="26"/>
          <w:szCs w:val="26"/>
        </w:rPr>
        <w:t>hai</w:t>
      </w:r>
      <w:r w:rsidRPr="00582B18">
        <w:rPr>
          <w:rFonts w:asciiTheme="majorHAnsi" w:hAnsiTheme="majorHAnsi" w:cstheme="majorHAnsi"/>
          <w:sz w:val="26"/>
          <w:szCs w:val="26"/>
        </w:rPr>
        <w:t xml:space="preserve">, </w:t>
      </w:r>
      <w:r w:rsidRPr="005B799C">
        <w:rPr>
          <w:rFonts w:asciiTheme="majorHAnsi" w:hAnsiTheme="majorHAnsi" w:cstheme="majorHAnsi"/>
          <w:sz w:val="26"/>
          <w:szCs w:val="26"/>
        </w:rPr>
        <w:t>phương pháp thống kê mô tả:</w:t>
      </w:r>
      <w:r w:rsidRPr="00582B18">
        <w:rPr>
          <w:rFonts w:asciiTheme="majorHAnsi" w:hAnsiTheme="majorHAnsi" w:cstheme="majorHAnsi"/>
          <w:sz w:val="26"/>
          <w:szCs w:val="26"/>
        </w:rPr>
        <w:t xml:space="preserve"> Đây là phương pháp chủ đạo trong giai đoạn nghiên cứu định lượng để xử lý dữ liệu từ bảng hỏi (sử dụng thang đo Likert 5 mức độ) được thu thập dự kiến từ 150</w:t>
      </w:r>
      <w:r w:rsidRPr="00582B18">
        <w:rPr>
          <w:rFonts w:asciiTheme="majorHAnsi" w:hAnsiTheme="majorHAnsi" w:cstheme="majorHAnsi"/>
          <w:sz w:val="26"/>
          <w:szCs w:val="26"/>
          <w:lang w:val="vi-VN"/>
        </w:rPr>
        <w:t xml:space="preserve"> - 200</w:t>
      </w:r>
      <w:r w:rsidRPr="00582B18">
        <w:rPr>
          <w:rFonts w:asciiTheme="majorHAnsi" w:hAnsiTheme="majorHAnsi" w:cstheme="majorHAnsi"/>
          <w:sz w:val="26"/>
          <w:szCs w:val="26"/>
        </w:rPr>
        <w:t xml:space="preserve"> doanh nghiệp</w:t>
      </w:r>
      <w:r>
        <w:rPr>
          <w:rFonts w:asciiTheme="majorHAnsi" w:hAnsiTheme="majorHAnsi" w:cstheme="majorHAnsi"/>
          <w:sz w:val="26"/>
          <w:szCs w:val="26"/>
        </w:rPr>
        <w:t>/cửa hàng</w:t>
      </w:r>
      <w:r w:rsidRPr="00582B18">
        <w:rPr>
          <w:rFonts w:asciiTheme="majorHAnsi" w:hAnsiTheme="majorHAnsi" w:cstheme="majorHAnsi"/>
          <w:sz w:val="26"/>
          <w:szCs w:val="26"/>
        </w:rPr>
        <w:t xml:space="preserve"> bán lẻ. Phương pháp thống kê mô tả phần trăm, điểm trung bình được sử dụng để mô tả những đặc tính cơ bản của thông tin, dữ liệu thu thập được trong quá trình nghiên cứu thực nghiệm, cụ thể là bảng </w:t>
      </w:r>
      <w:r w:rsidRPr="00582B18">
        <w:rPr>
          <w:rFonts w:asciiTheme="majorHAnsi" w:hAnsiTheme="majorHAnsi" w:cstheme="majorHAnsi"/>
          <w:sz w:val="26"/>
          <w:szCs w:val="26"/>
        </w:rPr>
        <w:lastRenderedPageBreak/>
        <w:t xml:space="preserve">hỏi điều tra khảo sát các doanh nghiệp. Phương pháp này cung cấp những tóm tắt đơn giản, dễ nhìn, dễ hiệu về các mẫu và thước đo, thường được thể hiện ở dạng đồ họa, bảng biểu. </w:t>
      </w:r>
    </w:p>
    <w:p w14:paraId="737FBD5C" w14:textId="03C9D92E" w:rsidR="00C604FD" w:rsidRPr="00582B18" w:rsidRDefault="00C604FD" w:rsidP="00C0554B">
      <w:pPr>
        <w:spacing w:after="0" w:line="360" w:lineRule="auto"/>
        <w:ind w:right="170" w:firstLine="709"/>
        <w:jc w:val="both"/>
        <w:rPr>
          <w:rFonts w:asciiTheme="majorHAnsi" w:hAnsiTheme="majorHAnsi" w:cstheme="majorHAnsi"/>
          <w:sz w:val="26"/>
          <w:szCs w:val="26"/>
        </w:rPr>
      </w:pPr>
      <w:r w:rsidRPr="005B799C">
        <w:rPr>
          <w:rFonts w:asciiTheme="majorHAnsi" w:hAnsiTheme="majorHAnsi" w:cstheme="majorHAnsi"/>
          <w:sz w:val="26"/>
          <w:szCs w:val="26"/>
          <w:highlight w:val="yellow"/>
        </w:rPr>
        <w:t xml:space="preserve">Thứ </w:t>
      </w:r>
      <w:r w:rsidR="005B799C">
        <w:rPr>
          <w:rFonts w:asciiTheme="majorHAnsi" w:hAnsiTheme="majorHAnsi" w:cstheme="majorHAnsi"/>
          <w:sz w:val="26"/>
          <w:szCs w:val="26"/>
          <w:highlight w:val="yellow"/>
        </w:rPr>
        <w:t>ba</w:t>
      </w:r>
      <w:r w:rsidRPr="005B799C">
        <w:rPr>
          <w:rFonts w:asciiTheme="majorHAnsi" w:hAnsiTheme="majorHAnsi" w:cstheme="majorHAnsi"/>
          <w:sz w:val="26"/>
          <w:szCs w:val="26"/>
          <w:highlight w:val="yellow"/>
        </w:rPr>
        <w:t>, phương pháp phỏng vấn sâu</w:t>
      </w:r>
      <w:r w:rsidRPr="005B799C">
        <w:rPr>
          <w:rFonts w:asciiTheme="majorHAnsi" w:hAnsiTheme="majorHAnsi" w:cstheme="majorHAnsi"/>
          <w:b/>
          <w:bCs/>
          <w:sz w:val="26"/>
          <w:szCs w:val="26"/>
          <w:highlight w:val="yellow"/>
        </w:rPr>
        <w:t>:</w:t>
      </w:r>
      <w:r w:rsidRPr="005B799C">
        <w:rPr>
          <w:rFonts w:asciiTheme="majorHAnsi" w:hAnsiTheme="majorHAnsi" w:cstheme="majorHAnsi"/>
          <w:sz w:val="26"/>
          <w:szCs w:val="26"/>
          <w:highlight w:val="yellow"/>
        </w:rPr>
        <w:t xml:space="preserve"> Được triển khai trong giai đoạn nghiên cứu định tính sơ bộ nhằm kiểm chứng và điều chỉnh mô hình lý thuyết. Tác giả thực hiện trao đổi trực tiếp với nhóm đối tượng từ 3 đến 5 nhà quản lý hoặc các chủ doanh nghiệp có kinh nghiệm tại các doanh nghiệp bán lẻ trên địa bàn Hà Nội. Mục tiêu của phương pháp này là khai thác những thông tin chuyên sâu về rào cản thực tế (như chi phí mặt bằng cao hay sự cạnh tranh từ TikTok Shop) mà các con số thống kê khó thể hiện hết, từ đó hoàn thiện bảng hỏi khảo sát chính thức cho giai đoạn tiếp theo</w:t>
      </w:r>
      <w:r w:rsidRPr="00582B18">
        <w:rPr>
          <w:rFonts w:asciiTheme="majorHAnsi" w:hAnsiTheme="majorHAnsi" w:cstheme="majorHAnsi"/>
          <w:sz w:val="26"/>
          <w:szCs w:val="26"/>
        </w:rPr>
        <w:t>.</w:t>
      </w:r>
    </w:p>
    <w:p w14:paraId="046B885D" w14:textId="7B6A7E69" w:rsidR="00C604FD" w:rsidRPr="00582B18" w:rsidRDefault="00C604FD" w:rsidP="00204A0D">
      <w:pPr>
        <w:pStyle w:val="ListParagraph"/>
        <w:numPr>
          <w:ilvl w:val="1"/>
          <w:numId w:val="5"/>
        </w:numPr>
        <w:tabs>
          <w:tab w:val="left" w:pos="1134"/>
        </w:tabs>
        <w:spacing w:after="0" w:line="360" w:lineRule="auto"/>
        <w:ind w:left="0" w:right="170" w:firstLine="709"/>
        <w:jc w:val="both"/>
        <w:rPr>
          <w:rFonts w:asciiTheme="majorHAnsi" w:hAnsiTheme="majorHAnsi" w:cstheme="majorHAnsi"/>
          <w:b/>
          <w:bCs/>
          <w:sz w:val="26"/>
          <w:szCs w:val="26"/>
        </w:rPr>
      </w:pPr>
      <w:commentRangeStart w:id="2"/>
      <w:r w:rsidRPr="00582B18">
        <w:rPr>
          <w:rFonts w:asciiTheme="majorHAnsi" w:hAnsiTheme="majorHAnsi" w:cstheme="majorHAnsi"/>
          <w:b/>
          <w:bCs/>
          <w:sz w:val="26"/>
          <w:szCs w:val="26"/>
        </w:rPr>
        <w:t>Triển khai nghiên cứu định tính và nghiên cứu định lượng</w:t>
      </w:r>
      <w:commentRangeEnd w:id="2"/>
      <w:r w:rsidR="00204A0D" w:rsidRPr="00582B18">
        <w:rPr>
          <w:rStyle w:val="CommentReference"/>
          <w:rFonts w:asciiTheme="majorHAnsi" w:hAnsiTheme="majorHAnsi" w:cstheme="majorHAnsi"/>
          <w:b/>
          <w:bCs/>
          <w:sz w:val="26"/>
          <w:szCs w:val="26"/>
        </w:rPr>
        <w:commentReference w:id="2"/>
      </w:r>
    </w:p>
    <w:p w14:paraId="2C5B03EB" w14:textId="77777777" w:rsidR="00C604FD" w:rsidRPr="00582B18" w:rsidRDefault="00C604FD" w:rsidP="00C0554B">
      <w:pPr>
        <w:spacing w:after="0" w:line="360" w:lineRule="auto"/>
        <w:ind w:right="170" w:firstLine="709"/>
        <w:jc w:val="both"/>
        <w:rPr>
          <w:rFonts w:asciiTheme="majorHAnsi" w:hAnsiTheme="majorHAnsi" w:cstheme="majorHAnsi"/>
          <w:sz w:val="26"/>
          <w:szCs w:val="26"/>
        </w:rPr>
      </w:pPr>
      <w:r w:rsidRPr="00582B18">
        <w:rPr>
          <w:rFonts w:asciiTheme="majorHAnsi" w:hAnsiTheme="majorHAnsi" w:cstheme="majorHAnsi"/>
          <w:sz w:val="26"/>
          <w:szCs w:val="26"/>
        </w:rPr>
        <w:t>Để đảm bảo tính khoa học và độ tin cậy của kết quả nghiên cứu, đề tài sử dụng phương pháp nghiên cứu hỗn hợp, kết hợp giữa nghiên cứu định tính và nghiên cứu định lượng. Quy trình nghiên cứu được triển khai theo hai giai đoạn chính: nghiên cứu định tính sơ bộ và nghiên cứu định lượng theo hướng mô tả.</w:t>
      </w:r>
    </w:p>
    <w:p w14:paraId="3AB227B0" w14:textId="77777777" w:rsidR="00C604FD" w:rsidRPr="00582B18" w:rsidRDefault="00C604FD" w:rsidP="00C0554B">
      <w:pPr>
        <w:spacing w:after="0" w:line="360" w:lineRule="auto"/>
        <w:ind w:right="170" w:firstLine="709"/>
        <w:jc w:val="both"/>
        <w:rPr>
          <w:rFonts w:asciiTheme="majorHAnsi" w:hAnsiTheme="majorHAnsi" w:cstheme="majorHAnsi"/>
          <w:sz w:val="26"/>
          <w:szCs w:val="26"/>
        </w:rPr>
      </w:pPr>
      <w:r w:rsidRPr="00582B18">
        <w:rPr>
          <w:rFonts w:asciiTheme="majorHAnsi" w:hAnsiTheme="majorHAnsi" w:cstheme="majorHAnsi"/>
          <w:sz w:val="26"/>
          <w:szCs w:val="26"/>
        </w:rPr>
        <w:t>Trong giai đoạn nghiên cứu định tính sơ bộ, tác giả tiến hành phỏng vấn sâu với từ 3 đến 5 nhà quản lý hoặc các chủ cửa hàng đang làm việc tại các doanh nghiệp bán lẻ trên địa bàn Hà Nội. Mục tiêu của giai đoạn này là kiểm chứng và hiệu chỉnh mô hình nghiên cứu dựa trên khung lý thuyết TOE bao gồm các yếu tố như hạ tầng công nghệ, năng lực nhân sự, nhận thức của lãnh đạo và áp lực cạnh tranh. Đồng thời, nghiên cứu định tính còn giúp phát hiện và bổ sung các nhân tố mới phù hợp với bối cảnh thực tế, chẳng hạn như sự phát triển của các nền tảng thương mại điện tử và hình thức bán hàng đa kênh. Các biến quan sát được xây dựng tương ứng với các thành phần trong mô hình TOE nhằm đảm bảo tính nhất quán giữa lý thuyết và thực nghiệm. Kết quả của giai đoạn này là cơ sở để hoàn thiện thang đo và bảng hỏi phục vụ cho nghiên cứu định lượng.</w:t>
      </w:r>
    </w:p>
    <w:p w14:paraId="5FA95231" w14:textId="77777777" w:rsidR="00C604FD" w:rsidRPr="00582B18" w:rsidRDefault="00C604FD" w:rsidP="00C0554B">
      <w:pPr>
        <w:spacing w:after="0" w:line="360" w:lineRule="auto"/>
        <w:ind w:right="170" w:firstLine="709"/>
        <w:jc w:val="both"/>
        <w:rPr>
          <w:rFonts w:asciiTheme="majorHAnsi" w:hAnsiTheme="majorHAnsi" w:cstheme="majorHAnsi"/>
          <w:sz w:val="26"/>
          <w:szCs w:val="26"/>
        </w:rPr>
      </w:pPr>
      <w:r w:rsidRPr="00582B18">
        <w:rPr>
          <w:rFonts w:asciiTheme="majorHAnsi" w:hAnsiTheme="majorHAnsi" w:cstheme="majorHAnsi"/>
          <w:sz w:val="26"/>
          <w:szCs w:val="26"/>
        </w:rPr>
        <w:t>Tiếp theo, nghiên cứu định lượng theo hướng mô tả được thực hiện thông qua phương pháp khảo sát bằng bảng hỏi đối với các doanh nghiệp bán lẻ. Quy mô mẫu dự kiến từ 100 đến 150 quan sát, được lựa chọn theo phương pháp lấy mẫu thuận tiện phù hợp với điều kiện nghiên cứu thực tế. Đối tượng khảo sát là chủ doanh nghiệp, quản lý cửa hàng hoặc nhân sự có liên quan trực tiếp đến hoạt động vận hành và chuyển đổi số.</w:t>
      </w:r>
    </w:p>
    <w:p w14:paraId="7DC31809" w14:textId="77777777" w:rsidR="00C604FD" w:rsidRPr="00582B18" w:rsidRDefault="00C604FD" w:rsidP="00C0554B">
      <w:pPr>
        <w:spacing w:after="0" w:line="360" w:lineRule="auto"/>
        <w:ind w:right="170" w:firstLine="709"/>
        <w:jc w:val="both"/>
        <w:rPr>
          <w:rFonts w:asciiTheme="majorHAnsi" w:hAnsiTheme="majorHAnsi" w:cstheme="majorHAnsi"/>
          <w:sz w:val="26"/>
          <w:szCs w:val="26"/>
        </w:rPr>
      </w:pPr>
      <w:r w:rsidRPr="00582B18">
        <w:rPr>
          <w:rFonts w:asciiTheme="majorHAnsi" w:hAnsiTheme="majorHAnsi" w:cstheme="majorHAnsi"/>
          <w:sz w:val="26"/>
          <w:szCs w:val="26"/>
        </w:rPr>
        <w:lastRenderedPageBreak/>
        <w:t>Công cụ thu thập dữ liệu là bảng hỏi được thiết kế dựa trên thang đo Likert 5 mức độ (từ 1: Rất không đồng ý đến 5: Rất đồng ý), nhằm đo lường mức độ đồng thuận của người trả lời đối với các biến quan sát thuộc từng nhân tố trong mô hình nghiên cứu. Các thang đo được xây dựng dựa trên cơ sở lý thuyết và kết quả nghiên cứu định tính, đồng thời được kiểm định độ tin cậy thông qua hệ số Cronbach’s Alpha trước khi tiến hành phân tích chính thức.</w:t>
      </w:r>
    </w:p>
    <w:p w14:paraId="407E033C" w14:textId="77777777" w:rsidR="00C604FD" w:rsidRPr="00582B18" w:rsidRDefault="00C604FD" w:rsidP="00C0554B">
      <w:pPr>
        <w:spacing w:after="0" w:line="360" w:lineRule="auto"/>
        <w:ind w:right="170" w:firstLine="709"/>
        <w:jc w:val="both"/>
        <w:rPr>
          <w:rFonts w:asciiTheme="majorHAnsi" w:hAnsiTheme="majorHAnsi" w:cstheme="majorHAnsi"/>
          <w:sz w:val="26"/>
          <w:szCs w:val="26"/>
        </w:rPr>
      </w:pPr>
      <w:r w:rsidRPr="00582B18">
        <w:rPr>
          <w:rFonts w:asciiTheme="majorHAnsi" w:hAnsiTheme="majorHAnsi" w:cstheme="majorHAnsi"/>
          <w:sz w:val="26"/>
          <w:szCs w:val="26"/>
        </w:rPr>
        <w:t>Tổng thể, quy trình nghiên cứu được thiết kế theo hướng kết hợp giữa khám phá và kiểm chứng, nhằm đảm bảo mô hình nghiên cứu phù hợp với thực tiễn và kết quả phân tích có ý nghĩa ứng dụng cao đối với các doanh nghiệp bán lẻ trên địa bàn Hà Nội. Tuy nhiên, do giới hạn về thời gian và nguồn lực, nghiên cứu chủ yếu sử dụng phương pháp thống kê mô tả và chưa áp dụng các kỹ thuật phân tích định lượng nâng cao như hồi quy hay mô hình cấu trúc tuyến tính.</w:t>
      </w:r>
    </w:p>
    <w:p w14:paraId="74BCC2EF" w14:textId="088F44BC" w:rsidR="00DB655D" w:rsidRPr="00582B18" w:rsidRDefault="00C604FD" w:rsidP="00C0554B">
      <w:pPr>
        <w:pStyle w:val="ListParagraph"/>
        <w:numPr>
          <w:ilvl w:val="0"/>
          <w:numId w:val="6"/>
        </w:numPr>
        <w:spacing w:after="0" w:line="360" w:lineRule="auto"/>
        <w:ind w:left="0" w:right="170" w:firstLine="709"/>
        <w:jc w:val="both"/>
        <w:rPr>
          <w:rFonts w:asciiTheme="majorHAnsi" w:hAnsiTheme="majorHAnsi" w:cstheme="majorHAnsi"/>
          <w:b/>
          <w:bCs/>
          <w:sz w:val="26"/>
          <w:szCs w:val="26"/>
        </w:rPr>
      </w:pPr>
      <w:r w:rsidRPr="00582B18">
        <w:rPr>
          <w:rFonts w:asciiTheme="majorHAnsi" w:hAnsiTheme="majorHAnsi" w:cstheme="majorHAnsi"/>
          <w:b/>
          <w:bCs/>
          <w:sz w:val="26"/>
          <w:szCs w:val="26"/>
        </w:rPr>
        <w:t>Cấu trúc của đề tài</w:t>
      </w:r>
    </w:p>
    <w:p w14:paraId="24A7FE55" w14:textId="50865902" w:rsidR="00C604FD" w:rsidRPr="00582B18" w:rsidRDefault="00C604FD" w:rsidP="00C0554B">
      <w:pPr>
        <w:spacing w:after="0" w:line="360" w:lineRule="auto"/>
        <w:ind w:right="170" w:firstLine="709"/>
        <w:jc w:val="both"/>
        <w:rPr>
          <w:rFonts w:asciiTheme="majorHAnsi" w:hAnsiTheme="majorHAnsi" w:cstheme="majorHAnsi"/>
          <w:b/>
          <w:bCs/>
          <w:sz w:val="26"/>
          <w:szCs w:val="26"/>
        </w:rPr>
      </w:pPr>
      <w:r w:rsidRPr="00582B18">
        <w:rPr>
          <w:rFonts w:asciiTheme="majorHAnsi" w:hAnsiTheme="majorHAnsi" w:cstheme="majorHAnsi"/>
          <w:sz w:val="26"/>
          <w:szCs w:val="26"/>
        </w:rPr>
        <w:t>Ngoài mở đầu, kết luận và các phụ</w:t>
      </w:r>
      <w:r w:rsidR="00204A0D">
        <w:rPr>
          <w:rFonts w:asciiTheme="majorHAnsi" w:hAnsiTheme="majorHAnsi" w:cstheme="majorHAnsi"/>
          <w:sz w:val="26"/>
          <w:szCs w:val="26"/>
        </w:rPr>
        <w:t xml:space="preserve"> lục</w:t>
      </w:r>
      <w:r w:rsidRPr="00582B18">
        <w:rPr>
          <w:rFonts w:asciiTheme="majorHAnsi" w:hAnsiTheme="majorHAnsi" w:cstheme="majorHAnsi"/>
          <w:sz w:val="26"/>
          <w:szCs w:val="26"/>
        </w:rPr>
        <w:t xml:space="preserve">, </w:t>
      </w:r>
      <w:r w:rsidR="00204A0D">
        <w:rPr>
          <w:rFonts w:asciiTheme="majorHAnsi" w:hAnsiTheme="majorHAnsi" w:cstheme="majorHAnsi"/>
          <w:sz w:val="26"/>
          <w:szCs w:val="26"/>
        </w:rPr>
        <w:t>đề tài nghiên cứu</w:t>
      </w:r>
      <w:r w:rsidRPr="00582B18">
        <w:rPr>
          <w:rFonts w:asciiTheme="majorHAnsi" w:hAnsiTheme="majorHAnsi" w:cstheme="majorHAnsi"/>
          <w:sz w:val="26"/>
          <w:szCs w:val="26"/>
        </w:rPr>
        <w:t xml:space="preserve"> được </w:t>
      </w:r>
      <w:r w:rsidR="00204A0D">
        <w:rPr>
          <w:rFonts w:asciiTheme="majorHAnsi" w:hAnsiTheme="majorHAnsi" w:cstheme="majorHAnsi"/>
          <w:sz w:val="26"/>
          <w:szCs w:val="26"/>
        </w:rPr>
        <w:t>kết cấu</w:t>
      </w:r>
      <w:r w:rsidRPr="00582B18">
        <w:rPr>
          <w:rFonts w:asciiTheme="majorHAnsi" w:hAnsiTheme="majorHAnsi" w:cstheme="majorHAnsi"/>
          <w:sz w:val="26"/>
          <w:szCs w:val="26"/>
        </w:rPr>
        <w:t xml:space="preserve"> thành 3 chương, gồm:</w:t>
      </w:r>
    </w:p>
    <w:p w14:paraId="5BD4B993" w14:textId="193F492C" w:rsidR="00C604FD" w:rsidRPr="00582B18" w:rsidRDefault="00C604FD" w:rsidP="00C0554B">
      <w:pPr>
        <w:spacing w:after="0" w:line="360" w:lineRule="auto"/>
        <w:ind w:right="170" w:firstLine="709"/>
        <w:jc w:val="both"/>
        <w:rPr>
          <w:rFonts w:asciiTheme="majorHAnsi" w:hAnsiTheme="majorHAnsi" w:cstheme="majorHAnsi"/>
          <w:b/>
          <w:bCs/>
          <w:sz w:val="26"/>
          <w:szCs w:val="26"/>
          <w:lang w:val="vi-VN"/>
        </w:rPr>
      </w:pPr>
      <w:r w:rsidRPr="00582B18">
        <w:rPr>
          <w:rFonts w:asciiTheme="majorHAnsi" w:hAnsiTheme="majorHAnsi" w:cstheme="majorHAnsi"/>
          <w:sz w:val="26"/>
          <w:szCs w:val="26"/>
        </w:rPr>
        <w:t xml:space="preserve">Chương 1: Cơ sở lý thuyết và mô hình nghiên cứu về </w:t>
      </w:r>
      <w:r w:rsidR="00B56D48" w:rsidRPr="00582B18">
        <w:rPr>
          <w:rFonts w:asciiTheme="majorHAnsi" w:hAnsiTheme="majorHAnsi" w:cstheme="majorHAnsi"/>
          <w:sz w:val="26"/>
          <w:szCs w:val="26"/>
        </w:rPr>
        <w:t>các</w:t>
      </w:r>
      <w:r w:rsidR="00B56D48" w:rsidRPr="00582B18">
        <w:rPr>
          <w:rFonts w:asciiTheme="majorHAnsi" w:hAnsiTheme="majorHAnsi" w:cstheme="majorHAnsi"/>
          <w:sz w:val="26"/>
          <w:szCs w:val="26"/>
          <w:lang w:val="vi-VN"/>
        </w:rPr>
        <w:t xml:space="preserve"> nhân tố ảnh hưởng đến</w:t>
      </w:r>
      <w:r w:rsidRPr="00582B18">
        <w:rPr>
          <w:rFonts w:asciiTheme="majorHAnsi" w:hAnsiTheme="majorHAnsi" w:cstheme="majorHAnsi"/>
          <w:sz w:val="26"/>
          <w:szCs w:val="26"/>
        </w:rPr>
        <w:t xml:space="preserve"> chuyển đổi số trong doanh nghiệp bán lẻ</w:t>
      </w:r>
    </w:p>
    <w:p w14:paraId="0AE02D2C" w14:textId="4D117353" w:rsidR="00C604FD" w:rsidRPr="00582B18" w:rsidRDefault="00C604FD" w:rsidP="00C0554B">
      <w:pPr>
        <w:spacing w:after="0" w:line="360" w:lineRule="auto"/>
        <w:ind w:right="170" w:firstLine="709"/>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Chương 2: Thực trạng các nhân tố ảnh hưởng đến chuyển đổi số của các doanh nghiệp bán lẻ tại Hà Nội</w:t>
      </w:r>
    </w:p>
    <w:p w14:paraId="5F9F8CE7" w14:textId="6CF31753" w:rsidR="00B56D48" w:rsidRPr="00582B18" w:rsidRDefault="00C604FD" w:rsidP="00C0554B">
      <w:pPr>
        <w:spacing w:after="0" w:line="360" w:lineRule="auto"/>
        <w:ind w:right="170" w:firstLine="709"/>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Chương 3: Giải pháp và kiến nghị nâng cao mức độ chuyển đổi số trong doanh nghiệp bán lẻ trên địa bàn Hà Nội</w:t>
      </w:r>
    </w:p>
    <w:p w14:paraId="7CB89386" w14:textId="77777777" w:rsidR="00B96550" w:rsidRPr="00582B18" w:rsidRDefault="00B96550" w:rsidP="00582B18">
      <w:pPr>
        <w:spacing w:after="0" w:line="360" w:lineRule="auto"/>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br w:type="page"/>
      </w:r>
    </w:p>
    <w:p w14:paraId="6E9E5C18" w14:textId="755FF14A" w:rsidR="00C604FD" w:rsidRPr="00582B18" w:rsidRDefault="00B56D48" w:rsidP="00582B18">
      <w:pPr>
        <w:pStyle w:val="Heading1"/>
        <w:spacing w:before="0" w:after="0" w:line="360" w:lineRule="auto"/>
        <w:jc w:val="both"/>
        <w:rPr>
          <w:rFonts w:cstheme="majorHAnsi"/>
          <w:b/>
          <w:bCs/>
          <w:color w:val="auto"/>
          <w:sz w:val="26"/>
          <w:szCs w:val="26"/>
          <w:lang w:val="vi-VN"/>
        </w:rPr>
      </w:pPr>
      <w:bookmarkStart w:id="3" w:name="_Toc229358107"/>
      <w:r w:rsidRPr="00582B18">
        <w:rPr>
          <w:rFonts w:cstheme="majorHAnsi"/>
          <w:b/>
          <w:bCs/>
          <w:color w:val="auto"/>
          <w:sz w:val="26"/>
          <w:szCs w:val="26"/>
          <w:lang w:val="vi-VN"/>
        </w:rPr>
        <w:lastRenderedPageBreak/>
        <w:t>CHƯƠNG 1: CƠ SỞ LÝ THUYẾT VÀ MÔ HÌNH NGHIÊN CỨU VỀ CÁC NHÂN TỐ ẢNH HƯỞNG ĐẾN CHUYỂN ĐỔI SỐ TRONG DOANH NGHIỆP BÁN LẺ</w:t>
      </w:r>
      <w:bookmarkEnd w:id="3"/>
    </w:p>
    <w:p w14:paraId="0C9037C4" w14:textId="2A2E4369" w:rsidR="00B56D48" w:rsidRPr="00582B18" w:rsidRDefault="00B56D48" w:rsidP="00582B18">
      <w:pPr>
        <w:pStyle w:val="Heading2"/>
        <w:spacing w:before="0" w:line="360" w:lineRule="auto"/>
        <w:jc w:val="both"/>
        <w:rPr>
          <w:rFonts w:cstheme="majorHAnsi"/>
          <w:b/>
          <w:bCs/>
          <w:color w:val="auto"/>
          <w:lang w:val="vi-VN"/>
        </w:rPr>
      </w:pPr>
      <w:bookmarkStart w:id="4" w:name="_Toc229358108"/>
      <w:r w:rsidRPr="00582B18">
        <w:rPr>
          <w:rFonts w:cstheme="majorHAnsi"/>
          <w:b/>
          <w:bCs/>
          <w:color w:val="auto"/>
          <w:lang w:val="vi-VN"/>
        </w:rPr>
        <w:t xml:space="preserve">1.1 </w:t>
      </w:r>
      <w:bookmarkEnd w:id="4"/>
      <w:r w:rsidR="00344AC6">
        <w:rPr>
          <w:rFonts w:cstheme="majorHAnsi"/>
          <w:b/>
          <w:bCs/>
          <w:color w:val="auto"/>
          <w:lang w:val="vi-VN"/>
        </w:rPr>
        <w:t xml:space="preserve">Cơ sở lý thuyết </w:t>
      </w:r>
    </w:p>
    <w:p w14:paraId="13B8060A" w14:textId="3D678223" w:rsidR="00B56D48" w:rsidRPr="00582B18" w:rsidRDefault="00B56D48" w:rsidP="00582B18">
      <w:pPr>
        <w:pStyle w:val="Heading3"/>
        <w:spacing w:before="0" w:line="360" w:lineRule="auto"/>
        <w:jc w:val="both"/>
        <w:rPr>
          <w:rFonts w:cstheme="majorHAnsi"/>
          <w:b/>
          <w:bCs/>
          <w:i/>
          <w:iCs/>
          <w:color w:val="auto"/>
          <w:sz w:val="26"/>
          <w:szCs w:val="26"/>
          <w:lang w:val="vi-VN"/>
        </w:rPr>
      </w:pPr>
      <w:bookmarkStart w:id="5" w:name="_Toc229358109"/>
      <w:r w:rsidRPr="00582B18">
        <w:rPr>
          <w:rFonts w:cstheme="majorHAnsi"/>
          <w:b/>
          <w:bCs/>
          <w:i/>
          <w:iCs/>
          <w:color w:val="auto"/>
          <w:sz w:val="26"/>
          <w:szCs w:val="26"/>
          <w:lang w:val="vi-VN"/>
        </w:rPr>
        <w:t>1.1.1 Khái  niệm</w:t>
      </w:r>
      <w:r w:rsidRPr="00582B18">
        <w:rPr>
          <w:rFonts w:cstheme="majorHAnsi"/>
          <w:i/>
          <w:iCs/>
          <w:color w:val="auto"/>
          <w:sz w:val="26"/>
          <w:szCs w:val="26"/>
          <w:lang w:val="vi-VN"/>
        </w:rPr>
        <w:t xml:space="preserve"> </w:t>
      </w:r>
      <w:r w:rsidRPr="00582B18">
        <w:rPr>
          <w:rFonts w:cstheme="majorHAnsi"/>
          <w:b/>
          <w:bCs/>
          <w:i/>
          <w:iCs/>
          <w:color w:val="auto"/>
          <w:sz w:val="26"/>
          <w:szCs w:val="26"/>
          <w:lang w:val="vi-VN"/>
        </w:rPr>
        <w:t>doanh nghiệp bán lẻ</w:t>
      </w:r>
      <w:bookmarkEnd w:id="5"/>
    </w:p>
    <w:p w14:paraId="21777B52" w14:textId="4F8E5407" w:rsidR="00B56D48" w:rsidRPr="00582B18" w:rsidRDefault="00B56D48" w:rsidP="004037FE">
      <w:pPr>
        <w:pStyle w:val="NormalWeb"/>
        <w:shd w:val="clear" w:color="auto" w:fill="FFFFFF"/>
        <w:tabs>
          <w:tab w:val="left" w:pos="993"/>
        </w:tabs>
        <w:spacing w:before="0" w:beforeAutospacing="0" w:after="0" w:afterAutospacing="0" w:line="360" w:lineRule="auto"/>
        <w:ind w:firstLine="709"/>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Bán lẻ là hoạt động mua</w:t>
      </w:r>
      <w:r w:rsidR="004037FE" w:rsidRPr="00344AC6">
        <w:rPr>
          <w:rFonts w:asciiTheme="majorHAnsi" w:hAnsiTheme="majorHAnsi" w:cstheme="majorHAnsi"/>
          <w:sz w:val="26"/>
          <w:szCs w:val="26"/>
          <w:lang w:val="vi-VN"/>
        </w:rPr>
        <w:t>/</w:t>
      </w:r>
      <w:r w:rsidRPr="00582B18">
        <w:rPr>
          <w:rFonts w:asciiTheme="majorHAnsi" w:hAnsiTheme="majorHAnsi" w:cstheme="majorHAnsi"/>
          <w:sz w:val="26"/>
          <w:szCs w:val="26"/>
          <w:lang w:val="vi-VN"/>
        </w:rPr>
        <w:t>nhập sản phẩm có số lượng lớn từ các doanh nghiệp sản xuất, nhà phân phối, các đại lý sau đó thông qua nhiều kênh phân phối khác nhau để bán lại cho người tiêu dùng cuối cùng.</w:t>
      </w:r>
      <w:r w:rsidR="00344AC6">
        <w:rPr>
          <w:rFonts w:asciiTheme="majorHAnsi" w:hAnsiTheme="majorHAnsi" w:cstheme="majorHAnsi"/>
          <w:sz w:val="26"/>
          <w:szCs w:val="26"/>
          <w:lang w:val="vi-VN"/>
        </w:rPr>
        <w:t>(Nguyễn Hải Sản, 2019)</w:t>
      </w:r>
    </w:p>
    <w:p w14:paraId="7FC2AC1D" w14:textId="74C08AFF" w:rsidR="00B56D48" w:rsidRPr="00582B18" w:rsidRDefault="00B56D48" w:rsidP="004037FE">
      <w:pPr>
        <w:pStyle w:val="NormalWeb"/>
        <w:shd w:val="clear" w:color="auto" w:fill="FFFFFF"/>
        <w:tabs>
          <w:tab w:val="left" w:pos="993"/>
        </w:tabs>
        <w:spacing w:before="0" w:beforeAutospacing="0" w:after="0" w:afterAutospacing="0" w:line="360" w:lineRule="auto"/>
        <w:ind w:firstLine="709"/>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Kinh doanh bán lẻ là hình thức kinh doanh hàng hóa, dịch vụ tiêu dùng tập trung vào những đơn hàng nhỏ lẻ của người tiêu dùng cá nhân với số lường hàng ít để hưởng mức chênh lệch.</w:t>
      </w:r>
      <w:r w:rsidR="00344AC6">
        <w:rPr>
          <w:rFonts w:asciiTheme="majorHAnsi" w:hAnsiTheme="majorHAnsi" w:cstheme="majorHAnsi"/>
          <w:sz w:val="26"/>
          <w:szCs w:val="26"/>
          <w:lang w:val="vi-VN"/>
        </w:rPr>
        <w:t>(Trương Đình Chiến, 2020)</w:t>
      </w:r>
    </w:p>
    <w:p w14:paraId="6A51BEA2" w14:textId="7F80E1AC" w:rsidR="00B56D48" w:rsidRPr="00582B18" w:rsidRDefault="00B56D48" w:rsidP="004037FE">
      <w:pPr>
        <w:pStyle w:val="NormalWeb"/>
        <w:shd w:val="clear" w:color="auto" w:fill="FFFFFF"/>
        <w:tabs>
          <w:tab w:val="left" w:pos="993"/>
        </w:tabs>
        <w:spacing w:before="0" w:beforeAutospacing="0" w:after="0" w:afterAutospacing="0" w:line="360" w:lineRule="auto"/>
        <w:ind w:firstLine="709"/>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Doanh nghiệp bán lẻ là tổ chức hợp pháp được nhà nước cấp phép hoạt động kinh doanh, có chức năng thu mua, nhập sản phẩm từ một hoặc nhiều doanh nghiệp sản xuất khác nhau, các đại lý khác nhau, các đại lý phân phối và bán lại cho người tiêu dùng nhỏ lẻ, doanh thu sẽ được hưởng từ mức chênh lệch giữa giá nhập hàng và giá bán hàng.</w:t>
      </w:r>
      <w:r w:rsidR="00344AC6">
        <w:rPr>
          <w:rFonts w:asciiTheme="majorHAnsi" w:hAnsiTheme="majorHAnsi" w:cstheme="majorHAnsi"/>
          <w:sz w:val="26"/>
          <w:szCs w:val="26"/>
          <w:lang w:val="vi-VN"/>
        </w:rPr>
        <w:t>( Nguyễn Bách Khoa, 2018)</w:t>
      </w:r>
    </w:p>
    <w:p w14:paraId="11031887" w14:textId="77777777" w:rsidR="00B56D48" w:rsidRPr="00582B18" w:rsidRDefault="00B56D48" w:rsidP="004037FE">
      <w:pPr>
        <w:pStyle w:val="NormalWeb"/>
        <w:shd w:val="clear" w:color="auto" w:fill="FFFFFF"/>
        <w:tabs>
          <w:tab w:val="left" w:pos="993"/>
        </w:tabs>
        <w:spacing w:before="0" w:beforeAutospacing="0" w:after="0" w:afterAutospacing="0" w:line="360" w:lineRule="auto"/>
        <w:ind w:firstLine="709"/>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Các doanh nghiệp bán lẻ hoạt động vô cùng đa dạng, dưới đây là loại hình doanh nghiệp bán lẻ được phân loại theo cách thức kinh doanh:</w:t>
      </w:r>
    </w:p>
    <w:p w14:paraId="6482DA25" w14:textId="4728F987" w:rsidR="00B56D48" w:rsidRPr="00582B18" w:rsidRDefault="00B56D48" w:rsidP="004037FE">
      <w:pPr>
        <w:pStyle w:val="NormalWeb"/>
        <w:shd w:val="clear" w:color="auto" w:fill="FFFFFF"/>
        <w:tabs>
          <w:tab w:val="left" w:pos="993"/>
        </w:tabs>
        <w:spacing w:before="0" w:beforeAutospacing="0" w:after="0" w:afterAutospacing="0" w:line="360" w:lineRule="auto"/>
        <w:ind w:firstLine="709"/>
        <w:jc w:val="both"/>
        <w:rPr>
          <w:rFonts w:asciiTheme="majorHAnsi" w:hAnsiTheme="majorHAnsi" w:cstheme="majorHAnsi"/>
          <w:sz w:val="26"/>
          <w:szCs w:val="26"/>
          <w:lang w:val="vi-VN"/>
        </w:rPr>
      </w:pPr>
      <w:r w:rsidRPr="004037FE">
        <w:rPr>
          <w:rFonts w:asciiTheme="majorHAnsi" w:hAnsiTheme="majorHAnsi" w:cstheme="majorHAnsi"/>
          <w:sz w:val="26"/>
          <w:szCs w:val="26"/>
          <w:lang w:val="vi-VN"/>
        </w:rPr>
        <w:t>Doanh nghiệp bán lẻ qua cửa hàng</w:t>
      </w:r>
      <w:r w:rsidR="004037FE" w:rsidRPr="00344AC6">
        <w:rPr>
          <w:rFonts w:asciiTheme="majorHAnsi" w:hAnsiTheme="majorHAnsi" w:cstheme="majorHAnsi"/>
          <w:sz w:val="26"/>
          <w:szCs w:val="26"/>
          <w:lang w:val="vi-VN"/>
        </w:rPr>
        <w:t xml:space="preserve">: </w:t>
      </w:r>
      <w:r w:rsidR="00344AC6" w:rsidRPr="00344AC6">
        <w:rPr>
          <w:rFonts w:asciiTheme="majorHAnsi" w:hAnsiTheme="majorHAnsi" w:cstheme="majorHAnsi"/>
          <w:sz w:val="26"/>
          <w:szCs w:val="26"/>
          <w:lang w:val="vi-VN"/>
        </w:rPr>
        <w:t>Đây là loại hình doanh nghiệp thực hiện hoạt động bán lẻ thông qua các địa điểm kinh doanh cố định như siêu thị, cửa hàng tiện lợi, chuỗi cửa hàng hoặc các cửa hàng tạp hóa. Trong mô hình này, vị trí kinh doanh đóng vai trò quan trọng, đặc biệt là các khu vực đông dân cư hoặc có lưu lượng người qua lại cao. Đối tượng khách hàng chủ yếu là cá nhân và hộ gia đình. Hàng hóa được cung cấp thường đa dạng, tập trung vào các nhu cầu thiết yếu và tiêu dùng hằng ngày của người dân.</w:t>
      </w:r>
    </w:p>
    <w:p w14:paraId="57F1F123" w14:textId="03586B70" w:rsidR="00B56D48" w:rsidRPr="00344AC6" w:rsidRDefault="00B56D48" w:rsidP="004037FE">
      <w:pPr>
        <w:pStyle w:val="NormalWeb"/>
        <w:shd w:val="clear" w:color="auto" w:fill="FFFFFF"/>
        <w:tabs>
          <w:tab w:val="left" w:pos="993"/>
        </w:tabs>
        <w:spacing w:before="0" w:beforeAutospacing="0" w:after="0" w:afterAutospacing="0" w:line="360" w:lineRule="auto"/>
        <w:ind w:firstLine="709"/>
        <w:jc w:val="both"/>
        <w:rPr>
          <w:rFonts w:asciiTheme="majorHAnsi" w:hAnsiTheme="majorHAnsi" w:cstheme="majorHAnsi"/>
          <w:sz w:val="26"/>
          <w:szCs w:val="26"/>
          <w:lang w:val="vi-VN"/>
        </w:rPr>
      </w:pPr>
      <w:r w:rsidRPr="004037FE">
        <w:rPr>
          <w:rFonts w:asciiTheme="majorHAnsi" w:hAnsiTheme="majorHAnsi" w:cstheme="majorHAnsi"/>
          <w:sz w:val="26"/>
          <w:szCs w:val="26"/>
          <w:lang w:val="vi-VN"/>
        </w:rPr>
        <w:t>Doanh nghiệp bán lẻ chuyên biệt</w:t>
      </w:r>
      <w:r w:rsidR="004037FE" w:rsidRPr="00344AC6">
        <w:rPr>
          <w:rFonts w:asciiTheme="majorHAnsi" w:hAnsiTheme="majorHAnsi" w:cstheme="majorHAnsi"/>
          <w:sz w:val="26"/>
          <w:szCs w:val="26"/>
          <w:lang w:val="vi-VN"/>
        </w:rPr>
        <w:t>:</w:t>
      </w:r>
      <w:r w:rsidR="004037FE" w:rsidRPr="00344AC6">
        <w:rPr>
          <w:rFonts w:asciiTheme="majorHAnsi" w:hAnsiTheme="majorHAnsi" w:cstheme="majorHAnsi"/>
          <w:b/>
          <w:bCs/>
          <w:sz w:val="26"/>
          <w:szCs w:val="26"/>
          <w:lang w:val="vi-VN"/>
        </w:rPr>
        <w:t xml:space="preserve"> </w:t>
      </w:r>
      <w:r w:rsidR="00344AC6" w:rsidRPr="00344AC6">
        <w:rPr>
          <w:rFonts w:asciiTheme="majorHAnsi" w:hAnsiTheme="majorHAnsi" w:cstheme="majorHAnsi"/>
          <w:sz w:val="26"/>
          <w:szCs w:val="26"/>
          <w:lang w:val="vi-VN"/>
        </w:rPr>
        <w:t>Mô hình bán lẻ chuyên biệt tập trung kinh doanh một hoặc một số nhóm sản phẩm nhất định nhằm đáp ứng nhu cầu cụ thể của khách hàng. Các doanh nghiệp thuộc loại hình này thường chú trọng đến chất lượng sản phẩm, trải nghiệm mua sắm và các dịch vụ đi kèm. Ví dụ phổ biến bao gồm các cửa hàng chuyên kinh doanh máy tính và phụ kiện, thời trang, giày dép hoặc thức ăn nhanh. Việc chuyên môn hóa giúp doanh nghiệp xây dựng lợi thế cạnh tranh và tạo dựng hình ảnh thương hiệu rõ ràng trên thị trường.</w:t>
      </w:r>
    </w:p>
    <w:p w14:paraId="1CA938EE" w14:textId="0B6D4810" w:rsidR="00B56D48" w:rsidRPr="00582B18" w:rsidRDefault="00B56D48" w:rsidP="004037FE">
      <w:pPr>
        <w:pStyle w:val="NormalWeb"/>
        <w:shd w:val="clear" w:color="auto" w:fill="FFFFFF"/>
        <w:tabs>
          <w:tab w:val="left" w:pos="993"/>
        </w:tabs>
        <w:spacing w:before="0" w:beforeAutospacing="0" w:after="0" w:afterAutospacing="0" w:line="360" w:lineRule="auto"/>
        <w:ind w:firstLine="709"/>
        <w:jc w:val="both"/>
        <w:rPr>
          <w:rFonts w:asciiTheme="majorHAnsi" w:hAnsiTheme="majorHAnsi" w:cstheme="majorHAnsi"/>
          <w:sz w:val="26"/>
          <w:szCs w:val="26"/>
          <w:lang w:val="vi-VN"/>
        </w:rPr>
      </w:pPr>
      <w:r w:rsidRPr="004037FE">
        <w:rPr>
          <w:rFonts w:asciiTheme="majorHAnsi" w:hAnsiTheme="majorHAnsi" w:cstheme="majorHAnsi"/>
          <w:sz w:val="26"/>
          <w:szCs w:val="26"/>
          <w:lang w:val="vi-VN"/>
        </w:rPr>
        <w:lastRenderedPageBreak/>
        <w:t>Doanh nghiệp bán lẻ không qua cửa hàng</w:t>
      </w:r>
      <w:r w:rsidR="00344AC6">
        <w:rPr>
          <w:rFonts w:asciiTheme="majorHAnsi" w:hAnsiTheme="majorHAnsi" w:cstheme="majorHAnsi"/>
          <w:sz w:val="26"/>
          <w:szCs w:val="26"/>
          <w:lang w:val="vi-VN"/>
        </w:rPr>
        <w:t xml:space="preserve"> : </w:t>
      </w:r>
      <w:r w:rsidR="00344AC6" w:rsidRPr="00344AC6">
        <w:rPr>
          <w:rFonts w:asciiTheme="majorHAnsi" w:hAnsiTheme="majorHAnsi" w:cstheme="majorHAnsi"/>
          <w:sz w:val="26"/>
          <w:szCs w:val="26"/>
          <w:lang w:val="vi-VN"/>
        </w:rPr>
        <w:t>Đây là mô hình bán lẻ không sử dụng địa điểm trưng bày hay cửa hàng cố định. Hoạt động bán hàng được thực hiện thông qua các kênh truyền thông và tiếp thị như truyền hình, internet, mạng xã hội, banner quảng cáo, tờ rơi hoặc các nền tảng thương mại điện tử. Trong mô hình này, doanh nghiệp thường liên kết với các nhà cung cấp hoặc đối tác phân phối. Khi phát sinh nhu cầu từ khách hàng, doanh nghiệp mới tiến hành nhập hàng và giao sản phẩm đến người mua. Mô hình này giúp giảm chi phí mặt bằng và mở rộng khả năng tiếp cận khách hàng trên phạm vi rộng.</w:t>
      </w:r>
    </w:p>
    <w:p w14:paraId="08E45514" w14:textId="4AB624B6" w:rsidR="00B56D48" w:rsidRPr="00344AC6" w:rsidRDefault="00B56D48" w:rsidP="004037FE">
      <w:pPr>
        <w:pStyle w:val="NormalWeb"/>
        <w:shd w:val="clear" w:color="auto" w:fill="FFFFFF"/>
        <w:tabs>
          <w:tab w:val="left" w:pos="993"/>
        </w:tabs>
        <w:spacing w:before="0" w:beforeAutospacing="0" w:after="0" w:afterAutospacing="0" w:line="360" w:lineRule="auto"/>
        <w:ind w:firstLine="709"/>
        <w:jc w:val="both"/>
        <w:rPr>
          <w:rFonts w:asciiTheme="majorHAnsi" w:hAnsiTheme="majorHAnsi" w:cstheme="majorHAnsi"/>
          <w:sz w:val="26"/>
          <w:szCs w:val="26"/>
          <w:lang w:val="vi-VN"/>
        </w:rPr>
      </w:pPr>
      <w:r w:rsidRPr="004037FE">
        <w:rPr>
          <w:rFonts w:asciiTheme="majorHAnsi" w:hAnsiTheme="majorHAnsi" w:cstheme="majorHAnsi"/>
          <w:sz w:val="26"/>
          <w:szCs w:val="26"/>
          <w:lang w:val="vi-VN"/>
        </w:rPr>
        <w:t>Doanh nghiệp bán lẻ trực tuyến</w:t>
      </w:r>
      <w:r w:rsidR="004037FE" w:rsidRPr="00344AC6">
        <w:rPr>
          <w:rFonts w:asciiTheme="majorHAnsi" w:hAnsiTheme="majorHAnsi" w:cstheme="majorHAnsi"/>
          <w:sz w:val="26"/>
          <w:szCs w:val="26"/>
          <w:lang w:val="vi-VN"/>
        </w:rPr>
        <w:t>:</w:t>
      </w:r>
      <w:r w:rsidR="004037FE" w:rsidRPr="00344AC6">
        <w:rPr>
          <w:rFonts w:asciiTheme="majorHAnsi" w:hAnsiTheme="majorHAnsi" w:cstheme="majorHAnsi"/>
          <w:b/>
          <w:bCs/>
          <w:sz w:val="26"/>
          <w:szCs w:val="26"/>
          <w:lang w:val="vi-VN"/>
        </w:rPr>
        <w:t xml:space="preserve"> </w:t>
      </w:r>
      <w:r w:rsidR="00344AC6" w:rsidRPr="00344AC6">
        <w:rPr>
          <w:rFonts w:asciiTheme="majorHAnsi" w:hAnsiTheme="majorHAnsi" w:cstheme="majorHAnsi"/>
          <w:sz w:val="26"/>
          <w:szCs w:val="26"/>
          <w:lang w:val="vi-VN"/>
        </w:rPr>
        <w:t>Bán lẻ trực tuyến là mô hình kinh doanh cho phép người tiêu dùng thực hiện hoạt động mua sắm thông qua các nền tảng trực tuyến của doanh nghiệp như website, ứng dụng di động hoặc sàn thương mại điện tử. Khách hàng có thể lựa chọn sản phẩm, xác định số lượng và cung cấp thông tin giao hàng mà không cần đến trực tiếp cửa hàng. Mô hình này góp phần tối ưu hóa thời gian mua sắm, giảm chi phí mặt bằng và chi phí nhân sự cho doanh nghiệp. Trong bối cảnh công nghệ số và internet ngày càng phát triển, bán lẻ trực tuyến đang trở thành xu hướng phổ biến và được nhiều doanh nghiệp lựa chọn nhằm mở rộng thị trường và nâng cao khả năng tiếp cận khách hàng (Nguyễn Bách Khoa, 2018).</w:t>
      </w:r>
    </w:p>
    <w:p w14:paraId="3B6527D0" w14:textId="672CE13C" w:rsidR="00B56D48" w:rsidRPr="00582B18" w:rsidRDefault="00B56D48" w:rsidP="004037FE">
      <w:pPr>
        <w:pStyle w:val="NormalWeb"/>
        <w:shd w:val="clear" w:color="auto" w:fill="FFFFFF"/>
        <w:tabs>
          <w:tab w:val="left" w:pos="993"/>
        </w:tabs>
        <w:spacing w:before="0" w:beforeAutospacing="0" w:after="0" w:afterAutospacing="0" w:line="360" w:lineRule="auto"/>
        <w:ind w:firstLine="709"/>
        <w:jc w:val="both"/>
        <w:rPr>
          <w:rFonts w:asciiTheme="majorHAnsi" w:hAnsiTheme="majorHAnsi" w:cstheme="majorHAnsi"/>
          <w:sz w:val="26"/>
          <w:szCs w:val="26"/>
          <w:lang w:val="vi-VN"/>
        </w:rPr>
      </w:pPr>
      <w:r w:rsidRPr="004037FE">
        <w:rPr>
          <w:rFonts w:asciiTheme="majorHAnsi" w:hAnsiTheme="majorHAnsi" w:cstheme="majorHAnsi"/>
          <w:sz w:val="26"/>
          <w:szCs w:val="26"/>
          <w:lang w:val="vi-VN"/>
        </w:rPr>
        <w:t>Doanh nghiệp bán lẻ qua máy bán hàng tự động</w:t>
      </w:r>
      <w:r w:rsidR="004037FE" w:rsidRPr="00344AC6">
        <w:rPr>
          <w:rFonts w:asciiTheme="majorHAnsi" w:hAnsiTheme="majorHAnsi" w:cstheme="majorHAnsi"/>
          <w:sz w:val="26"/>
          <w:szCs w:val="26"/>
          <w:lang w:val="vi-VN"/>
        </w:rPr>
        <w:t xml:space="preserve">: </w:t>
      </w:r>
      <w:r w:rsidR="00344AC6">
        <w:rPr>
          <w:rFonts w:asciiTheme="majorHAnsi" w:hAnsiTheme="majorHAnsi" w:cstheme="majorHAnsi"/>
          <w:sz w:val="26"/>
          <w:szCs w:val="26"/>
          <w:lang w:val="vi-VN"/>
        </w:rPr>
        <w:t xml:space="preserve">Là hoạt </w:t>
      </w:r>
      <w:r w:rsidR="00344AC6" w:rsidRPr="00344AC6">
        <w:rPr>
          <w:rFonts w:asciiTheme="majorHAnsi" w:hAnsiTheme="majorHAnsi" w:cstheme="majorHAnsi"/>
          <w:sz w:val="26"/>
          <w:szCs w:val="26"/>
          <w:lang w:val="vi-VN"/>
        </w:rPr>
        <w:t>động để cung cấp sản phẩm trực tiếp cho người tiêu dùng mà không cần sự tham gia thường xuyên của nhân viên bán hàng. Mặc dù mô hình này chưa thực sự phổ biến tại Việt Nam, song vẫn phù hợp với nhóm khách hàng có nhu cầu mua sắm nhanh chóng, tiện lợi và tiết kiệm thời gian. Việc ứng dụng máy bán hàng tự động giúp doanh nghiệp giảm thiểu chi phí về mặt bằng, nhân công và vận hành. Tuy nhiên, doanh nghiệp cũng cần đầu tư chi phí ban đầu tương đối lớn cho hệ thống máy móc, bảo trì và quản lý kỹ thuật nhằm đảm bảo hiệu quả hoạt động kinh doanh (Trương Đình Chiến, 2020).</w:t>
      </w:r>
    </w:p>
    <w:p w14:paraId="06540DA9" w14:textId="7EEB2FCF" w:rsidR="00661D8C" w:rsidRPr="00344AC6" w:rsidRDefault="00661D8C" w:rsidP="00661D8C">
      <w:pPr>
        <w:pStyle w:val="NormalWeb"/>
        <w:shd w:val="clear" w:color="auto" w:fill="FFFFFF"/>
        <w:tabs>
          <w:tab w:val="left" w:pos="993"/>
        </w:tabs>
        <w:spacing w:before="0" w:beforeAutospacing="0" w:after="0" w:afterAutospacing="0" w:line="360" w:lineRule="auto"/>
        <w:ind w:firstLine="709"/>
        <w:jc w:val="both"/>
        <w:rPr>
          <w:rFonts w:asciiTheme="majorHAnsi" w:hAnsiTheme="majorHAnsi" w:cstheme="majorHAnsi"/>
          <w:sz w:val="26"/>
          <w:szCs w:val="26"/>
          <w:lang w:val="vi-VN"/>
        </w:rPr>
      </w:pPr>
      <w:r w:rsidRPr="00344AC6">
        <w:rPr>
          <w:rFonts w:asciiTheme="majorHAnsi" w:hAnsiTheme="majorHAnsi" w:cstheme="majorHAnsi"/>
          <w:sz w:val="26"/>
          <w:szCs w:val="26"/>
          <w:lang w:val="vi-VN"/>
        </w:rPr>
        <w:t>Trong hệ thống lưu thông hàng hóa, doanh nghiệp bán lẻ đóng vai trò là mắt xích cuối cùng và trọng yếu của chuỗi cung ứng, thực hiện chức năng kết nối trực tiếp giữa sản xuất và tiêu dùng cuối cùng. Vai trò của thực thể này được thể hiện qua ba bình diện chính:</w:t>
      </w:r>
    </w:p>
    <w:p w14:paraId="619CBE38" w14:textId="19C74842" w:rsidR="00661D8C" w:rsidRPr="00344AC6" w:rsidRDefault="00661D8C" w:rsidP="00661D8C">
      <w:pPr>
        <w:pStyle w:val="NormalWeb"/>
        <w:numPr>
          <w:ilvl w:val="0"/>
          <w:numId w:val="34"/>
        </w:numPr>
        <w:shd w:val="clear" w:color="auto" w:fill="FFFFFF"/>
        <w:tabs>
          <w:tab w:val="clear" w:pos="720"/>
          <w:tab w:val="num" w:pos="993"/>
        </w:tabs>
        <w:spacing w:before="0" w:beforeAutospacing="0" w:after="0" w:afterAutospacing="0" w:line="360" w:lineRule="auto"/>
        <w:ind w:left="0" w:firstLine="709"/>
        <w:jc w:val="both"/>
        <w:rPr>
          <w:rFonts w:asciiTheme="majorHAnsi" w:hAnsiTheme="majorHAnsi" w:cstheme="majorHAnsi"/>
          <w:sz w:val="26"/>
          <w:szCs w:val="26"/>
          <w:lang w:val="vi-VN"/>
        </w:rPr>
      </w:pPr>
      <w:r w:rsidRPr="00344AC6">
        <w:rPr>
          <w:rFonts w:asciiTheme="majorHAnsi" w:hAnsiTheme="majorHAnsi" w:cstheme="majorHAnsi"/>
          <w:sz w:val="26"/>
          <w:szCs w:val="26"/>
          <w:lang w:val="vi-VN"/>
        </w:rPr>
        <w:t xml:space="preserve">Đối với người tiêu dùng: Doanh nghiệp bán lẻ tối ưu hóa tiện ích về thời gian, không gian và quyền sở hữu thông qua việc thực hiện chức năng chia nhỏ khối lượng hàng hóa để đáp ứng nhu cầu tiêu dùng cá nhân. Đồng thời, đây là đơn vị trực tiếp cung ứng các </w:t>
      </w:r>
      <w:r w:rsidRPr="00344AC6">
        <w:rPr>
          <w:rFonts w:asciiTheme="majorHAnsi" w:hAnsiTheme="majorHAnsi" w:cstheme="majorHAnsi"/>
          <w:sz w:val="26"/>
          <w:szCs w:val="26"/>
          <w:lang w:val="vi-VN"/>
        </w:rPr>
        <w:lastRenderedPageBreak/>
        <w:t>giá trị gia tăng như tư vấn, dịch vụ hậu mãi và trải nghiệm mua sắm, góp phần nâng cao mức độ thỏa dụng của khách hàng.</w:t>
      </w:r>
    </w:p>
    <w:p w14:paraId="553A6287" w14:textId="77777777" w:rsidR="00661D8C" w:rsidRPr="00344AC6" w:rsidRDefault="00661D8C" w:rsidP="00661D8C">
      <w:pPr>
        <w:pStyle w:val="NormalWeb"/>
        <w:numPr>
          <w:ilvl w:val="0"/>
          <w:numId w:val="34"/>
        </w:numPr>
        <w:shd w:val="clear" w:color="auto" w:fill="FFFFFF"/>
        <w:tabs>
          <w:tab w:val="clear" w:pos="720"/>
          <w:tab w:val="num" w:pos="993"/>
        </w:tabs>
        <w:spacing w:before="0" w:beforeAutospacing="0" w:after="0" w:afterAutospacing="0" w:line="360" w:lineRule="auto"/>
        <w:ind w:left="0" w:firstLine="709"/>
        <w:jc w:val="both"/>
        <w:rPr>
          <w:rFonts w:asciiTheme="majorHAnsi" w:hAnsiTheme="majorHAnsi" w:cstheme="majorHAnsi"/>
          <w:sz w:val="26"/>
          <w:szCs w:val="26"/>
          <w:lang w:val="vi-VN"/>
        </w:rPr>
      </w:pPr>
      <w:r w:rsidRPr="00344AC6">
        <w:rPr>
          <w:rFonts w:asciiTheme="majorHAnsi" w:hAnsiTheme="majorHAnsi" w:cstheme="majorHAnsi"/>
          <w:sz w:val="26"/>
          <w:szCs w:val="26"/>
          <w:lang w:val="vi-VN"/>
        </w:rPr>
        <w:t>Đối với nhà sản xuất: Đóng vai trò là kênh phân phối chiến lược giúp giảm thiểu chi phí lưu kho và đẩy nhanh tốc độ vòng quay vốn. Với lợi thế tiếp xúc trực tiếp tại điểm bán, doanh nghiệp bán lẻ vận hành như một "trung tâm phản hồi thông tin thị trường", cung cấp dữ liệu sơ cấp về hành vi và thị hiếu người dùng, giúp nhà sản xuất tối ưu hóa quy trình thiết kế và cung ứng sản phẩm.</w:t>
      </w:r>
    </w:p>
    <w:p w14:paraId="3BE2BC5F" w14:textId="77777777" w:rsidR="00661D8C" w:rsidRPr="00344AC6" w:rsidRDefault="00661D8C" w:rsidP="00661D8C">
      <w:pPr>
        <w:pStyle w:val="NormalWeb"/>
        <w:numPr>
          <w:ilvl w:val="0"/>
          <w:numId w:val="34"/>
        </w:numPr>
        <w:shd w:val="clear" w:color="auto" w:fill="FFFFFF"/>
        <w:tabs>
          <w:tab w:val="clear" w:pos="720"/>
          <w:tab w:val="num" w:pos="993"/>
        </w:tabs>
        <w:spacing w:before="0" w:beforeAutospacing="0" w:after="0" w:afterAutospacing="0" w:line="360" w:lineRule="auto"/>
        <w:ind w:left="0" w:firstLine="709"/>
        <w:jc w:val="both"/>
        <w:rPr>
          <w:rFonts w:asciiTheme="majorHAnsi" w:hAnsiTheme="majorHAnsi" w:cstheme="majorHAnsi"/>
          <w:sz w:val="26"/>
          <w:szCs w:val="26"/>
          <w:lang w:val="vi-VN"/>
        </w:rPr>
      </w:pPr>
      <w:r w:rsidRPr="00344AC6">
        <w:rPr>
          <w:rFonts w:asciiTheme="majorHAnsi" w:hAnsiTheme="majorHAnsi" w:cstheme="majorHAnsi"/>
          <w:sz w:val="26"/>
          <w:szCs w:val="26"/>
          <w:lang w:val="vi-VN"/>
        </w:rPr>
        <w:t>Đối với nền kinh tế: Ngành bán lẻ là động lực quan trọng thúc đẩy tổng cầu nội địa và đóng góp trực tiếp vào tăng trưởng GDP. Với đặc thù thâm dụng lao động, khu vực này đóng vai trò then chốt trong việc giải quyết việc làm, cân đối cung - cầu và đảm bảo sự ổn định của hệ thống lưu thông hàng hóa quốc gia.</w:t>
      </w:r>
    </w:p>
    <w:p w14:paraId="4BEB8BCC" w14:textId="77777777" w:rsidR="00661D8C" w:rsidRPr="00344AC6" w:rsidRDefault="00661D8C" w:rsidP="004037FE">
      <w:pPr>
        <w:pStyle w:val="NormalWeb"/>
        <w:shd w:val="clear" w:color="auto" w:fill="FFFFFF"/>
        <w:tabs>
          <w:tab w:val="left" w:pos="993"/>
        </w:tabs>
        <w:spacing w:before="0" w:beforeAutospacing="0" w:after="0" w:afterAutospacing="0" w:line="360" w:lineRule="auto"/>
        <w:ind w:firstLine="709"/>
        <w:jc w:val="both"/>
        <w:rPr>
          <w:rFonts w:asciiTheme="majorHAnsi" w:hAnsiTheme="majorHAnsi" w:cstheme="majorHAnsi"/>
          <w:sz w:val="26"/>
          <w:szCs w:val="26"/>
          <w:lang w:val="vi-VN"/>
        </w:rPr>
      </w:pPr>
    </w:p>
    <w:p w14:paraId="65941BE2" w14:textId="10E4351A" w:rsidR="001B7C24" w:rsidRPr="00602109" w:rsidRDefault="00B56D48" w:rsidP="001B7C24">
      <w:pPr>
        <w:pStyle w:val="Heading3"/>
        <w:spacing w:before="0" w:line="360" w:lineRule="auto"/>
        <w:jc w:val="both"/>
        <w:rPr>
          <w:rFonts w:cstheme="majorHAnsi"/>
          <w:b/>
          <w:bCs/>
          <w:i/>
          <w:iCs/>
          <w:sz w:val="26"/>
          <w:szCs w:val="26"/>
          <w:lang w:val="vi-VN"/>
        </w:rPr>
      </w:pPr>
      <w:bookmarkStart w:id="6" w:name="_Toc229358110"/>
      <w:r w:rsidRPr="00602109">
        <w:rPr>
          <w:rFonts w:cstheme="majorHAnsi"/>
          <w:b/>
          <w:bCs/>
          <w:i/>
          <w:iCs/>
          <w:color w:val="auto"/>
          <w:sz w:val="26"/>
          <w:szCs w:val="26"/>
          <w:lang w:val="vi-VN"/>
        </w:rPr>
        <w:t>1.1.2 Chuyển đổi số</w:t>
      </w:r>
      <w:bookmarkEnd w:id="6"/>
      <w:r w:rsidRPr="00602109">
        <w:rPr>
          <w:rFonts w:cstheme="majorHAnsi"/>
          <w:b/>
          <w:bCs/>
          <w:i/>
          <w:iCs/>
          <w:color w:val="auto"/>
          <w:sz w:val="26"/>
          <w:szCs w:val="26"/>
          <w:lang w:val="vi-VN"/>
        </w:rPr>
        <w:t xml:space="preserve"> </w:t>
      </w:r>
    </w:p>
    <w:p w14:paraId="1FB499C9" w14:textId="478C0EA7" w:rsidR="00661D8C" w:rsidRPr="00344AC6" w:rsidRDefault="00B56D48" w:rsidP="00661D8C">
      <w:pPr>
        <w:spacing w:after="0" w:line="360" w:lineRule="auto"/>
        <w:ind w:firstLine="709"/>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 Vào thập niên bảy mươi của thế kỷ 19</w:t>
      </w:r>
      <w:r w:rsidR="00661D8C" w:rsidRPr="00344AC6">
        <w:rPr>
          <w:rFonts w:asciiTheme="majorHAnsi" w:hAnsiTheme="majorHAnsi" w:cstheme="majorHAnsi"/>
          <w:sz w:val="26"/>
          <w:szCs w:val="26"/>
          <w:lang w:val="vi-VN"/>
        </w:rPr>
        <w:t xml:space="preserve"> </w:t>
      </w:r>
      <w:r w:rsidRPr="00582B18">
        <w:rPr>
          <w:rFonts w:asciiTheme="majorHAnsi" w:hAnsiTheme="majorHAnsi" w:cstheme="majorHAnsi"/>
          <w:sz w:val="26"/>
          <w:szCs w:val="26"/>
          <w:lang w:val="vi-VN"/>
        </w:rPr>
        <w:t xml:space="preserve">thuật ngữ số hóa lần đầu được sử dụng, và nhận được sự quan tâm rất lớn từ các nhà quản lý và nhà nghiên cứu. Các khái niệm số hóa thường bao gồm: số hóa dữ liệu, số hóa quy trình và chuyển đổi số. </w:t>
      </w:r>
    </w:p>
    <w:p w14:paraId="2AD37279" w14:textId="77777777" w:rsidR="004031C6" w:rsidRPr="00344AC6" w:rsidRDefault="00B56D48" w:rsidP="00661D8C">
      <w:pPr>
        <w:spacing w:after="0" w:line="360" w:lineRule="auto"/>
        <w:ind w:firstLine="709"/>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Chuyển đổi số</w:t>
      </w:r>
      <w:r w:rsidRPr="00582B18">
        <w:rPr>
          <w:rFonts w:asciiTheme="majorHAnsi" w:hAnsiTheme="majorHAnsi" w:cstheme="majorHAnsi"/>
          <w:b/>
          <w:bCs/>
          <w:sz w:val="26"/>
          <w:szCs w:val="26"/>
          <w:lang w:val="vi-VN"/>
        </w:rPr>
        <w:t xml:space="preserve"> </w:t>
      </w:r>
      <w:r w:rsidRPr="00582B18">
        <w:rPr>
          <w:rFonts w:asciiTheme="majorHAnsi" w:hAnsiTheme="majorHAnsi" w:cstheme="majorHAnsi"/>
          <w:sz w:val="26"/>
          <w:szCs w:val="26"/>
          <w:lang w:val="vi-VN"/>
        </w:rPr>
        <w:t>cơ bản là việc áp dụng công nghệ, kỹ thuật số vào tất cả mọi khía cạnh và hoạt động. Chuyển đổi số luôn diễn ra với tốc độ nhanh và đòi hỏi phải linh hoạt trong cách thay đổi tư duy, cách thức làm việc và cần có sự thích nghi với công nghệ mới.</w:t>
      </w:r>
      <w:r w:rsidR="004031C6" w:rsidRPr="00344AC6">
        <w:rPr>
          <w:rFonts w:asciiTheme="majorHAnsi" w:hAnsiTheme="majorHAnsi" w:cstheme="majorHAnsi"/>
          <w:sz w:val="26"/>
          <w:szCs w:val="26"/>
          <w:lang w:val="vi-VN"/>
        </w:rPr>
        <w:t xml:space="preserve"> </w:t>
      </w:r>
      <w:r w:rsidRPr="00582B18">
        <w:rPr>
          <w:rFonts w:asciiTheme="majorHAnsi" w:hAnsiTheme="majorHAnsi" w:cstheme="majorHAnsi"/>
          <w:sz w:val="26"/>
          <w:szCs w:val="26"/>
          <w:lang w:val="vi-VN"/>
        </w:rPr>
        <w:t xml:space="preserve">Hiện chưa có định nghĩa chuẩn hóa về CĐS, nhiều học giả đưa ra các định nghĩa khác nhau. </w:t>
      </w:r>
    </w:p>
    <w:p w14:paraId="560E499A" w14:textId="77777777" w:rsidR="004031C6" w:rsidRPr="00344AC6" w:rsidRDefault="00B56D48" w:rsidP="00661D8C">
      <w:pPr>
        <w:spacing w:after="0" w:line="360" w:lineRule="auto"/>
        <w:ind w:firstLine="709"/>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Theo Parviainen và cộng sự (2017), chuyển đổi số là những thay đổi về cách thức làm việc, áp dụng công nghệ, kỹ thuật số trong tổ chức và môi trường hoạt động sản xuất kinh doanh. </w:t>
      </w:r>
    </w:p>
    <w:p w14:paraId="2B76FB99" w14:textId="0A6F0449" w:rsidR="00B56D48" w:rsidRPr="00582B18" w:rsidRDefault="00B56D48" w:rsidP="00661D8C">
      <w:pPr>
        <w:spacing w:after="0" w:line="360" w:lineRule="auto"/>
        <w:ind w:firstLine="709"/>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Tại Việt Nam, theo Chương trình CĐS quốc gia đến năm 2025 được thủ tướng Chính phủ phế duyệt theo Quyết định 749/QĐ-TTg ngày 03/06/2020, “</w:t>
      </w:r>
      <w:r w:rsidR="004031C6" w:rsidRPr="00344AC6">
        <w:rPr>
          <w:rFonts w:asciiTheme="majorHAnsi" w:hAnsiTheme="majorHAnsi" w:cstheme="majorHAnsi"/>
          <w:sz w:val="26"/>
          <w:szCs w:val="26"/>
          <w:lang w:val="vi-VN"/>
        </w:rPr>
        <w:t>C</w:t>
      </w:r>
      <w:r w:rsidRPr="00582B18">
        <w:rPr>
          <w:rFonts w:asciiTheme="majorHAnsi" w:hAnsiTheme="majorHAnsi" w:cstheme="majorHAnsi"/>
          <w:sz w:val="26"/>
          <w:szCs w:val="26"/>
          <w:lang w:val="vi-VN"/>
        </w:rPr>
        <w:t>huyển đổi số (Digital Transformation) là việc sử dụng dữ liệu và công nghệ số để thay đổi một cách tổng thể và toàn diện tất cả các khía cạnh của đời sống kinh tế - xã hội, tái định hình cách chúng ta sống, làm việc và liên hệ với nhau”.</w:t>
      </w:r>
    </w:p>
    <w:p w14:paraId="4F559FC7" w14:textId="77777777" w:rsidR="00561D0A" w:rsidRPr="00582B18" w:rsidRDefault="00561D0A" w:rsidP="00582B18">
      <w:pPr>
        <w:spacing w:after="0" w:line="360" w:lineRule="auto"/>
        <w:jc w:val="both"/>
        <w:rPr>
          <w:rFonts w:asciiTheme="majorHAnsi" w:hAnsiTheme="majorHAnsi" w:cstheme="majorHAnsi"/>
          <w:sz w:val="26"/>
          <w:szCs w:val="26"/>
          <w:lang w:val="vi-VN"/>
        </w:rPr>
      </w:pPr>
    </w:p>
    <w:p w14:paraId="0E9EF8D2" w14:textId="77777777" w:rsidR="00B56D48" w:rsidRPr="00582B18" w:rsidRDefault="00B56D48" w:rsidP="00582B18">
      <w:pPr>
        <w:spacing w:after="0" w:line="360" w:lineRule="auto"/>
        <w:jc w:val="both"/>
        <w:rPr>
          <w:rFonts w:asciiTheme="majorHAnsi" w:hAnsiTheme="majorHAnsi" w:cstheme="majorHAnsi"/>
          <w:b/>
          <w:bCs/>
          <w:i/>
          <w:iCs/>
          <w:sz w:val="26"/>
          <w:szCs w:val="26"/>
          <w:lang w:val="vi-VN"/>
        </w:rPr>
      </w:pPr>
      <w:r w:rsidRPr="00582B18">
        <w:rPr>
          <w:rFonts w:asciiTheme="majorHAnsi" w:hAnsiTheme="majorHAnsi" w:cstheme="majorHAnsi"/>
          <w:b/>
          <w:bCs/>
          <w:i/>
          <w:iCs/>
          <w:sz w:val="26"/>
          <w:szCs w:val="26"/>
          <w:lang w:val="vi-VN"/>
        </w:rPr>
        <w:t xml:space="preserve"> Bảng 1.1: Phân biệt các khái niệm số hóa, số hóa quy trình và chuyển đổi số </w:t>
      </w:r>
    </w:p>
    <w:tbl>
      <w:tblPr>
        <w:tblStyle w:val="TableGrid"/>
        <w:tblW w:w="0" w:type="auto"/>
        <w:tblLook w:val="04A0" w:firstRow="1" w:lastRow="0" w:firstColumn="1" w:lastColumn="0" w:noHBand="0" w:noVBand="1"/>
      </w:tblPr>
      <w:tblGrid>
        <w:gridCol w:w="2335"/>
        <w:gridCol w:w="2336"/>
        <w:gridCol w:w="2336"/>
        <w:gridCol w:w="2337"/>
      </w:tblGrid>
      <w:tr w:rsidR="00B56D48" w:rsidRPr="00582B18" w14:paraId="19ADC3FF" w14:textId="77777777" w:rsidTr="00924B8B">
        <w:tc>
          <w:tcPr>
            <w:tcW w:w="2337" w:type="dxa"/>
          </w:tcPr>
          <w:p w14:paraId="03BC5AC6" w14:textId="77777777" w:rsidR="00B56D48" w:rsidRPr="00582B18" w:rsidRDefault="00B56D48" w:rsidP="00582B18">
            <w:pPr>
              <w:spacing w:line="360" w:lineRule="auto"/>
              <w:jc w:val="both"/>
              <w:rPr>
                <w:rFonts w:asciiTheme="majorHAnsi" w:hAnsiTheme="majorHAnsi" w:cstheme="majorHAnsi"/>
                <w:b/>
                <w:bCs/>
                <w:sz w:val="26"/>
                <w:szCs w:val="26"/>
                <w:lang w:val="vi-VN"/>
              </w:rPr>
            </w:pPr>
          </w:p>
        </w:tc>
        <w:tc>
          <w:tcPr>
            <w:tcW w:w="2337" w:type="dxa"/>
          </w:tcPr>
          <w:p w14:paraId="6BF3002B" w14:textId="77777777" w:rsidR="00B56D48" w:rsidRPr="00582B18" w:rsidRDefault="00B56D48" w:rsidP="00582B18">
            <w:pPr>
              <w:spacing w:line="360" w:lineRule="auto"/>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 xml:space="preserve">Số hóa </w:t>
            </w:r>
          </w:p>
        </w:tc>
        <w:tc>
          <w:tcPr>
            <w:tcW w:w="2338" w:type="dxa"/>
          </w:tcPr>
          <w:p w14:paraId="645A7232" w14:textId="77777777" w:rsidR="00B56D48" w:rsidRPr="00582B18" w:rsidRDefault="00B56D48" w:rsidP="00582B18">
            <w:pPr>
              <w:spacing w:line="360" w:lineRule="auto"/>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Số hóa quy trình</w:t>
            </w:r>
          </w:p>
        </w:tc>
        <w:tc>
          <w:tcPr>
            <w:tcW w:w="2338" w:type="dxa"/>
          </w:tcPr>
          <w:p w14:paraId="7CDBDCAD" w14:textId="77777777" w:rsidR="00B56D48" w:rsidRPr="00582B18" w:rsidRDefault="00B56D48" w:rsidP="00582B18">
            <w:pPr>
              <w:spacing w:line="360" w:lineRule="auto"/>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Chuyển đổi số</w:t>
            </w:r>
          </w:p>
        </w:tc>
      </w:tr>
      <w:tr w:rsidR="00B56D48" w:rsidRPr="00F35A48" w14:paraId="378E8FF0" w14:textId="77777777" w:rsidTr="00924B8B">
        <w:tc>
          <w:tcPr>
            <w:tcW w:w="2337" w:type="dxa"/>
          </w:tcPr>
          <w:p w14:paraId="3A44DDE3" w14:textId="77777777" w:rsidR="00B56D48" w:rsidRPr="00582B18" w:rsidRDefault="00B56D48" w:rsidP="00582B18">
            <w:pPr>
              <w:spacing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Trọng tâm</w:t>
            </w:r>
          </w:p>
        </w:tc>
        <w:tc>
          <w:tcPr>
            <w:tcW w:w="2337" w:type="dxa"/>
          </w:tcPr>
          <w:p w14:paraId="7F01158B" w14:textId="77777777" w:rsidR="00B56D48" w:rsidRPr="00582B18" w:rsidRDefault="00B56D48" w:rsidP="00582B18">
            <w:pPr>
              <w:spacing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Số hóa dữ liệu</w:t>
            </w:r>
          </w:p>
        </w:tc>
        <w:tc>
          <w:tcPr>
            <w:tcW w:w="2338" w:type="dxa"/>
          </w:tcPr>
          <w:p w14:paraId="67A46BA8" w14:textId="77777777" w:rsidR="00B56D48" w:rsidRPr="00582B18" w:rsidRDefault="00B56D48" w:rsidP="00582B18">
            <w:pPr>
              <w:spacing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Xử lý thông tin số</w:t>
            </w:r>
          </w:p>
        </w:tc>
        <w:tc>
          <w:tcPr>
            <w:tcW w:w="2338" w:type="dxa"/>
          </w:tcPr>
          <w:p w14:paraId="29C2F71B" w14:textId="77777777" w:rsidR="00B56D48" w:rsidRPr="00582B18" w:rsidRDefault="00B56D48" w:rsidP="00582B18">
            <w:pPr>
              <w:spacing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Xây dựng và khai thác kiến thức số</w:t>
            </w:r>
          </w:p>
        </w:tc>
      </w:tr>
      <w:tr w:rsidR="00B56D48" w:rsidRPr="00F35A48" w14:paraId="2CAD2255" w14:textId="77777777" w:rsidTr="00924B8B">
        <w:tc>
          <w:tcPr>
            <w:tcW w:w="2337" w:type="dxa"/>
          </w:tcPr>
          <w:p w14:paraId="7334CED0" w14:textId="77777777" w:rsidR="00B56D48" w:rsidRPr="00582B18" w:rsidRDefault="00B56D48" w:rsidP="00582B18">
            <w:pPr>
              <w:spacing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Mục tiêu</w:t>
            </w:r>
          </w:p>
        </w:tc>
        <w:tc>
          <w:tcPr>
            <w:tcW w:w="2337" w:type="dxa"/>
          </w:tcPr>
          <w:p w14:paraId="4BEEFF97" w14:textId="77777777" w:rsidR="00B56D48" w:rsidRPr="00582B18" w:rsidRDefault="00B56D48" w:rsidP="00582B18">
            <w:pPr>
              <w:spacing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Thay đổi các định dạng truyền thống thành tài liệu số</w:t>
            </w:r>
          </w:p>
        </w:tc>
        <w:tc>
          <w:tcPr>
            <w:tcW w:w="2338" w:type="dxa"/>
          </w:tcPr>
          <w:p w14:paraId="2AD031C7" w14:textId="77777777" w:rsidR="00B56D48" w:rsidRPr="00582B18" w:rsidRDefault="00B56D48" w:rsidP="00582B18">
            <w:pPr>
              <w:spacing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Tự động hóa các quy trình và hoạt động sản xuất kinh doanh</w:t>
            </w:r>
          </w:p>
        </w:tc>
        <w:tc>
          <w:tcPr>
            <w:tcW w:w="2338" w:type="dxa"/>
          </w:tcPr>
          <w:p w14:paraId="101264AE" w14:textId="77777777" w:rsidR="00B56D48" w:rsidRPr="00582B18" w:rsidRDefault="00B56D48" w:rsidP="00582B18">
            <w:pPr>
              <w:spacing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Thay đổi văn hóa tổ chức, phương thức hoạt động và suy nghĩ của tổ chức</w:t>
            </w:r>
          </w:p>
        </w:tc>
      </w:tr>
      <w:tr w:rsidR="00B56D48" w:rsidRPr="00F35A48" w14:paraId="059B5226" w14:textId="77777777" w:rsidTr="00924B8B">
        <w:tc>
          <w:tcPr>
            <w:tcW w:w="2337" w:type="dxa"/>
          </w:tcPr>
          <w:p w14:paraId="090AD66C" w14:textId="77777777" w:rsidR="00B56D48" w:rsidRPr="00582B18" w:rsidRDefault="00B56D48" w:rsidP="00582B18">
            <w:pPr>
              <w:spacing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Hoạt động</w:t>
            </w:r>
          </w:p>
        </w:tc>
        <w:tc>
          <w:tcPr>
            <w:tcW w:w="2337" w:type="dxa"/>
          </w:tcPr>
          <w:p w14:paraId="7FD0A1E8" w14:textId="77777777" w:rsidR="00B56D48" w:rsidRPr="00582B18" w:rsidRDefault="00B56D48" w:rsidP="00582B18">
            <w:pPr>
              <w:spacing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Chuyển đổi tài liệu giấy, ảnh, video, và các định dạng truyền thống khác sang định dạng kỹ thuật số</w:t>
            </w:r>
          </w:p>
        </w:tc>
        <w:tc>
          <w:tcPr>
            <w:tcW w:w="2338" w:type="dxa"/>
          </w:tcPr>
          <w:p w14:paraId="01E035B9" w14:textId="77777777" w:rsidR="00B56D48" w:rsidRPr="00582B18" w:rsidRDefault="00B56D48" w:rsidP="00582B18">
            <w:pPr>
              <w:spacing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Xây dựng các quy trình công việc vận hành kỹ thuật số</w:t>
            </w:r>
          </w:p>
        </w:tc>
        <w:tc>
          <w:tcPr>
            <w:tcW w:w="2338" w:type="dxa"/>
          </w:tcPr>
          <w:p w14:paraId="1179B82D" w14:textId="77777777" w:rsidR="00B56D48" w:rsidRPr="00582B18" w:rsidRDefault="00B56D48" w:rsidP="00582B18">
            <w:pPr>
              <w:spacing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Chuyển đổi và xây dựng mô hình doanh nghiệp kỹ thuật số</w:t>
            </w:r>
          </w:p>
        </w:tc>
      </w:tr>
      <w:tr w:rsidR="00B56D48" w:rsidRPr="00F35A48" w14:paraId="2FF98A3E" w14:textId="77777777" w:rsidTr="00924B8B">
        <w:tc>
          <w:tcPr>
            <w:tcW w:w="2337" w:type="dxa"/>
          </w:tcPr>
          <w:p w14:paraId="32AB1DF9" w14:textId="77777777" w:rsidR="00B56D48" w:rsidRPr="00582B18" w:rsidRDefault="00B56D48" w:rsidP="00582B18">
            <w:pPr>
              <w:spacing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Công cụ</w:t>
            </w:r>
          </w:p>
        </w:tc>
        <w:tc>
          <w:tcPr>
            <w:tcW w:w="2337" w:type="dxa"/>
          </w:tcPr>
          <w:p w14:paraId="69A9ACB3" w14:textId="77777777" w:rsidR="00B56D48" w:rsidRPr="00582B18" w:rsidRDefault="00B56D48" w:rsidP="00582B18">
            <w:pPr>
              <w:spacing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Máy tính và thiết bị chuyển đổi / mã hóa</w:t>
            </w:r>
          </w:p>
        </w:tc>
        <w:tc>
          <w:tcPr>
            <w:tcW w:w="2338" w:type="dxa"/>
          </w:tcPr>
          <w:p w14:paraId="2D5347AA" w14:textId="77777777" w:rsidR="00B56D48" w:rsidRPr="00582B18" w:rsidRDefault="00B56D48" w:rsidP="00582B18">
            <w:pPr>
              <w:spacing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Hệ thống CNTT và ứng dụng máy tính</w:t>
            </w:r>
          </w:p>
        </w:tc>
        <w:tc>
          <w:tcPr>
            <w:tcW w:w="2338" w:type="dxa"/>
          </w:tcPr>
          <w:p w14:paraId="6EF1092A" w14:textId="77777777" w:rsidR="00B56D48" w:rsidRPr="00582B18" w:rsidRDefault="00B56D48" w:rsidP="00582B18">
            <w:pPr>
              <w:spacing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Các công nghệ kỹ thuật số mới (có tính đột phá)</w:t>
            </w:r>
          </w:p>
        </w:tc>
      </w:tr>
      <w:tr w:rsidR="00B56D48" w:rsidRPr="00582B18" w14:paraId="3A89A903" w14:textId="77777777" w:rsidTr="00924B8B">
        <w:tc>
          <w:tcPr>
            <w:tcW w:w="2337" w:type="dxa"/>
          </w:tcPr>
          <w:p w14:paraId="13393B47" w14:textId="77777777" w:rsidR="00B56D48" w:rsidRPr="00582B18" w:rsidRDefault="00B56D48" w:rsidP="00582B18">
            <w:pPr>
              <w:spacing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Thách thức</w:t>
            </w:r>
          </w:p>
        </w:tc>
        <w:tc>
          <w:tcPr>
            <w:tcW w:w="2337" w:type="dxa"/>
          </w:tcPr>
          <w:p w14:paraId="15A3C29A" w14:textId="77777777" w:rsidR="00B56D48" w:rsidRPr="00582B18" w:rsidRDefault="00B56D48" w:rsidP="00582B18">
            <w:pPr>
              <w:spacing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Khối lượng vật liệu đầu vào</w:t>
            </w:r>
          </w:p>
        </w:tc>
        <w:tc>
          <w:tcPr>
            <w:tcW w:w="2338" w:type="dxa"/>
          </w:tcPr>
          <w:p w14:paraId="466D3D13" w14:textId="77777777" w:rsidR="00B56D48" w:rsidRPr="00582B18" w:rsidRDefault="00B56D48" w:rsidP="00582B18">
            <w:pPr>
              <w:spacing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rPr>
              <w:t>Giá thành tài chính</w:t>
            </w:r>
          </w:p>
        </w:tc>
        <w:tc>
          <w:tcPr>
            <w:tcW w:w="2338" w:type="dxa"/>
          </w:tcPr>
          <w:p w14:paraId="67CCE568" w14:textId="77777777" w:rsidR="00B56D48" w:rsidRPr="00582B18" w:rsidRDefault="00B56D48" w:rsidP="00582B18">
            <w:pPr>
              <w:spacing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rPr>
              <w:t>Đổi mới nhân sự</w:t>
            </w:r>
          </w:p>
        </w:tc>
      </w:tr>
      <w:tr w:rsidR="00B56D48" w:rsidRPr="00F35A48" w14:paraId="5889B1B9" w14:textId="77777777" w:rsidTr="00924B8B">
        <w:tc>
          <w:tcPr>
            <w:tcW w:w="2337" w:type="dxa"/>
          </w:tcPr>
          <w:p w14:paraId="4E25B6F3" w14:textId="77777777" w:rsidR="00B56D48" w:rsidRPr="00582B18" w:rsidRDefault="00B56D48" w:rsidP="00582B18">
            <w:pPr>
              <w:spacing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Ví dụ</w:t>
            </w:r>
          </w:p>
        </w:tc>
        <w:tc>
          <w:tcPr>
            <w:tcW w:w="2337" w:type="dxa"/>
          </w:tcPr>
          <w:p w14:paraId="17E86079" w14:textId="77777777" w:rsidR="00B56D48" w:rsidRPr="00582B18" w:rsidRDefault="00B56D48" w:rsidP="00582B18">
            <w:pPr>
              <w:spacing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rPr>
              <w:t>Scan tài liệu giấy</w:t>
            </w:r>
          </w:p>
        </w:tc>
        <w:tc>
          <w:tcPr>
            <w:tcW w:w="2338" w:type="dxa"/>
          </w:tcPr>
          <w:p w14:paraId="48C9AD6A" w14:textId="77777777" w:rsidR="00B56D48" w:rsidRPr="00582B18" w:rsidRDefault="00B56D48" w:rsidP="00582B18">
            <w:pPr>
              <w:spacing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Quy trình đăng ký điện tử</w:t>
            </w:r>
          </w:p>
        </w:tc>
        <w:tc>
          <w:tcPr>
            <w:tcW w:w="2338" w:type="dxa"/>
          </w:tcPr>
          <w:p w14:paraId="7C0EA2D5" w14:textId="77777777" w:rsidR="00B56D48" w:rsidRPr="00582B18" w:rsidRDefault="00B56D48" w:rsidP="00582B18">
            <w:pPr>
              <w:spacing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Số hóa mọi quy trình từ đăng ký đến phân bổ công việc</w:t>
            </w:r>
          </w:p>
        </w:tc>
      </w:tr>
    </w:tbl>
    <w:p w14:paraId="3573F939" w14:textId="36A84A50" w:rsidR="00B56D48" w:rsidRPr="00582B18" w:rsidRDefault="00557D6F" w:rsidP="004031C6">
      <w:pPr>
        <w:spacing w:after="0" w:line="360" w:lineRule="auto"/>
        <w:jc w:val="right"/>
        <w:rPr>
          <w:rFonts w:asciiTheme="majorHAnsi" w:hAnsiTheme="majorHAnsi" w:cstheme="majorHAnsi"/>
          <w:i/>
          <w:iCs/>
          <w:sz w:val="26"/>
          <w:szCs w:val="26"/>
          <w:lang w:val="vi-VN"/>
        </w:rPr>
      </w:pPr>
      <w:r w:rsidRPr="00582B18">
        <w:rPr>
          <w:rFonts w:asciiTheme="majorHAnsi" w:hAnsiTheme="majorHAnsi" w:cstheme="majorHAnsi"/>
          <w:i/>
          <w:iCs/>
          <w:sz w:val="26"/>
          <w:szCs w:val="26"/>
          <w:lang w:val="vi-VN"/>
        </w:rPr>
        <w:t>Nguồn: Tác g</w:t>
      </w:r>
      <w:r w:rsidR="004031C6" w:rsidRPr="00344AC6">
        <w:rPr>
          <w:rFonts w:asciiTheme="majorHAnsi" w:hAnsiTheme="majorHAnsi" w:cstheme="majorHAnsi"/>
          <w:i/>
          <w:iCs/>
          <w:sz w:val="26"/>
          <w:szCs w:val="26"/>
          <w:lang w:val="vi-VN"/>
        </w:rPr>
        <w:t>i</w:t>
      </w:r>
      <w:r w:rsidRPr="00582B18">
        <w:rPr>
          <w:rFonts w:asciiTheme="majorHAnsi" w:hAnsiTheme="majorHAnsi" w:cstheme="majorHAnsi"/>
          <w:i/>
          <w:iCs/>
          <w:sz w:val="26"/>
          <w:szCs w:val="26"/>
          <w:lang w:val="vi-VN"/>
        </w:rPr>
        <w:t>ả tổng hợp</w:t>
      </w:r>
    </w:p>
    <w:p w14:paraId="304ADB71" w14:textId="7CA86A0C" w:rsidR="00ED2628" w:rsidRDefault="00B56D48" w:rsidP="00605684">
      <w:pPr>
        <w:spacing w:after="0" w:line="360" w:lineRule="auto"/>
        <w:ind w:firstLine="709"/>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Trên cơ sở kế thừa các nghiên cứu trước đó, trong </w:t>
      </w:r>
      <w:r w:rsidR="004031C6" w:rsidRPr="00344AC6">
        <w:rPr>
          <w:rFonts w:asciiTheme="majorHAnsi" w:hAnsiTheme="majorHAnsi" w:cstheme="majorHAnsi"/>
          <w:sz w:val="26"/>
          <w:szCs w:val="26"/>
          <w:lang w:val="vi-VN"/>
        </w:rPr>
        <w:t>nghiên cứu</w:t>
      </w:r>
      <w:r w:rsidRPr="00582B18">
        <w:rPr>
          <w:rFonts w:asciiTheme="majorHAnsi" w:hAnsiTheme="majorHAnsi" w:cstheme="majorHAnsi"/>
          <w:sz w:val="26"/>
          <w:szCs w:val="26"/>
          <w:lang w:val="vi-VN"/>
        </w:rPr>
        <w:t xml:space="preserve"> này, một cách khái quát, CĐS được hiểu là một quá trình nhằm mục đích cải thiện một thực thể bằng cách tạo ra những thay đổi đáng kể đối với các thuộc tính của nó thông qua sự kết hợp của các công nghệ thông tin, máy tính, truyền thông và kết nối.</w:t>
      </w:r>
    </w:p>
    <w:p w14:paraId="337AEA29" w14:textId="77777777" w:rsidR="00605684" w:rsidRPr="00605684" w:rsidRDefault="00605684" w:rsidP="00605684">
      <w:pPr>
        <w:pStyle w:val="Heading3"/>
        <w:spacing w:before="0" w:line="360" w:lineRule="auto"/>
        <w:jc w:val="both"/>
        <w:rPr>
          <w:rFonts w:cstheme="majorHAnsi"/>
          <w:b/>
          <w:bCs/>
          <w:i/>
          <w:iCs/>
          <w:color w:val="auto"/>
          <w:sz w:val="26"/>
          <w:szCs w:val="26"/>
          <w:lang w:val="vi-VN"/>
        </w:rPr>
      </w:pPr>
      <w:r w:rsidRPr="00605684">
        <w:rPr>
          <w:rFonts w:cstheme="majorHAnsi"/>
          <w:b/>
          <w:bCs/>
          <w:i/>
          <w:iCs/>
          <w:color w:val="auto"/>
          <w:sz w:val="26"/>
          <w:szCs w:val="26"/>
          <w:lang w:val="vi-VN"/>
        </w:rPr>
        <w:t>1.1.3. Khái  niệm chuyển đổi số trong doanh nghiệp  bán lẻ</w:t>
      </w:r>
    </w:p>
    <w:p w14:paraId="0D760083" w14:textId="4963E03D" w:rsidR="00605684" w:rsidRPr="00605684" w:rsidRDefault="00605684" w:rsidP="00605684">
      <w:pPr>
        <w:spacing w:line="276" w:lineRule="auto"/>
        <w:jc w:val="both"/>
        <w:rPr>
          <w:sz w:val="26"/>
          <w:szCs w:val="26"/>
          <w:lang w:val="vi-VN"/>
        </w:rPr>
      </w:pPr>
      <w:r w:rsidRPr="00605684">
        <w:rPr>
          <w:sz w:val="26"/>
          <w:szCs w:val="26"/>
          <w:lang w:val="vi-VN"/>
        </w:rPr>
        <w:t xml:space="preserve">Bán lẻ (retailing) là việc mua sản phẩm từ các nhà sản xuất, nhà bán buôn hoặc công ty bán lẻ lớn và bán lại cho người tiêu dùng cuối cùng. Các tổ chức bán lẻ có quy mô rất khác nhau. Chúng có thể là một cửa hàng duy nhất hoặc các cửa hàng liên hoàn bao gồm nhiều chi nhánh, kể các cửa hàng bách hoá tổng hợp, cửa hàng chuyên doanh, cửa hàng giảm giá  </w:t>
      </w:r>
      <w:r w:rsidRPr="00605684">
        <w:rPr>
          <w:sz w:val="26"/>
          <w:szCs w:val="26"/>
          <w:lang w:val="vi-VN"/>
        </w:rPr>
        <w:lastRenderedPageBreak/>
        <w:t>và hợp  tác  xã  tiêu  thụ</w:t>
      </w:r>
      <w:r w:rsidR="007A240A">
        <w:rPr>
          <w:sz w:val="26"/>
          <w:szCs w:val="26"/>
          <w:lang w:val="vi-VN"/>
        </w:rPr>
        <w:t xml:space="preserve"> </w:t>
      </w:r>
      <w:r w:rsidRPr="00605684">
        <w:rPr>
          <w:sz w:val="26"/>
          <w:szCs w:val="26"/>
          <w:lang w:val="vi-VN"/>
        </w:rPr>
        <w:t>(Ngọc, N.V., 2006). Doanh nghiệp bán lẻ vận hành thuần túy bằng cách phân phối sản phẩm vật chất từ đơn vị sản xuất đến tay người tiêu dùng,và thu lợi nhuận bằng chênh lệch giữa giá mua (rẻ) và giá bán(đắt).</w:t>
      </w:r>
    </w:p>
    <w:p w14:paraId="02FE5E5C" w14:textId="1426A5C4" w:rsidR="00605684" w:rsidRPr="00605684" w:rsidRDefault="00605684" w:rsidP="00605684">
      <w:pPr>
        <w:spacing w:line="276" w:lineRule="auto"/>
        <w:jc w:val="both"/>
        <w:rPr>
          <w:sz w:val="26"/>
          <w:szCs w:val="26"/>
          <w:lang w:val="vi-VN"/>
        </w:rPr>
      </w:pPr>
      <w:r w:rsidRPr="00605684">
        <w:rPr>
          <w:sz w:val="26"/>
          <w:szCs w:val="26"/>
          <w:lang w:val="vi-VN"/>
        </w:rPr>
        <w:t>Trong lịch sử phát triển, ngành bán lẻ chủ yếu tập trung vào cửa hàng thựcvàtất cả các hoạt động liên quan từ thiết kế cửa hàng đến tối ưu hóa việc mua</w:t>
      </w:r>
      <w:r>
        <w:rPr>
          <w:sz w:val="26"/>
          <w:szCs w:val="26"/>
          <w:lang w:val="vi-VN"/>
        </w:rPr>
        <w:t xml:space="preserve"> </w:t>
      </w:r>
      <w:r w:rsidRPr="00605684">
        <w:rPr>
          <w:sz w:val="26"/>
          <w:szCs w:val="26"/>
          <w:lang w:val="vi-VN"/>
        </w:rPr>
        <w:t>hàng và</w:t>
      </w:r>
      <w:r w:rsidR="007A240A">
        <w:rPr>
          <w:sz w:val="26"/>
          <w:szCs w:val="26"/>
          <w:lang w:val="vi-VN"/>
        </w:rPr>
        <w:t xml:space="preserve"> </w:t>
      </w:r>
      <w:r w:rsidRPr="00605684">
        <w:rPr>
          <w:sz w:val="26"/>
          <w:szCs w:val="26"/>
          <w:lang w:val="vi-VN"/>
        </w:rPr>
        <w:t>phân</w:t>
      </w:r>
      <w:r w:rsidR="007A240A">
        <w:rPr>
          <w:sz w:val="26"/>
          <w:szCs w:val="26"/>
          <w:lang w:val="vi-VN"/>
        </w:rPr>
        <w:t xml:space="preserve"> </w:t>
      </w:r>
      <w:r w:rsidRPr="00605684">
        <w:rPr>
          <w:sz w:val="26"/>
          <w:szCs w:val="26"/>
          <w:lang w:val="vi-VN"/>
        </w:rPr>
        <w:t>phối</w:t>
      </w:r>
      <w:r w:rsidR="007A240A">
        <w:rPr>
          <w:sz w:val="26"/>
          <w:szCs w:val="26"/>
          <w:lang w:val="vi-VN"/>
        </w:rPr>
        <w:t xml:space="preserve"> </w:t>
      </w:r>
      <w:r w:rsidRPr="00605684">
        <w:rPr>
          <w:sz w:val="26"/>
          <w:szCs w:val="26"/>
          <w:lang w:val="vi-VN"/>
        </w:rPr>
        <w:t xml:space="preserve">(Mou.etal,2018).Tuy nhiên, hiện nay,công nghệ thông tin ngày </w:t>
      </w:r>
      <w:r w:rsidR="007A240A">
        <w:rPr>
          <w:sz w:val="26"/>
          <w:szCs w:val="26"/>
          <w:lang w:val="vi-VN"/>
        </w:rPr>
        <w:t xml:space="preserve">càng </w:t>
      </w:r>
      <w:r w:rsidRPr="00605684">
        <w:rPr>
          <w:sz w:val="26"/>
          <w:szCs w:val="26"/>
          <w:lang w:val="vi-VN"/>
        </w:rPr>
        <w:t>trở nên phổ biến, cùng với sự dịch chuyển của thị trường và thói quen mới của người tiêu dùng, doanh nghiệp bán lẻ đang từng bước chuyển sang cạnh tranh bằng</w:t>
      </w:r>
      <w:r w:rsidR="007A240A">
        <w:rPr>
          <w:sz w:val="26"/>
          <w:szCs w:val="26"/>
          <w:lang w:val="vi-VN"/>
        </w:rPr>
        <w:t xml:space="preserve"> </w:t>
      </w:r>
      <w:r w:rsidRPr="00605684">
        <w:rPr>
          <w:sz w:val="26"/>
          <w:szCs w:val="26"/>
          <w:lang w:val="vi-VN"/>
        </w:rPr>
        <w:t>cách tập</w:t>
      </w:r>
      <w:r w:rsidR="007A240A">
        <w:rPr>
          <w:sz w:val="26"/>
          <w:szCs w:val="26"/>
          <w:lang w:val="vi-VN"/>
        </w:rPr>
        <w:t xml:space="preserve"> </w:t>
      </w:r>
      <w:r w:rsidRPr="00605684">
        <w:rPr>
          <w:sz w:val="26"/>
          <w:szCs w:val="26"/>
          <w:lang w:val="vi-VN"/>
        </w:rPr>
        <w:t>trung</w:t>
      </w:r>
      <w:r w:rsidR="007A240A">
        <w:rPr>
          <w:sz w:val="26"/>
          <w:szCs w:val="26"/>
          <w:lang w:val="vi-VN"/>
        </w:rPr>
        <w:t xml:space="preserve"> </w:t>
      </w:r>
      <w:r w:rsidRPr="00605684">
        <w:rPr>
          <w:sz w:val="26"/>
          <w:szCs w:val="26"/>
          <w:lang w:val="vi-VN"/>
        </w:rPr>
        <w:t>vào</w:t>
      </w:r>
      <w:r w:rsidR="007A240A">
        <w:rPr>
          <w:sz w:val="26"/>
          <w:szCs w:val="26"/>
          <w:lang w:val="vi-VN"/>
        </w:rPr>
        <w:t xml:space="preserve"> </w:t>
      </w:r>
      <w:r w:rsidRPr="00605684">
        <w:rPr>
          <w:sz w:val="26"/>
          <w:szCs w:val="26"/>
          <w:lang w:val="vi-VN"/>
        </w:rPr>
        <w:t>khách</w:t>
      </w:r>
      <w:r w:rsidR="007A240A">
        <w:rPr>
          <w:sz w:val="26"/>
          <w:szCs w:val="26"/>
          <w:lang w:val="vi-VN"/>
        </w:rPr>
        <w:t xml:space="preserve"> </w:t>
      </w:r>
      <w:r w:rsidRPr="00605684">
        <w:rPr>
          <w:sz w:val="26"/>
          <w:szCs w:val="26"/>
          <w:lang w:val="vi-VN"/>
        </w:rPr>
        <w:t>hàng</w:t>
      </w:r>
      <w:r w:rsidR="007A240A">
        <w:rPr>
          <w:sz w:val="26"/>
          <w:szCs w:val="26"/>
          <w:lang w:val="vi-VN"/>
        </w:rPr>
        <w:t xml:space="preserve"> </w:t>
      </w:r>
      <w:r w:rsidRPr="00605684">
        <w:rPr>
          <w:sz w:val="26"/>
          <w:szCs w:val="26"/>
          <w:lang w:val="vi-VN"/>
        </w:rPr>
        <w:t>và</w:t>
      </w:r>
      <w:r w:rsidR="007A240A">
        <w:rPr>
          <w:sz w:val="26"/>
          <w:szCs w:val="26"/>
          <w:lang w:val="vi-VN"/>
        </w:rPr>
        <w:t xml:space="preserve"> </w:t>
      </w:r>
      <w:r w:rsidRPr="00605684">
        <w:rPr>
          <w:sz w:val="26"/>
          <w:szCs w:val="26"/>
          <w:lang w:val="vi-VN"/>
        </w:rPr>
        <w:t>mở</w:t>
      </w:r>
      <w:r w:rsidR="007A240A">
        <w:rPr>
          <w:sz w:val="26"/>
          <w:szCs w:val="26"/>
          <w:lang w:val="vi-VN"/>
        </w:rPr>
        <w:t xml:space="preserve"> </w:t>
      </w:r>
      <w:r w:rsidRPr="00605684">
        <w:rPr>
          <w:sz w:val="26"/>
          <w:szCs w:val="26"/>
          <w:lang w:val="vi-VN"/>
        </w:rPr>
        <w:t>rộng</w:t>
      </w:r>
      <w:r w:rsidR="007A240A">
        <w:rPr>
          <w:sz w:val="26"/>
          <w:szCs w:val="26"/>
          <w:lang w:val="vi-VN"/>
        </w:rPr>
        <w:t xml:space="preserve"> </w:t>
      </w:r>
      <w:r w:rsidRPr="00605684">
        <w:rPr>
          <w:sz w:val="26"/>
          <w:szCs w:val="26"/>
          <w:lang w:val="vi-VN"/>
        </w:rPr>
        <w:t>chuỗi giá trị số dựa trên dữ liệu.“</w:t>
      </w:r>
      <w:r w:rsidRPr="00605684">
        <w:rPr>
          <w:lang w:val="vi-VN"/>
        </w:rPr>
        <w:t xml:space="preserve"> </w:t>
      </w:r>
      <w:r w:rsidRPr="00605684">
        <w:rPr>
          <w:sz w:val="26"/>
          <w:szCs w:val="26"/>
          <w:lang w:val="vi-VN"/>
        </w:rPr>
        <w:t>“Chuyển đổi số trong lĩnh vực bán lẻ được hiểu là sự chuyển đổi từ mô hình chuỗi cung ứng (Supply Chain) truyền thống sang mô hình chuỗi giá trị số (Digital Value Chain) dựa trên dữ liệu và định hướng khách hàng” (Nikki Baird, 2019).</w:t>
      </w:r>
    </w:p>
    <w:p w14:paraId="7376AECF" w14:textId="77777777" w:rsidR="00605684" w:rsidRPr="00605684" w:rsidRDefault="00605684" w:rsidP="00605684">
      <w:pPr>
        <w:spacing w:line="276" w:lineRule="auto"/>
        <w:jc w:val="both"/>
        <w:rPr>
          <w:sz w:val="26"/>
          <w:szCs w:val="26"/>
          <w:lang w:val="vi-VN"/>
        </w:rPr>
      </w:pPr>
      <w:r w:rsidRPr="00605684">
        <w:rPr>
          <w:sz w:val="26"/>
          <w:szCs w:val="26"/>
          <w:lang w:val="vi-VN"/>
        </w:rPr>
        <w:t>Nếu như kết quả của số hóa trong lĩnh vực bán lẻ là các dữ liệu được số hóa nhằm cải tiến quy trình của doanh nghiệp thì chuyển đổi số thay đổi cả công nghệ, quy trình, con người, và toàn bộ mô hình kinh doanh nói chung. Số hóa là điều kiện cần thiết để doanh nghiệp trong nhanh bán lẻ tiến hành chuyển đối số</w:t>
      </w:r>
    </w:p>
    <w:p w14:paraId="19941D15" w14:textId="51F7FD53" w:rsidR="00605684" w:rsidRPr="00605684" w:rsidRDefault="00605684" w:rsidP="00605684">
      <w:pPr>
        <w:pStyle w:val="Heading3"/>
        <w:spacing w:line="276" w:lineRule="auto"/>
        <w:ind w:left="142"/>
        <w:jc w:val="both"/>
        <w:rPr>
          <w:b/>
          <w:bCs/>
          <w:i/>
          <w:iCs/>
          <w:color w:val="auto"/>
          <w:sz w:val="26"/>
          <w:szCs w:val="26"/>
          <w:lang w:val="vi-VN"/>
        </w:rPr>
      </w:pPr>
      <w:r w:rsidRPr="00605684">
        <w:rPr>
          <w:b/>
          <w:bCs/>
          <w:i/>
          <w:iCs/>
          <w:color w:val="auto"/>
          <w:sz w:val="26"/>
          <w:szCs w:val="26"/>
          <w:lang w:val="vi-VN"/>
        </w:rPr>
        <w:t>1.1.4. Vai trò của chuyển đổi số trong doanh nghiệp bán lẻ</w:t>
      </w:r>
    </w:p>
    <w:p w14:paraId="622C62A1" w14:textId="77777777" w:rsidR="00605684" w:rsidRPr="00605684" w:rsidRDefault="00605684" w:rsidP="00605684">
      <w:pPr>
        <w:pStyle w:val="ListParagraph"/>
        <w:numPr>
          <w:ilvl w:val="0"/>
          <w:numId w:val="36"/>
        </w:numPr>
        <w:spacing w:line="276" w:lineRule="auto"/>
        <w:ind w:left="142"/>
        <w:jc w:val="both"/>
        <w:rPr>
          <w:i/>
          <w:iCs/>
          <w:sz w:val="26"/>
          <w:szCs w:val="26"/>
          <w:lang w:val="vi-VN"/>
        </w:rPr>
      </w:pPr>
      <w:r w:rsidRPr="00605684">
        <w:rPr>
          <w:i/>
          <w:iCs/>
          <w:sz w:val="26"/>
          <w:szCs w:val="26"/>
          <w:lang w:val="vi-VN"/>
        </w:rPr>
        <w:t>Đối với khách hàng</w:t>
      </w:r>
    </w:p>
    <w:p w14:paraId="5BD09693" w14:textId="77777777" w:rsidR="00605684" w:rsidRPr="00605684" w:rsidRDefault="00605684" w:rsidP="00605684">
      <w:pPr>
        <w:pStyle w:val="ListParagraph"/>
        <w:spacing w:line="276" w:lineRule="auto"/>
        <w:ind w:left="142"/>
        <w:jc w:val="both"/>
        <w:rPr>
          <w:sz w:val="26"/>
          <w:szCs w:val="26"/>
          <w:lang w:val="vi-VN"/>
        </w:rPr>
      </w:pPr>
      <w:r w:rsidRPr="00605684">
        <w:rPr>
          <w:sz w:val="26"/>
          <w:szCs w:val="26"/>
          <w:lang w:val="vi-VN"/>
        </w:rPr>
        <w:t>Chuyên đổi số làm tăng trải nghiệm của khách hàng và chuyển đổi số ngay cả khi khách hàng mua hàng trực tiếp tại cửa hàng.Chuyển đổi số giúp thay đổi bộ mặt của doanh nghiệp, giúp việc mua sắm của khách hàng thuận tiện hơn và nâng cao trải nghiệm khách hàng, đem lại tăng trưởng bền vững cho doanh nghiệp.</w:t>
      </w:r>
    </w:p>
    <w:p w14:paraId="6C2D684E" w14:textId="77777777" w:rsidR="00605684" w:rsidRPr="00605684" w:rsidRDefault="00605684" w:rsidP="00605684">
      <w:pPr>
        <w:pStyle w:val="ListParagraph"/>
        <w:numPr>
          <w:ilvl w:val="0"/>
          <w:numId w:val="36"/>
        </w:numPr>
        <w:spacing w:line="276" w:lineRule="auto"/>
        <w:ind w:left="142"/>
        <w:jc w:val="both"/>
        <w:rPr>
          <w:i/>
          <w:iCs/>
          <w:sz w:val="26"/>
          <w:szCs w:val="26"/>
          <w:lang w:val="vi-VN"/>
        </w:rPr>
      </w:pPr>
      <w:r w:rsidRPr="00605684">
        <w:rPr>
          <w:i/>
          <w:iCs/>
          <w:sz w:val="26"/>
          <w:szCs w:val="26"/>
          <w:lang w:val="vi-VN"/>
        </w:rPr>
        <w:t>Đối với doanh nghiệp bán lẻ.</w:t>
      </w:r>
    </w:p>
    <w:p w14:paraId="25076F8C" w14:textId="77777777" w:rsidR="00605684" w:rsidRPr="00605684" w:rsidRDefault="00605684" w:rsidP="00605684">
      <w:pPr>
        <w:pStyle w:val="ListParagraph"/>
        <w:spacing w:line="276" w:lineRule="auto"/>
        <w:ind w:left="142"/>
        <w:jc w:val="both"/>
        <w:rPr>
          <w:sz w:val="26"/>
          <w:szCs w:val="26"/>
          <w:lang w:val="vi-VN"/>
        </w:rPr>
      </w:pPr>
      <w:r w:rsidRPr="00605684">
        <w:rPr>
          <w:sz w:val="26"/>
          <w:szCs w:val="26"/>
          <w:lang w:val="vi-VN"/>
        </w:rPr>
        <w:t xml:space="preserve">Tăng doanh thu, giảm chi phí, giúp doanh nghiệp bán lẻ tối ưu hóa quy trình </w:t>
      </w:r>
      <w:r w:rsidRPr="00605684">
        <w:rPr>
          <w:i/>
          <w:iCs/>
          <w:sz w:val="26"/>
          <w:szCs w:val="26"/>
          <w:lang w:val="vi-VN"/>
        </w:rPr>
        <w:t>bán hàng/thanh toán/giao hàng</w:t>
      </w:r>
      <w:r w:rsidRPr="00605684">
        <w:rPr>
          <w:sz w:val="26"/>
          <w:szCs w:val="26"/>
          <w:lang w:val="vi-VN"/>
        </w:rPr>
        <w:t>.Một doanh nghiệp chuyển đổi số bán lẻ hàng đầu sẽ kết nối hoặc tích hợp các nguồn lực giúp tiết kiệm chi phí kho bãi,chi phí nhân viên, chi phí vận hành. Phần mềm công nghệ  hỗ  trợ  doanh  nghiệp  bán  lẻ trong quản lý bán hàng, quản lý thông tin khách hàng dễ dàng, cá nhân hóa dịch vụ bán hàng giúp phục vụ khách hàng được tốt nhất. Ngoài ra, trong nội bộ doanh nghiệp bán lẻ, quản lý kế toán hỗ trợ kiểm soát thu-chi và dự báo chính xác chi phí trong tương lai;quản lý nhân sự giúp quản lý tới từng nhân viên,theo dõi,sử dụng,trả   công nhân sự hiệu quả.</w:t>
      </w:r>
    </w:p>
    <w:p w14:paraId="294F2767" w14:textId="77777777" w:rsidR="00605684" w:rsidRPr="00605684" w:rsidRDefault="00605684" w:rsidP="00605684">
      <w:pPr>
        <w:pStyle w:val="ListParagraph"/>
        <w:spacing w:line="276" w:lineRule="auto"/>
        <w:ind w:left="142"/>
        <w:jc w:val="both"/>
        <w:rPr>
          <w:sz w:val="26"/>
          <w:szCs w:val="26"/>
          <w:lang w:val="vi-VN"/>
        </w:rPr>
      </w:pPr>
      <w:r w:rsidRPr="00605684">
        <w:rPr>
          <w:i/>
          <w:iCs/>
          <w:sz w:val="26"/>
          <w:szCs w:val="26"/>
          <w:lang w:val="vi-VN"/>
        </w:rPr>
        <w:t>Nâng  cao  khả  năng  cạnh tranh</w:t>
      </w:r>
      <w:r w:rsidRPr="00605684">
        <w:rPr>
          <w:sz w:val="26"/>
          <w:szCs w:val="26"/>
          <w:lang w:val="vi-VN"/>
        </w:rPr>
        <w:t>.</w:t>
      </w:r>
    </w:p>
    <w:p w14:paraId="5CA75037" w14:textId="25BAF14F" w:rsidR="00605684" w:rsidRPr="00605684" w:rsidRDefault="00605684" w:rsidP="00605684">
      <w:pPr>
        <w:pStyle w:val="ListParagraph"/>
        <w:spacing w:line="276" w:lineRule="auto"/>
        <w:ind w:left="142"/>
        <w:jc w:val="both"/>
        <w:rPr>
          <w:sz w:val="26"/>
          <w:szCs w:val="26"/>
          <w:lang w:val="vi-VN"/>
        </w:rPr>
      </w:pPr>
      <w:r w:rsidRPr="00605684">
        <w:rPr>
          <w:sz w:val="26"/>
          <w:szCs w:val="26"/>
          <w:lang w:val="vi-VN"/>
        </w:rPr>
        <w:t>Chuyển đổi số định vị lại ngành bán lẻ. Các nhà bán lẻ thành công sẽ xây dựng hệ sinh thái bao gồm các nhà bán lẻ, nhà cung cấp, chủ hàng, khách hàng và nhà cung cấp công nghệ khác.  Họ thúc đẩy sự thay đổi nội bộ theo hướng môi trường kinhdoanhmới,chưatừngcóvàđượcdẫn dắt bởi các chiến lược lấy khách hànglàm cốt</w:t>
      </w:r>
      <w:r>
        <w:rPr>
          <w:sz w:val="26"/>
          <w:szCs w:val="26"/>
          <w:lang w:val="vi-VN"/>
        </w:rPr>
        <w:t xml:space="preserve"> </w:t>
      </w:r>
      <w:r w:rsidRPr="00605684">
        <w:rPr>
          <w:sz w:val="26"/>
          <w:szCs w:val="26"/>
          <w:lang w:val="vi-VN"/>
        </w:rPr>
        <w:t>lõi.</w:t>
      </w:r>
    </w:p>
    <w:p w14:paraId="19BD37DB" w14:textId="77777777" w:rsidR="00605684" w:rsidRPr="00605684" w:rsidRDefault="00605684" w:rsidP="00605684">
      <w:pPr>
        <w:pStyle w:val="ListParagraph"/>
        <w:numPr>
          <w:ilvl w:val="0"/>
          <w:numId w:val="36"/>
        </w:numPr>
        <w:spacing w:line="276" w:lineRule="auto"/>
        <w:ind w:left="142"/>
        <w:jc w:val="both"/>
        <w:rPr>
          <w:i/>
          <w:iCs/>
          <w:sz w:val="26"/>
          <w:szCs w:val="26"/>
          <w:lang w:val="vi-VN"/>
        </w:rPr>
      </w:pPr>
      <w:r w:rsidRPr="00605684">
        <w:rPr>
          <w:i/>
          <w:iCs/>
          <w:sz w:val="26"/>
          <w:szCs w:val="26"/>
          <w:lang w:val="vi-VN"/>
        </w:rPr>
        <w:t>Đối với nền kinh tế.</w:t>
      </w:r>
    </w:p>
    <w:p w14:paraId="0B14994A" w14:textId="77777777" w:rsidR="00605684" w:rsidRPr="00605684" w:rsidRDefault="00605684" w:rsidP="00605684">
      <w:pPr>
        <w:pStyle w:val="ListParagraph"/>
        <w:spacing w:line="276" w:lineRule="auto"/>
        <w:ind w:left="142"/>
        <w:jc w:val="both"/>
        <w:rPr>
          <w:sz w:val="26"/>
          <w:szCs w:val="26"/>
          <w:lang w:val="vi-VN"/>
        </w:rPr>
      </w:pPr>
      <w:r w:rsidRPr="00605684">
        <w:rPr>
          <w:sz w:val="26"/>
          <w:szCs w:val="26"/>
          <w:lang w:val="vi-VN"/>
        </w:rPr>
        <w:lastRenderedPageBreak/>
        <w:t>Hiện nay, với dân số 98 triệu người, dân số trẻ năng động và có khả năng tiếp cận công nghệ cao nhanh chóng, Việt Nam có tiềm năng rất lớn trong việc chuyển đổi số. Chuyển đổi số giúp cho các ngành bán lẻ có bước đột phá, thị trường thương mại điện tử phát triển , góp phần đẩy nhanh việc kiến tạo quốc gia số từ nền tảng công nghệ.</w:t>
      </w:r>
    </w:p>
    <w:p w14:paraId="30495F5C" w14:textId="77777777" w:rsidR="00605684" w:rsidRPr="00605684" w:rsidRDefault="00605684" w:rsidP="00605684">
      <w:pPr>
        <w:pStyle w:val="ListParagraph"/>
        <w:spacing w:line="276" w:lineRule="auto"/>
        <w:jc w:val="both"/>
        <w:rPr>
          <w:sz w:val="26"/>
          <w:szCs w:val="26"/>
          <w:lang w:val="vi-VN"/>
        </w:rPr>
      </w:pPr>
    </w:p>
    <w:p w14:paraId="09DC1E19" w14:textId="29AA619B" w:rsidR="00605684" w:rsidRPr="00605684" w:rsidRDefault="00605684" w:rsidP="00605684">
      <w:pPr>
        <w:pStyle w:val="Heading3"/>
        <w:spacing w:line="276" w:lineRule="auto"/>
        <w:jc w:val="both"/>
        <w:rPr>
          <w:b/>
          <w:bCs/>
          <w:i/>
          <w:iCs/>
          <w:color w:val="auto"/>
          <w:sz w:val="26"/>
          <w:szCs w:val="26"/>
          <w:lang w:val="vi-VN"/>
        </w:rPr>
      </w:pPr>
      <w:r w:rsidRPr="00605684">
        <w:rPr>
          <w:b/>
          <w:bCs/>
          <w:i/>
          <w:iCs/>
          <w:color w:val="auto"/>
          <w:sz w:val="26"/>
          <w:szCs w:val="26"/>
          <w:lang w:val="vi-VN"/>
        </w:rPr>
        <w:t>1.1.5. Nội dung chuyển đổi số trong ngành bán lẻ.</w:t>
      </w:r>
    </w:p>
    <w:p w14:paraId="5C7B581B" w14:textId="77777777" w:rsidR="00605684" w:rsidRPr="00605684" w:rsidRDefault="00605684" w:rsidP="00605684">
      <w:pPr>
        <w:pStyle w:val="ListParagraph"/>
        <w:spacing w:line="276" w:lineRule="auto"/>
        <w:ind w:left="142"/>
        <w:jc w:val="both"/>
        <w:rPr>
          <w:sz w:val="26"/>
          <w:szCs w:val="26"/>
          <w:lang w:val="vi-VN"/>
        </w:rPr>
      </w:pPr>
      <w:r w:rsidRPr="00605684">
        <w:rPr>
          <w:sz w:val="26"/>
          <w:szCs w:val="26"/>
          <w:lang w:val="vi-VN"/>
        </w:rPr>
        <w:t>Chuyển đổi số là một quá trình lâu dài tùy thuộc vào từng doanh nghiệp,từng lĩnh vực. Trong cùng lĩnh vực bán lẻ, quá trình chuyển đổi số ở các doanh nghiệp bán lẻ với tốc độ và quy mô khác nhau. Nội dung chuyển đổi số ngành bán lẻ baogồm cả chiến lược tổng thể và những nội dung chuyển đổi số cụ thể trong doanh nghiệp. Chiến lược chuyển đổi số có  thể được thực hiện theo ba giai đoạn</w:t>
      </w:r>
    </w:p>
    <w:p w14:paraId="02EFF867" w14:textId="77777777" w:rsidR="00605684" w:rsidRPr="00605684" w:rsidRDefault="00605684" w:rsidP="00605684">
      <w:pPr>
        <w:pStyle w:val="ListParagraph"/>
        <w:spacing w:line="276" w:lineRule="auto"/>
        <w:ind w:left="142" w:firstLine="284"/>
        <w:jc w:val="both"/>
        <w:rPr>
          <w:sz w:val="26"/>
          <w:szCs w:val="26"/>
          <w:lang w:val="vi-VN"/>
        </w:rPr>
      </w:pPr>
      <w:r w:rsidRPr="00605684">
        <w:rPr>
          <w:sz w:val="26"/>
          <w:szCs w:val="26"/>
          <w:lang w:val="vi-VN"/>
        </w:rPr>
        <w:t xml:space="preserve">- </w:t>
      </w:r>
      <w:r w:rsidRPr="00605684">
        <w:rPr>
          <w:i/>
          <w:iCs/>
          <w:sz w:val="26"/>
          <w:szCs w:val="26"/>
          <w:lang w:val="vi-VN"/>
        </w:rPr>
        <w:t xml:space="preserve">Thu thập dữ liệu về sản phẩm, khách hàng, địa điểm bằng cách số hóa việc giao dịch với khách hàng </w:t>
      </w:r>
      <w:r w:rsidRPr="00605684">
        <w:rPr>
          <w:sz w:val="26"/>
          <w:szCs w:val="26"/>
          <w:lang w:val="vi-VN"/>
        </w:rPr>
        <w:t xml:space="preserve"> (tư vấn online, bán hàng trên website, thanh toán online, lưu trữ dữ liệu khách hàng với phần mềm quản lý khách hàngCRM...)</w:t>
      </w:r>
    </w:p>
    <w:p w14:paraId="4B192CCF" w14:textId="77777777" w:rsidR="00605684" w:rsidRPr="00605684" w:rsidRDefault="00605684" w:rsidP="00605684">
      <w:pPr>
        <w:pStyle w:val="ListParagraph"/>
        <w:spacing w:line="276" w:lineRule="auto"/>
        <w:ind w:left="142" w:firstLine="284"/>
        <w:jc w:val="both"/>
        <w:rPr>
          <w:sz w:val="26"/>
          <w:szCs w:val="26"/>
          <w:lang w:val="vi-VN"/>
        </w:rPr>
      </w:pPr>
      <w:r w:rsidRPr="00605684">
        <w:rPr>
          <w:i/>
          <w:iCs/>
          <w:sz w:val="26"/>
          <w:szCs w:val="26"/>
          <w:lang w:val="vi-VN"/>
        </w:rPr>
        <w:t>-Tối ưu các khâu dựa trên insight từ dữ liệu:</w:t>
      </w:r>
      <w:r w:rsidRPr="00605684">
        <w:rPr>
          <w:sz w:val="26"/>
          <w:szCs w:val="26"/>
          <w:lang w:val="vi-VN"/>
        </w:rPr>
        <w:t xml:space="preserve"> tối ưu quy trình xử lý đơn hàng, tối ưu quy trình vận chuyển giao nhận, tối ưu quy trình lưu -xuất kho...</w:t>
      </w:r>
    </w:p>
    <w:p w14:paraId="1FD8CD2E" w14:textId="77777777" w:rsidR="00605684" w:rsidRPr="00605684" w:rsidRDefault="00605684" w:rsidP="00605684">
      <w:pPr>
        <w:pStyle w:val="ListParagraph"/>
        <w:spacing w:line="276" w:lineRule="auto"/>
        <w:ind w:left="142" w:firstLine="284"/>
        <w:jc w:val="both"/>
        <w:rPr>
          <w:sz w:val="26"/>
          <w:szCs w:val="26"/>
          <w:lang w:val="vi-VN"/>
        </w:rPr>
      </w:pPr>
      <w:r w:rsidRPr="00605684">
        <w:rPr>
          <w:sz w:val="26"/>
          <w:szCs w:val="26"/>
          <w:lang w:val="vi-VN"/>
        </w:rPr>
        <w:t>-</w:t>
      </w:r>
      <w:r w:rsidRPr="00605684">
        <w:rPr>
          <w:i/>
          <w:iCs/>
          <w:sz w:val="26"/>
          <w:szCs w:val="26"/>
          <w:lang w:val="vi-VN"/>
        </w:rPr>
        <w:t>Thiết kế  lại chuỗi giá trị và  mô hình kinh doanh:</w:t>
      </w:r>
      <w:r w:rsidRPr="00605684">
        <w:rPr>
          <w:sz w:val="26"/>
          <w:szCs w:val="26"/>
          <w:lang w:val="vi-VN"/>
        </w:rPr>
        <w:t xml:space="preserve"> mở rộng các dịch vụ mới nhằm gia tăng giá trị, kết hợp với  các mô hình kinh doanh khác tạo thành hệ sinhthái...</w:t>
      </w:r>
    </w:p>
    <w:p w14:paraId="5B442F3B" w14:textId="77777777" w:rsidR="00605684" w:rsidRPr="00605684" w:rsidRDefault="00605684" w:rsidP="00605684">
      <w:pPr>
        <w:pStyle w:val="ListParagraph"/>
        <w:spacing w:line="276" w:lineRule="auto"/>
        <w:ind w:left="142" w:firstLine="284"/>
        <w:jc w:val="both"/>
        <w:rPr>
          <w:sz w:val="26"/>
          <w:szCs w:val="26"/>
          <w:lang w:val="vi-VN"/>
        </w:rPr>
      </w:pPr>
      <w:r w:rsidRPr="00605684">
        <w:rPr>
          <w:sz w:val="26"/>
          <w:szCs w:val="26"/>
          <w:lang w:val="vi-VN"/>
        </w:rPr>
        <w:t>Quá trình chuyển đổi số hoạt động kinh doanh của doanh nghiệp không tách rời quá trình hoàn thiện, đổi mới quy  trình kinh doanh và phát triển đội ngũ nhân lực số. Đây vừa là nội dung vừa là điều kiện quyết định thành công chuyển đổi số của doanh nghiệp bán lẻ.Quá trinh chuyển đổi số trong doanh nghiệp bắt đầu từ thay đổi nhận thức và đào tạo nhân lực có nănglực công nghệ và năng lực thích ứng. Nhận thức về sự cần thiết của chuyển đổi số, quy trình,nội dung của chuyển đổi số phải được thay đổi từ đội ngũ lãnh đạo tới nhân viên. Quy trình số trong doanh nghiệp bán lẻ thể hiện qua việc doanh nghiệp áp dụng những công nghệ hỗ trợ như IoT, phân tích, bộ nhớ Cloud, VR (Virtual Reality -Thực tế ảo) và AR (Augmented Reality -Thực tế tăng cường) trong quá trình thực hiện chuyển đổi số. Khi chưa có điều kiện áp dụng ngay những công nghệ này, doanh nghiệp cần xác định vai trò cần thiết của những công nghệ này đối với tương lai của ngành bán lẻ.</w:t>
      </w:r>
    </w:p>
    <w:p w14:paraId="63F94831" w14:textId="61D4DC3F" w:rsidR="00605684" w:rsidRPr="00605684" w:rsidRDefault="00605684" w:rsidP="00605684">
      <w:pPr>
        <w:spacing w:after="0" w:line="276" w:lineRule="auto"/>
        <w:ind w:left="142" w:firstLine="284"/>
        <w:jc w:val="both"/>
        <w:rPr>
          <w:rFonts w:asciiTheme="majorHAnsi" w:hAnsiTheme="majorHAnsi" w:cstheme="majorHAnsi"/>
          <w:sz w:val="26"/>
          <w:szCs w:val="26"/>
          <w:lang w:val="vi-VN"/>
        </w:rPr>
      </w:pPr>
    </w:p>
    <w:p w14:paraId="2FF82B3B" w14:textId="7676118C" w:rsidR="00B56D48" w:rsidRDefault="00B56D48" w:rsidP="00602109">
      <w:pPr>
        <w:pStyle w:val="Heading2"/>
        <w:rPr>
          <w:rFonts w:cstheme="majorHAnsi"/>
          <w:b/>
          <w:bCs/>
          <w:color w:val="auto"/>
          <w:lang w:val="vi-VN"/>
        </w:rPr>
      </w:pPr>
      <w:bookmarkStart w:id="7" w:name="_Toc229358112"/>
      <w:r w:rsidRPr="00602109">
        <w:rPr>
          <w:rFonts w:cstheme="majorHAnsi"/>
          <w:b/>
          <w:bCs/>
          <w:color w:val="auto"/>
          <w:lang w:val="vi-VN"/>
        </w:rPr>
        <w:t>1.</w:t>
      </w:r>
      <w:bookmarkEnd w:id="7"/>
      <w:r w:rsidR="00605684">
        <w:rPr>
          <w:rFonts w:cstheme="majorHAnsi"/>
          <w:b/>
          <w:bCs/>
          <w:color w:val="auto"/>
          <w:lang w:val="vi-VN"/>
        </w:rPr>
        <w:t>2. Mô hình nghiên cứu về các nhân tố ảnh hưởng đến chuyển đổi số trong doanh nghiệp bán lẻ</w:t>
      </w:r>
    </w:p>
    <w:p w14:paraId="2A8C2CC9" w14:textId="77777777" w:rsidR="009903F5" w:rsidRPr="009903F5" w:rsidRDefault="009903F5" w:rsidP="009903F5">
      <w:pPr>
        <w:rPr>
          <w:lang w:val="vi-VN"/>
        </w:rPr>
      </w:pPr>
    </w:p>
    <w:p w14:paraId="299A7805" w14:textId="47A98476" w:rsidR="00605684" w:rsidRPr="00605684" w:rsidRDefault="00605684" w:rsidP="009903F5">
      <w:pPr>
        <w:widowControl w:val="0"/>
        <w:autoSpaceDE w:val="0"/>
        <w:autoSpaceDN w:val="0"/>
        <w:spacing w:after="0" w:line="249" w:lineRule="auto"/>
        <w:ind w:left="284"/>
        <w:jc w:val="both"/>
        <w:rPr>
          <w:rFonts w:eastAsia="Times New Roman" w:cs="Times New Roman"/>
          <w:kern w:val="0"/>
          <w:sz w:val="26"/>
          <w:szCs w:val="26"/>
          <w:lang w:val="vi"/>
          <w14:ligatures w14:val="none"/>
        </w:rPr>
      </w:pPr>
      <w:r w:rsidRPr="00605684">
        <w:rPr>
          <w:rFonts w:eastAsia="Times New Roman" w:cs="Times New Roman"/>
          <w:kern w:val="0"/>
          <w:sz w:val="26"/>
          <w:szCs w:val="26"/>
          <w:lang w:val="vi"/>
          <w14:ligatures w14:val="none"/>
        </w:rPr>
        <w:t>Theo</w:t>
      </w:r>
      <w:r w:rsidRPr="00605684">
        <w:rPr>
          <w:rFonts w:eastAsia="Times New Roman" w:cs="Times New Roman"/>
          <w:spacing w:val="-3"/>
          <w:kern w:val="0"/>
          <w:sz w:val="26"/>
          <w:szCs w:val="26"/>
          <w:lang w:val="vi"/>
          <w14:ligatures w14:val="none"/>
        </w:rPr>
        <w:t xml:space="preserve"> </w:t>
      </w:r>
      <w:r w:rsidRPr="00605684">
        <w:rPr>
          <w:rFonts w:eastAsia="Times New Roman" w:cs="Times New Roman"/>
          <w:kern w:val="0"/>
          <w:sz w:val="26"/>
          <w:szCs w:val="26"/>
          <w:lang w:val="vi"/>
          <w14:ligatures w14:val="none"/>
        </w:rPr>
        <w:t>điều</w:t>
      </w:r>
      <w:r w:rsidRPr="00605684">
        <w:rPr>
          <w:rFonts w:eastAsia="Times New Roman" w:cs="Times New Roman"/>
          <w:spacing w:val="-3"/>
          <w:kern w:val="0"/>
          <w:sz w:val="26"/>
          <w:szCs w:val="26"/>
          <w:lang w:val="vi"/>
          <w14:ligatures w14:val="none"/>
        </w:rPr>
        <w:t xml:space="preserve"> </w:t>
      </w:r>
      <w:r w:rsidRPr="00605684">
        <w:rPr>
          <w:rFonts w:eastAsia="Times New Roman" w:cs="Times New Roman"/>
          <w:kern w:val="0"/>
          <w:sz w:val="26"/>
          <w:szCs w:val="26"/>
          <w:lang w:val="vi"/>
          <w14:ligatures w14:val="none"/>
        </w:rPr>
        <w:t>tra</w:t>
      </w:r>
      <w:r w:rsidRPr="00605684">
        <w:rPr>
          <w:rFonts w:eastAsia="Times New Roman" w:cs="Times New Roman"/>
          <w:spacing w:val="-3"/>
          <w:kern w:val="0"/>
          <w:sz w:val="26"/>
          <w:szCs w:val="26"/>
          <w:lang w:val="vi"/>
          <w14:ligatures w14:val="none"/>
        </w:rPr>
        <w:t xml:space="preserve"> </w:t>
      </w:r>
      <w:r w:rsidRPr="00605684">
        <w:rPr>
          <w:rFonts w:eastAsia="Times New Roman" w:cs="Times New Roman"/>
          <w:kern w:val="0"/>
          <w:sz w:val="26"/>
          <w:szCs w:val="26"/>
          <w:lang w:val="vi"/>
          <w14:ligatures w14:val="none"/>
        </w:rPr>
        <w:t>của</w:t>
      </w:r>
      <w:r w:rsidRPr="00605684">
        <w:rPr>
          <w:rFonts w:eastAsia="Times New Roman" w:cs="Times New Roman"/>
          <w:spacing w:val="-3"/>
          <w:kern w:val="0"/>
          <w:sz w:val="26"/>
          <w:szCs w:val="26"/>
          <w:lang w:val="vi"/>
          <w14:ligatures w14:val="none"/>
        </w:rPr>
        <w:t xml:space="preserve"> </w:t>
      </w:r>
      <w:r w:rsidRPr="00605684">
        <w:rPr>
          <w:rFonts w:eastAsia="Times New Roman" w:cs="Times New Roman"/>
          <w:kern w:val="0"/>
          <w:sz w:val="26"/>
          <w:szCs w:val="26"/>
          <w:lang w:val="vi"/>
          <w14:ligatures w14:val="none"/>
        </w:rPr>
        <w:t>McKinsey</w:t>
      </w:r>
      <w:r w:rsidRPr="00605684">
        <w:rPr>
          <w:rFonts w:eastAsia="Times New Roman" w:cs="Times New Roman"/>
          <w:spacing w:val="-3"/>
          <w:kern w:val="0"/>
          <w:sz w:val="26"/>
          <w:szCs w:val="26"/>
          <w:lang w:val="vi"/>
          <w14:ligatures w14:val="none"/>
        </w:rPr>
        <w:t xml:space="preserve"> </w:t>
      </w:r>
      <w:r w:rsidRPr="00605684">
        <w:rPr>
          <w:rFonts w:eastAsia="Times New Roman" w:cs="Times New Roman"/>
          <w:kern w:val="0"/>
          <w:sz w:val="26"/>
          <w:szCs w:val="26"/>
          <w:lang w:val="vi"/>
          <w14:ligatures w14:val="none"/>
        </w:rPr>
        <w:t>năm</w:t>
      </w:r>
      <w:r w:rsidRPr="00605684">
        <w:rPr>
          <w:rFonts w:eastAsia="Times New Roman" w:cs="Times New Roman"/>
          <w:spacing w:val="-3"/>
          <w:kern w:val="0"/>
          <w:sz w:val="26"/>
          <w:szCs w:val="26"/>
          <w:lang w:val="vi"/>
          <w14:ligatures w14:val="none"/>
        </w:rPr>
        <w:t xml:space="preserve"> </w:t>
      </w:r>
      <w:r w:rsidRPr="00605684">
        <w:rPr>
          <w:rFonts w:eastAsia="Times New Roman" w:cs="Times New Roman"/>
          <w:kern w:val="0"/>
          <w:sz w:val="26"/>
          <w:szCs w:val="26"/>
          <w:lang w:val="vi"/>
          <w14:ligatures w14:val="none"/>
        </w:rPr>
        <w:t>2020,</w:t>
      </w:r>
      <w:r w:rsidRPr="00605684">
        <w:rPr>
          <w:rFonts w:eastAsia="Times New Roman" w:cs="Times New Roman"/>
          <w:spacing w:val="-3"/>
          <w:kern w:val="0"/>
          <w:sz w:val="26"/>
          <w:szCs w:val="26"/>
          <w:lang w:val="vi"/>
          <w14:ligatures w14:val="none"/>
        </w:rPr>
        <w:t xml:space="preserve"> </w:t>
      </w:r>
      <w:r w:rsidRPr="00605684">
        <w:rPr>
          <w:rFonts w:eastAsia="Times New Roman" w:cs="Times New Roman"/>
          <w:kern w:val="0"/>
          <w:sz w:val="26"/>
          <w:szCs w:val="26"/>
          <w:lang w:val="vi"/>
          <w14:ligatures w14:val="none"/>
        </w:rPr>
        <w:t xml:space="preserve">để </w:t>
      </w:r>
      <w:r w:rsidRPr="00605684">
        <w:rPr>
          <w:rFonts w:eastAsia="Times New Roman" w:cs="Times New Roman"/>
          <w:spacing w:val="-2"/>
          <w:kern w:val="0"/>
          <w:sz w:val="26"/>
          <w:szCs w:val="26"/>
          <w:lang w:val="vi"/>
          <w14:ligatures w14:val="none"/>
        </w:rPr>
        <w:t>chuyển</w:t>
      </w:r>
      <w:r w:rsidRPr="00605684">
        <w:rPr>
          <w:rFonts w:eastAsia="Times New Roman" w:cs="Times New Roman"/>
          <w:spacing w:val="-13"/>
          <w:kern w:val="0"/>
          <w:sz w:val="26"/>
          <w:szCs w:val="26"/>
          <w:lang w:val="vi"/>
          <w14:ligatures w14:val="none"/>
        </w:rPr>
        <w:t xml:space="preserve"> </w:t>
      </w:r>
      <w:r w:rsidRPr="00605684">
        <w:rPr>
          <w:rFonts w:eastAsia="Times New Roman" w:cs="Times New Roman"/>
          <w:spacing w:val="-2"/>
          <w:kern w:val="0"/>
          <w:sz w:val="26"/>
          <w:szCs w:val="26"/>
          <w:lang w:val="vi"/>
          <w14:ligatures w14:val="none"/>
        </w:rPr>
        <w:t>đổi</w:t>
      </w:r>
      <w:r w:rsidRPr="00605684">
        <w:rPr>
          <w:rFonts w:eastAsia="Times New Roman" w:cs="Times New Roman"/>
          <w:spacing w:val="-13"/>
          <w:kern w:val="0"/>
          <w:sz w:val="26"/>
          <w:szCs w:val="26"/>
          <w:lang w:val="vi"/>
          <w14:ligatures w14:val="none"/>
        </w:rPr>
        <w:t xml:space="preserve"> </w:t>
      </w:r>
      <w:r w:rsidRPr="00605684">
        <w:rPr>
          <w:rFonts w:eastAsia="Times New Roman" w:cs="Times New Roman"/>
          <w:spacing w:val="-2"/>
          <w:kern w:val="0"/>
          <w:sz w:val="26"/>
          <w:szCs w:val="26"/>
          <w:lang w:val="vi"/>
          <w14:ligatures w14:val="none"/>
        </w:rPr>
        <w:t>số</w:t>
      </w:r>
      <w:r w:rsidRPr="00605684">
        <w:rPr>
          <w:rFonts w:eastAsia="Times New Roman" w:cs="Times New Roman"/>
          <w:spacing w:val="-13"/>
          <w:kern w:val="0"/>
          <w:sz w:val="26"/>
          <w:szCs w:val="26"/>
          <w:lang w:val="vi"/>
          <w14:ligatures w14:val="none"/>
        </w:rPr>
        <w:t xml:space="preserve"> </w:t>
      </w:r>
      <w:r w:rsidRPr="00605684">
        <w:rPr>
          <w:rFonts w:eastAsia="Times New Roman" w:cs="Times New Roman"/>
          <w:spacing w:val="-2"/>
          <w:kern w:val="0"/>
          <w:sz w:val="26"/>
          <w:szCs w:val="26"/>
          <w:lang w:val="vi"/>
          <w14:ligatures w14:val="none"/>
        </w:rPr>
        <w:t>thành</w:t>
      </w:r>
      <w:r w:rsidRPr="00605684">
        <w:rPr>
          <w:rFonts w:eastAsia="Times New Roman" w:cs="Times New Roman"/>
          <w:spacing w:val="-13"/>
          <w:kern w:val="0"/>
          <w:sz w:val="26"/>
          <w:szCs w:val="26"/>
          <w:lang w:val="vi"/>
          <w14:ligatures w14:val="none"/>
        </w:rPr>
        <w:t xml:space="preserve"> </w:t>
      </w:r>
      <w:r w:rsidRPr="00605684">
        <w:rPr>
          <w:rFonts w:eastAsia="Times New Roman" w:cs="Times New Roman"/>
          <w:spacing w:val="-2"/>
          <w:kern w:val="0"/>
          <w:sz w:val="26"/>
          <w:szCs w:val="26"/>
          <w:lang w:val="vi"/>
          <w14:ligatures w14:val="none"/>
        </w:rPr>
        <w:t>công,</w:t>
      </w:r>
      <w:r w:rsidRPr="00605684">
        <w:rPr>
          <w:rFonts w:eastAsia="Times New Roman" w:cs="Times New Roman"/>
          <w:spacing w:val="-13"/>
          <w:kern w:val="0"/>
          <w:sz w:val="26"/>
          <w:szCs w:val="26"/>
          <w:lang w:val="vi"/>
          <w14:ligatures w14:val="none"/>
        </w:rPr>
        <w:t xml:space="preserve"> </w:t>
      </w:r>
      <w:r w:rsidRPr="00605684">
        <w:rPr>
          <w:rFonts w:eastAsia="Times New Roman" w:cs="Times New Roman"/>
          <w:spacing w:val="-2"/>
          <w:kern w:val="0"/>
          <w:sz w:val="26"/>
          <w:szCs w:val="26"/>
          <w:lang w:val="vi"/>
          <w14:ligatures w14:val="none"/>
        </w:rPr>
        <w:t>các</w:t>
      </w:r>
      <w:r w:rsidRPr="00605684">
        <w:rPr>
          <w:rFonts w:eastAsia="Times New Roman" w:cs="Times New Roman"/>
          <w:spacing w:val="-13"/>
          <w:kern w:val="0"/>
          <w:sz w:val="26"/>
          <w:szCs w:val="26"/>
          <w:lang w:val="vi"/>
          <w14:ligatures w14:val="none"/>
        </w:rPr>
        <w:t xml:space="preserve"> </w:t>
      </w:r>
      <w:r w:rsidRPr="00605684">
        <w:rPr>
          <w:rFonts w:eastAsia="Times New Roman" w:cs="Times New Roman"/>
          <w:spacing w:val="-2"/>
          <w:kern w:val="0"/>
          <w:sz w:val="26"/>
          <w:szCs w:val="26"/>
          <w:lang w:val="vi"/>
          <w14:ligatures w14:val="none"/>
        </w:rPr>
        <w:t>doanh</w:t>
      </w:r>
      <w:r w:rsidRPr="00605684">
        <w:rPr>
          <w:rFonts w:eastAsia="Times New Roman" w:cs="Times New Roman"/>
          <w:spacing w:val="-13"/>
          <w:kern w:val="0"/>
          <w:sz w:val="26"/>
          <w:szCs w:val="26"/>
          <w:lang w:val="vi"/>
          <w14:ligatures w14:val="none"/>
        </w:rPr>
        <w:t xml:space="preserve"> </w:t>
      </w:r>
      <w:r w:rsidRPr="00605684">
        <w:rPr>
          <w:rFonts w:eastAsia="Times New Roman" w:cs="Times New Roman"/>
          <w:spacing w:val="-2"/>
          <w:kern w:val="0"/>
          <w:sz w:val="26"/>
          <w:szCs w:val="26"/>
          <w:lang w:val="vi"/>
          <w14:ligatures w14:val="none"/>
        </w:rPr>
        <w:t xml:space="preserve">nghiệp </w:t>
      </w:r>
      <w:r w:rsidRPr="00605684">
        <w:rPr>
          <w:rFonts w:eastAsia="Times New Roman" w:cs="Times New Roman"/>
          <w:kern w:val="0"/>
          <w:sz w:val="26"/>
          <w:szCs w:val="26"/>
          <w:lang w:val="vi"/>
          <w14:ligatures w14:val="none"/>
        </w:rPr>
        <w:t>phải</w:t>
      </w:r>
      <w:r w:rsidRPr="00605684">
        <w:rPr>
          <w:rFonts w:eastAsia="Times New Roman" w:cs="Times New Roman"/>
          <w:spacing w:val="-9"/>
          <w:kern w:val="0"/>
          <w:sz w:val="26"/>
          <w:szCs w:val="26"/>
          <w:lang w:val="vi"/>
          <w14:ligatures w14:val="none"/>
        </w:rPr>
        <w:t xml:space="preserve"> </w:t>
      </w:r>
      <w:r w:rsidRPr="00605684">
        <w:rPr>
          <w:rFonts w:eastAsia="Times New Roman" w:cs="Times New Roman"/>
          <w:kern w:val="0"/>
          <w:sz w:val="26"/>
          <w:szCs w:val="26"/>
          <w:lang w:val="vi"/>
          <w14:ligatures w14:val="none"/>
        </w:rPr>
        <w:t>(i)</w:t>
      </w:r>
      <w:r w:rsidRPr="00605684">
        <w:rPr>
          <w:rFonts w:eastAsia="Times New Roman" w:cs="Times New Roman"/>
          <w:spacing w:val="-9"/>
          <w:kern w:val="0"/>
          <w:sz w:val="26"/>
          <w:szCs w:val="26"/>
          <w:lang w:val="vi"/>
          <w14:ligatures w14:val="none"/>
        </w:rPr>
        <w:t xml:space="preserve"> </w:t>
      </w:r>
      <w:r w:rsidRPr="00605684">
        <w:rPr>
          <w:rFonts w:eastAsia="Times New Roman" w:cs="Times New Roman"/>
          <w:kern w:val="0"/>
          <w:sz w:val="26"/>
          <w:szCs w:val="26"/>
          <w:lang w:val="vi"/>
          <w14:ligatures w14:val="none"/>
        </w:rPr>
        <w:t>xác</w:t>
      </w:r>
      <w:r w:rsidRPr="00605684">
        <w:rPr>
          <w:rFonts w:eastAsia="Times New Roman" w:cs="Times New Roman"/>
          <w:spacing w:val="-9"/>
          <w:kern w:val="0"/>
          <w:sz w:val="26"/>
          <w:szCs w:val="26"/>
          <w:lang w:val="vi"/>
          <w14:ligatures w14:val="none"/>
        </w:rPr>
        <w:t xml:space="preserve"> </w:t>
      </w:r>
      <w:r w:rsidRPr="00605684">
        <w:rPr>
          <w:rFonts w:eastAsia="Times New Roman" w:cs="Times New Roman"/>
          <w:kern w:val="0"/>
          <w:sz w:val="26"/>
          <w:szCs w:val="26"/>
          <w:lang w:val="vi"/>
          <w14:ligatures w14:val="none"/>
        </w:rPr>
        <w:t>lập</w:t>
      </w:r>
      <w:r w:rsidRPr="00605684">
        <w:rPr>
          <w:rFonts w:eastAsia="Times New Roman" w:cs="Times New Roman"/>
          <w:spacing w:val="-9"/>
          <w:kern w:val="0"/>
          <w:sz w:val="26"/>
          <w:szCs w:val="26"/>
          <w:lang w:val="vi"/>
          <w14:ligatures w14:val="none"/>
        </w:rPr>
        <w:t xml:space="preserve"> </w:t>
      </w:r>
      <w:r w:rsidRPr="00605684">
        <w:rPr>
          <w:rFonts w:eastAsia="Times New Roman" w:cs="Times New Roman"/>
          <w:kern w:val="0"/>
          <w:sz w:val="26"/>
          <w:szCs w:val="26"/>
          <w:lang w:val="vi"/>
          <w14:ligatures w14:val="none"/>
        </w:rPr>
        <w:t>mục</w:t>
      </w:r>
      <w:r w:rsidRPr="00605684">
        <w:rPr>
          <w:rFonts w:eastAsia="Times New Roman" w:cs="Times New Roman"/>
          <w:spacing w:val="-9"/>
          <w:kern w:val="0"/>
          <w:sz w:val="26"/>
          <w:szCs w:val="26"/>
          <w:lang w:val="vi"/>
          <w14:ligatures w14:val="none"/>
        </w:rPr>
        <w:t xml:space="preserve"> </w:t>
      </w:r>
      <w:r w:rsidRPr="00605684">
        <w:rPr>
          <w:rFonts w:eastAsia="Times New Roman" w:cs="Times New Roman"/>
          <w:kern w:val="0"/>
          <w:sz w:val="26"/>
          <w:szCs w:val="26"/>
          <w:lang w:val="vi"/>
          <w14:ligatures w14:val="none"/>
        </w:rPr>
        <w:t>tiêu</w:t>
      </w:r>
      <w:r w:rsidRPr="00605684">
        <w:rPr>
          <w:rFonts w:eastAsia="Times New Roman" w:cs="Times New Roman"/>
          <w:spacing w:val="-9"/>
          <w:kern w:val="0"/>
          <w:sz w:val="26"/>
          <w:szCs w:val="26"/>
          <w:lang w:val="vi"/>
          <w14:ligatures w14:val="none"/>
        </w:rPr>
        <w:t xml:space="preserve"> </w:t>
      </w:r>
      <w:r w:rsidRPr="00605684">
        <w:rPr>
          <w:rFonts w:eastAsia="Times New Roman" w:cs="Times New Roman"/>
          <w:kern w:val="0"/>
          <w:sz w:val="26"/>
          <w:szCs w:val="26"/>
          <w:lang w:val="vi"/>
          <w14:ligatures w14:val="none"/>
        </w:rPr>
        <w:t>chuyển</w:t>
      </w:r>
      <w:r w:rsidRPr="00605684">
        <w:rPr>
          <w:rFonts w:eastAsia="Times New Roman" w:cs="Times New Roman"/>
          <w:spacing w:val="-9"/>
          <w:kern w:val="0"/>
          <w:sz w:val="26"/>
          <w:szCs w:val="26"/>
          <w:lang w:val="vi"/>
          <w14:ligatures w14:val="none"/>
        </w:rPr>
        <w:t xml:space="preserve"> </w:t>
      </w:r>
      <w:r w:rsidRPr="00605684">
        <w:rPr>
          <w:rFonts w:eastAsia="Times New Roman" w:cs="Times New Roman"/>
          <w:kern w:val="0"/>
          <w:sz w:val="26"/>
          <w:szCs w:val="26"/>
          <w:lang w:val="vi"/>
          <w14:ligatures w14:val="none"/>
        </w:rPr>
        <w:t>đổi</w:t>
      </w:r>
      <w:r w:rsidRPr="00605684">
        <w:rPr>
          <w:rFonts w:eastAsia="Times New Roman" w:cs="Times New Roman"/>
          <w:spacing w:val="-9"/>
          <w:kern w:val="0"/>
          <w:sz w:val="26"/>
          <w:szCs w:val="26"/>
          <w:lang w:val="vi"/>
          <w14:ligatures w14:val="none"/>
        </w:rPr>
        <w:t xml:space="preserve"> </w:t>
      </w:r>
      <w:r w:rsidRPr="00605684">
        <w:rPr>
          <w:rFonts w:eastAsia="Times New Roman" w:cs="Times New Roman"/>
          <w:kern w:val="0"/>
          <w:sz w:val="26"/>
          <w:szCs w:val="26"/>
          <w:lang w:val="vi"/>
          <w14:ligatures w14:val="none"/>
        </w:rPr>
        <w:t>số,</w:t>
      </w:r>
      <w:r w:rsidRPr="00605684">
        <w:rPr>
          <w:rFonts w:eastAsia="Times New Roman" w:cs="Times New Roman"/>
          <w:spacing w:val="-9"/>
          <w:kern w:val="0"/>
          <w:sz w:val="26"/>
          <w:szCs w:val="26"/>
          <w:lang w:val="vi"/>
          <w14:ligatures w14:val="none"/>
        </w:rPr>
        <w:t xml:space="preserve"> </w:t>
      </w:r>
      <w:r w:rsidRPr="00605684">
        <w:rPr>
          <w:rFonts w:eastAsia="Times New Roman" w:cs="Times New Roman"/>
          <w:kern w:val="0"/>
          <w:sz w:val="26"/>
          <w:szCs w:val="26"/>
          <w:lang w:val="vi"/>
          <w14:ligatures w14:val="none"/>
        </w:rPr>
        <w:t>(ii) có</w:t>
      </w:r>
      <w:r w:rsidRPr="00605684">
        <w:rPr>
          <w:rFonts w:eastAsia="Times New Roman" w:cs="Times New Roman"/>
          <w:spacing w:val="-6"/>
          <w:kern w:val="0"/>
          <w:sz w:val="26"/>
          <w:szCs w:val="26"/>
          <w:lang w:val="vi"/>
          <w14:ligatures w14:val="none"/>
        </w:rPr>
        <w:t xml:space="preserve"> </w:t>
      </w:r>
      <w:r w:rsidRPr="00605684">
        <w:rPr>
          <w:rFonts w:eastAsia="Times New Roman" w:cs="Times New Roman"/>
          <w:kern w:val="0"/>
          <w:sz w:val="26"/>
          <w:szCs w:val="26"/>
          <w:lang w:val="vi"/>
          <w14:ligatures w14:val="none"/>
        </w:rPr>
        <w:t>cách</w:t>
      </w:r>
      <w:r w:rsidRPr="00605684">
        <w:rPr>
          <w:rFonts w:eastAsia="Times New Roman" w:cs="Times New Roman"/>
          <w:spacing w:val="-6"/>
          <w:kern w:val="0"/>
          <w:sz w:val="26"/>
          <w:szCs w:val="26"/>
          <w:lang w:val="vi"/>
          <w14:ligatures w14:val="none"/>
        </w:rPr>
        <w:t xml:space="preserve"> </w:t>
      </w:r>
      <w:r w:rsidRPr="00605684">
        <w:rPr>
          <w:rFonts w:eastAsia="Times New Roman" w:cs="Times New Roman"/>
          <w:kern w:val="0"/>
          <w:sz w:val="26"/>
          <w:szCs w:val="26"/>
          <w:lang w:val="vi"/>
          <w14:ligatures w14:val="none"/>
        </w:rPr>
        <w:t>tiếp</w:t>
      </w:r>
      <w:r w:rsidRPr="00605684">
        <w:rPr>
          <w:rFonts w:eastAsia="Times New Roman" w:cs="Times New Roman"/>
          <w:spacing w:val="-6"/>
          <w:kern w:val="0"/>
          <w:sz w:val="26"/>
          <w:szCs w:val="26"/>
          <w:lang w:val="vi"/>
          <w14:ligatures w14:val="none"/>
        </w:rPr>
        <w:t xml:space="preserve"> </w:t>
      </w:r>
      <w:r w:rsidRPr="00605684">
        <w:rPr>
          <w:rFonts w:eastAsia="Times New Roman" w:cs="Times New Roman"/>
          <w:kern w:val="0"/>
          <w:sz w:val="26"/>
          <w:szCs w:val="26"/>
          <w:lang w:val="vi"/>
          <w14:ligatures w14:val="none"/>
        </w:rPr>
        <w:t>cận</w:t>
      </w:r>
      <w:r w:rsidRPr="00605684">
        <w:rPr>
          <w:rFonts w:eastAsia="Times New Roman" w:cs="Times New Roman"/>
          <w:spacing w:val="-6"/>
          <w:kern w:val="0"/>
          <w:sz w:val="26"/>
          <w:szCs w:val="26"/>
          <w:lang w:val="vi"/>
          <w14:ligatures w14:val="none"/>
        </w:rPr>
        <w:t xml:space="preserve"> </w:t>
      </w:r>
      <w:r w:rsidRPr="00605684">
        <w:rPr>
          <w:rFonts w:eastAsia="Times New Roman" w:cs="Times New Roman"/>
          <w:kern w:val="0"/>
          <w:sz w:val="26"/>
          <w:szCs w:val="26"/>
          <w:lang w:val="vi"/>
          <w14:ligatures w14:val="none"/>
        </w:rPr>
        <w:t>và</w:t>
      </w:r>
      <w:r w:rsidRPr="00605684">
        <w:rPr>
          <w:rFonts w:eastAsia="Times New Roman" w:cs="Times New Roman"/>
          <w:spacing w:val="-6"/>
          <w:kern w:val="0"/>
          <w:sz w:val="26"/>
          <w:szCs w:val="26"/>
          <w:lang w:val="vi"/>
          <w14:ligatures w14:val="none"/>
        </w:rPr>
        <w:t xml:space="preserve"> </w:t>
      </w:r>
      <w:r w:rsidRPr="00605684">
        <w:rPr>
          <w:rFonts w:eastAsia="Times New Roman" w:cs="Times New Roman"/>
          <w:kern w:val="0"/>
          <w:sz w:val="26"/>
          <w:szCs w:val="26"/>
          <w:lang w:val="vi"/>
          <w14:ligatures w14:val="none"/>
        </w:rPr>
        <w:t>triển</w:t>
      </w:r>
      <w:r w:rsidRPr="00605684">
        <w:rPr>
          <w:rFonts w:eastAsia="Times New Roman" w:cs="Times New Roman"/>
          <w:spacing w:val="-6"/>
          <w:kern w:val="0"/>
          <w:sz w:val="26"/>
          <w:szCs w:val="26"/>
          <w:lang w:val="vi"/>
          <w14:ligatures w14:val="none"/>
        </w:rPr>
        <w:t xml:space="preserve"> </w:t>
      </w:r>
      <w:r w:rsidRPr="00605684">
        <w:rPr>
          <w:rFonts w:eastAsia="Times New Roman" w:cs="Times New Roman"/>
          <w:kern w:val="0"/>
          <w:sz w:val="26"/>
          <w:szCs w:val="26"/>
          <w:lang w:val="vi"/>
          <w14:ligatures w14:val="none"/>
        </w:rPr>
        <w:t>khai</w:t>
      </w:r>
      <w:r w:rsidRPr="00605684">
        <w:rPr>
          <w:rFonts w:eastAsia="Times New Roman" w:cs="Times New Roman"/>
          <w:spacing w:val="-6"/>
          <w:kern w:val="0"/>
          <w:sz w:val="26"/>
          <w:szCs w:val="26"/>
          <w:lang w:val="vi"/>
          <w14:ligatures w14:val="none"/>
        </w:rPr>
        <w:t xml:space="preserve"> </w:t>
      </w:r>
      <w:r w:rsidRPr="00605684">
        <w:rPr>
          <w:rFonts w:eastAsia="Times New Roman" w:cs="Times New Roman"/>
          <w:kern w:val="0"/>
          <w:sz w:val="26"/>
          <w:szCs w:val="26"/>
          <w:lang w:val="vi"/>
          <w14:ligatures w14:val="none"/>
        </w:rPr>
        <w:t>phù</w:t>
      </w:r>
      <w:r w:rsidRPr="00605684">
        <w:rPr>
          <w:rFonts w:eastAsia="Times New Roman" w:cs="Times New Roman"/>
          <w:spacing w:val="-6"/>
          <w:kern w:val="0"/>
          <w:sz w:val="26"/>
          <w:szCs w:val="26"/>
          <w:lang w:val="vi"/>
          <w14:ligatures w14:val="none"/>
        </w:rPr>
        <w:t xml:space="preserve"> </w:t>
      </w:r>
      <w:r w:rsidRPr="00605684">
        <w:rPr>
          <w:rFonts w:eastAsia="Times New Roman" w:cs="Times New Roman"/>
          <w:kern w:val="0"/>
          <w:sz w:val="26"/>
          <w:szCs w:val="26"/>
          <w:lang w:val="vi"/>
          <w14:ligatures w14:val="none"/>
        </w:rPr>
        <w:t>hợp,</w:t>
      </w:r>
      <w:r w:rsidRPr="00605684">
        <w:rPr>
          <w:rFonts w:eastAsia="Times New Roman" w:cs="Times New Roman"/>
          <w:spacing w:val="-6"/>
          <w:kern w:val="0"/>
          <w:sz w:val="26"/>
          <w:szCs w:val="26"/>
          <w:lang w:val="vi"/>
          <w14:ligatures w14:val="none"/>
        </w:rPr>
        <w:t xml:space="preserve"> </w:t>
      </w:r>
      <w:r w:rsidRPr="00605684">
        <w:rPr>
          <w:rFonts w:eastAsia="Times New Roman" w:cs="Times New Roman"/>
          <w:kern w:val="0"/>
          <w:sz w:val="26"/>
          <w:szCs w:val="26"/>
          <w:lang w:val="vi"/>
          <w14:ligatures w14:val="none"/>
        </w:rPr>
        <w:t>(iii) có đội ngũ lãnh đạo hiểu biết về chuyển đổi</w:t>
      </w:r>
      <w:r w:rsidRPr="00605684">
        <w:rPr>
          <w:rFonts w:eastAsia="Times New Roman" w:cs="Times New Roman"/>
          <w:spacing w:val="-3"/>
          <w:kern w:val="0"/>
          <w:sz w:val="26"/>
          <w:szCs w:val="26"/>
          <w:lang w:val="vi"/>
          <w14:ligatures w14:val="none"/>
        </w:rPr>
        <w:t xml:space="preserve"> </w:t>
      </w:r>
      <w:r w:rsidRPr="00605684">
        <w:rPr>
          <w:rFonts w:eastAsia="Times New Roman" w:cs="Times New Roman"/>
          <w:kern w:val="0"/>
          <w:sz w:val="26"/>
          <w:szCs w:val="26"/>
          <w:lang w:val="vi"/>
          <w14:ligatures w14:val="none"/>
        </w:rPr>
        <w:t>số,</w:t>
      </w:r>
      <w:r w:rsidRPr="00605684">
        <w:rPr>
          <w:rFonts w:eastAsia="Times New Roman" w:cs="Times New Roman"/>
          <w:spacing w:val="-3"/>
          <w:kern w:val="0"/>
          <w:sz w:val="26"/>
          <w:szCs w:val="26"/>
          <w:lang w:val="vi"/>
          <w14:ligatures w14:val="none"/>
        </w:rPr>
        <w:t xml:space="preserve"> </w:t>
      </w:r>
      <w:r w:rsidRPr="00605684">
        <w:rPr>
          <w:rFonts w:eastAsia="Times New Roman" w:cs="Times New Roman"/>
          <w:kern w:val="0"/>
          <w:sz w:val="26"/>
          <w:szCs w:val="26"/>
          <w:lang w:val="vi"/>
          <w14:ligatures w14:val="none"/>
        </w:rPr>
        <w:t>và</w:t>
      </w:r>
      <w:r w:rsidRPr="00605684">
        <w:rPr>
          <w:rFonts w:eastAsia="Times New Roman" w:cs="Times New Roman"/>
          <w:spacing w:val="-3"/>
          <w:kern w:val="0"/>
          <w:sz w:val="26"/>
          <w:szCs w:val="26"/>
          <w:lang w:val="vi"/>
          <w14:ligatures w14:val="none"/>
        </w:rPr>
        <w:t xml:space="preserve"> </w:t>
      </w:r>
      <w:r w:rsidRPr="00605684">
        <w:rPr>
          <w:rFonts w:eastAsia="Times New Roman" w:cs="Times New Roman"/>
          <w:kern w:val="0"/>
          <w:sz w:val="26"/>
          <w:szCs w:val="26"/>
          <w:lang w:val="vi"/>
          <w14:ligatures w14:val="none"/>
        </w:rPr>
        <w:t>(iv)</w:t>
      </w:r>
      <w:r w:rsidRPr="00605684">
        <w:rPr>
          <w:rFonts w:eastAsia="Times New Roman" w:cs="Times New Roman"/>
          <w:spacing w:val="-3"/>
          <w:kern w:val="0"/>
          <w:sz w:val="26"/>
          <w:szCs w:val="26"/>
          <w:lang w:val="vi"/>
          <w14:ligatures w14:val="none"/>
        </w:rPr>
        <w:t xml:space="preserve"> </w:t>
      </w:r>
      <w:r w:rsidRPr="00605684">
        <w:rPr>
          <w:rFonts w:eastAsia="Times New Roman" w:cs="Times New Roman"/>
          <w:kern w:val="0"/>
          <w:sz w:val="26"/>
          <w:szCs w:val="26"/>
          <w:lang w:val="vi"/>
          <w14:ligatures w14:val="none"/>
        </w:rPr>
        <w:t>phù</w:t>
      </w:r>
      <w:r w:rsidRPr="00605684">
        <w:rPr>
          <w:rFonts w:eastAsia="Times New Roman" w:cs="Times New Roman"/>
          <w:spacing w:val="-3"/>
          <w:kern w:val="0"/>
          <w:sz w:val="26"/>
          <w:szCs w:val="26"/>
          <w:lang w:val="vi"/>
          <w14:ligatures w14:val="none"/>
        </w:rPr>
        <w:t xml:space="preserve"> </w:t>
      </w:r>
      <w:r w:rsidRPr="00605684">
        <w:rPr>
          <w:rFonts w:eastAsia="Times New Roman" w:cs="Times New Roman"/>
          <w:kern w:val="0"/>
          <w:sz w:val="26"/>
          <w:szCs w:val="26"/>
          <w:lang w:val="vi"/>
          <w14:ligatures w14:val="none"/>
        </w:rPr>
        <w:t>hợp</w:t>
      </w:r>
      <w:r w:rsidRPr="00605684">
        <w:rPr>
          <w:rFonts w:eastAsia="Times New Roman" w:cs="Times New Roman"/>
          <w:spacing w:val="-3"/>
          <w:kern w:val="0"/>
          <w:sz w:val="26"/>
          <w:szCs w:val="26"/>
          <w:lang w:val="vi"/>
          <w14:ligatures w14:val="none"/>
        </w:rPr>
        <w:t xml:space="preserve"> </w:t>
      </w:r>
      <w:r w:rsidRPr="00605684">
        <w:rPr>
          <w:rFonts w:eastAsia="Times New Roman" w:cs="Times New Roman"/>
          <w:kern w:val="0"/>
          <w:sz w:val="26"/>
          <w:szCs w:val="26"/>
          <w:lang w:val="vi"/>
          <w14:ligatures w14:val="none"/>
        </w:rPr>
        <w:t>với</w:t>
      </w:r>
      <w:r w:rsidRPr="00605684">
        <w:rPr>
          <w:rFonts w:eastAsia="Times New Roman" w:cs="Times New Roman"/>
          <w:spacing w:val="-3"/>
          <w:kern w:val="0"/>
          <w:sz w:val="26"/>
          <w:szCs w:val="26"/>
          <w:lang w:val="vi"/>
          <w14:ligatures w14:val="none"/>
        </w:rPr>
        <w:t xml:space="preserve"> </w:t>
      </w:r>
      <w:r w:rsidRPr="00605684">
        <w:rPr>
          <w:rFonts w:eastAsia="Times New Roman" w:cs="Times New Roman"/>
          <w:kern w:val="0"/>
          <w:sz w:val="26"/>
          <w:szCs w:val="26"/>
          <w:lang w:val="vi"/>
          <w14:ligatures w14:val="none"/>
        </w:rPr>
        <w:t>môi</w:t>
      </w:r>
      <w:r w:rsidRPr="00605684">
        <w:rPr>
          <w:rFonts w:eastAsia="Times New Roman" w:cs="Times New Roman"/>
          <w:spacing w:val="-3"/>
          <w:kern w:val="0"/>
          <w:sz w:val="26"/>
          <w:szCs w:val="26"/>
          <w:lang w:val="vi"/>
          <w14:ligatures w14:val="none"/>
        </w:rPr>
        <w:t xml:space="preserve"> </w:t>
      </w:r>
      <w:r w:rsidRPr="00605684">
        <w:rPr>
          <w:rFonts w:eastAsia="Times New Roman" w:cs="Times New Roman"/>
          <w:kern w:val="0"/>
          <w:sz w:val="26"/>
          <w:szCs w:val="26"/>
          <w:lang w:val="vi"/>
          <w14:ligatures w14:val="none"/>
        </w:rPr>
        <w:t>trường</w:t>
      </w:r>
      <w:r w:rsidRPr="00605684">
        <w:rPr>
          <w:rFonts w:eastAsia="Times New Roman" w:cs="Times New Roman"/>
          <w:spacing w:val="-3"/>
          <w:kern w:val="0"/>
          <w:sz w:val="26"/>
          <w:szCs w:val="26"/>
          <w:lang w:val="vi"/>
          <w14:ligatures w14:val="none"/>
        </w:rPr>
        <w:t xml:space="preserve"> </w:t>
      </w:r>
      <w:r w:rsidRPr="00605684">
        <w:rPr>
          <w:rFonts w:eastAsia="Times New Roman" w:cs="Times New Roman"/>
          <w:kern w:val="0"/>
          <w:sz w:val="26"/>
          <w:szCs w:val="26"/>
          <w:lang w:val="vi"/>
          <w14:ligatures w14:val="none"/>
        </w:rPr>
        <w:t xml:space="preserve">bên </w:t>
      </w:r>
      <w:r w:rsidRPr="00605684">
        <w:rPr>
          <w:rFonts w:eastAsia="Times New Roman" w:cs="Times New Roman"/>
          <w:spacing w:val="-2"/>
          <w:kern w:val="0"/>
          <w:sz w:val="26"/>
          <w:szCs w:val="26"/>
          <w:lang w:val="vi"/>
          <w14:ligatures w14:val="none"/>
        </w:rPr>
        <w:t>ngoài.</w:t>
      </w:r>
      <w:r w:rsidRPr="00605684">
        <w:rPr>
          <w:rFonts w:eastAsia="Times New Roman" w:cs="Times New Roman"/>
          <w:spacing w:val="-13"/>
          <w:kern w:val="0"/>
          <w:sz w:val="26"/>
          <w:szCs w:val="26"/>
          <w:lang w:val="vi"/>
          <w14:ligatures w14:val="none"/>
        </w:rPr>
        <w:t xml:space="preserve"> </w:t>
      </w:r>
      <w:r w:rsidRPr="00605684">
        <w:rPr>
          <w:rFonts w:eastAsia="Times New Roman" w:cs="Times New Roman"/>
          <w:spacing w:val="-2"/>
          <w:kern w:val="0"/>
          <w:sz w:val="26"/>
          <w:szCs w:val="26"/>
          <w:lang w:val="vi"/>
          <w14:ligatures w14:val="none"/>
        </w:rPr>
        <w:t>Công</w:t>
      </w:r>
      <w:r w:rsidRPr="00605684">
        <w:rPr>
          <w:rFonts w:eastAsia="Times New Roman" w:cs="Times New Roman"/>
          <w:spacing w:val="-13"/>
          <w:kern w:val="0"/>
          <w:sz w:val="26"/>
          <w:szCs w:val="26"/>
          <w:lang w:val="vi"/>
          <w14:ligatures w14:val="none"/>
        </w:rPr>
        <w:t xml:space="preserve"> </w:t>
      </w:r>
      <w:r w:rsidRPr="00605684">
        <w:rPr>
          <w:rFonts w:eastAsia="Times New Roman" w:cs="Times New Roman"/>
          <w:spacing w:val="-2"/>
          <w:kern w:val="0"/>
          <w:sz w:val="26"/>
          <w:szCs w:val="26"/>
          <w:lang w:val="vi"/>
          <w14:ligatures w14:val="none"/>
        </w:rPr>
        <w:t>nghệ</w:t>
      </w:r>
      <w:r w:rsidRPr="00605684">
        <w:rPr>
          <w:rFonts w:eastAsia="Times New Roman" w:cs="Times New Roman"/>
          <w:spacing w:val="-12"/>
          <w:kern w:val="0"/>
          <w:sz w:val="26"/>
          <w:szCs w:val="26"/>
          <w:lang w:val="vi"/>
          <w14:ligatures w14:val="none"/>
        </w:rPr>
        <w:t xml:space="preserve"> </w:t>
      </w:r>
      <w:r w:rsidRPr="00605684">
        <w:rPr>
          <w:rFonts w:eastAsia="Times New Roman" w:cs="Times New Roman"/>
          <w:spacing w:val="-2"/>
          <w:kern w:val="0"/>
          <w:sz w:val="26"/>
          <w:szCs w:val="26"/>
          <w:lang w:val="vi"/>
          <w14:ligatures w14:val="none"/>
        </w:rPr>
        <w:t>mặc</w:t>
      </w:r>
      <w:r w:rsidRPr="00605684">
        <w:rPr>
          <w:rFonts w:eastAsia="Times New Roman" w:cs="Times New Roman"/>
          <w:spacing w:val="-12"/>
          <w:kern w:val="0"/>
          <w:sz w:val="26"/>
          <w:szCs w:val="26"/>
          <w:lang w:val="vi"/>
          <w14:ligatures w14:val="none"/>
        </w:rPr>
        <w:t xml:space="preserve"> </w:t>
      </w:r>
      <w:r w:rsidRPr="00605684">
        <w:rPr>
          <w:rFonts w:eastAsia="Times New Roman" w:cs="Times New Roman"/>
          <w:spacing w:val="-2"/>
          <w:kern w:val="0"/>
          <w:sz w:val="26"/>
          <w:szCs w:val="26"/>
          <w:lang w:val="vi"/>
          <w14:ligatures w14:val="none"/>
        </w:rPr>
        <w:t>dù</w:t>
      </w:r>
      <w:r w:rsidRPr="00605684">
        <w:rPr>
          <w:rFonts w:eastAsia="Times New Roman" w:cs="Times New Roman"/>
          <w:spacing w:val="-13"/>
          <w:kern w:val="0"/>
          <w:sz w:val="26"/>
          <w:szCs w:val="26"/>
          <w:lang w:val="vi"/>
          <w14:ligatures w14:val="none"/>
        </w:rPr>
        <w:t xml:space="preserve"> </w:t>
      </w:r>
      <w:r w:rsidRPr="00605684">
        <w:rPr>
          <w:rFonts w:eastAsia="Times New Roman" w:cs="Times New Roman"/>
          <w:spacing w:val="-2"/>
          <w:kern w:val="0"/>
          <w:sz w:val="26"/>
          <w:szCs w:val="26"/>
          <w:lang w:val="vi"/>
          <w14:ligatures w14:val="none"/>
        </w:rPr>
        <w:t>quan</w:t>
      </w:r>
      <w:r w:rsidRPr="00605684">
        <w:rPr>
          <w:rFonts w:eastAsia="Times New Roman" w:cs="Times New Roman"/>
          <w:spacing w:val="-13"/>
          <w:kern w:val="0"/>
          <w:sz w:val="26"/>
          <w:szCs w:val="26"/>
          <w:lang w:val="vi"/>
          <w14:ligatures w14:val="none"/>
        </w:rPr>
        <w:t xml:space="preserve"> </w:t>
      </w:r>
      <w:r w:rsidRPr="00605684">
        <w:rPr>
          <w:rFonts w:eastAsia="Times New Roman" w:cs="Times New Roman"/>
          <w:spacing w:val="-2"/>
          <w:kern w:val="0"/>
          <w:sz w:val="26"/>
          <w:szCs w:val="26"/>
          <w:lang w:val="vi"/>
          <w14:ligatures w14:val="none"/>
        </w:rPr>
        <w:t>trọng</w:t>
      </w:r>
      <w:r w:rsidRPr="00605684">
        <w:rPr>
          <w:rFonts w:eastAsia="Times New Roman" w:cs="Times New Roman"/>
          <w:spacing w:val="-13"/>
          <w:kern w:val="0"/>
          <w:sz w:val="26"/>
          <w:szCs w:val="26"/>
          <w:lang w:val="vi"/>
          <w14:ligatures w14:val="none"/>
        </w:rPr>
        <w:t xml:space="preserve"> </w:t>
      </w:r>
      <w:r w:rsidRPr="00605684">
        <w:rPr>
          <w:rFonts w:eastAsia="Times New Roman" w:cs="Times New Roman"/>
          <w:spacing w:val="-2"/>
          <w:kern w:val="0"/>
          <w:sz w:val="26"/>
          <w:szCs w:val="26"/>
          <w:lang w:val="vi"/>
          <w14:ligatures w14:val="none"/>
        </w:rPr>
        <w:t>nhưng xác</w:t>
      </w:r>
      <w:r w:rsidRPr="00605684">
        <w:rPr>
          <w:rFonts w:eastAsia="Times New Roman" w:cs="Times New Roman"/>
          <w:spacing w:val="-13"/>
          <w:kern w:val="0"/>
          <w:sz w:val="26"/>
          <w:szCs w:val="26"/>
          <w:lang w:val="vi"/>
          <w14:ligatures w14:val="none"/>
        </w:rPr>
        <w:t xml:space="preserve"> </w:t>
      </w:r>
      <w:r w:rsidRPr="00605684">
        <w:rPr>
          <w:rFonts w:eastAsia="Times New Roman" w:cs="Times New Roman"/>
          <w:spacing w:val="-2"/>
          <w:kern w:val="0"/>
          <w:sz w:val="26"/>
          <w:szCs w:val="26"/>
          <w:lang w:val="vi"/>
          <w14:ligatures w14:val="none"/>
        </w:rPr>
        <w:t>lập</w:t>
      </w:r>
      <w:r w:rsidRPr="00605684">
        <w:rPr>
          <w:rFonts w:eastAsia="Times New Roman" w:cs="Times New Roman"/>
          <w:spacing w:val="-13"/>
          <w:kern w:val="0"/>
          <w:sz w:val="26"/>
          <w:szCs w:val="26"/>
          <w:lang w:val="vi"/>
          <w14:ligatures w14:val="none"/>
        </w:rPr>
        <w:t xml:space="preserve"> </w:t>
      </w:r>
      <w:r w:rsidRPr="00605684">
        <w:rPr>
          <w:rFonts w:eastAsia="Times New Roman" w:cs="Times New Roman"/>
          <w:spacing w:val="-2"/>
          <w:kern w:val="0"/>
          <w:sz w:val="26"/>
          <w:szCs w:val="26"/>
          <w:lang w:val="vi"/>
          <w14:ligatures w14:val="none"/>
        </w:rPr>
        <w:t>mục</w:t>
      </w:r>
      <w:r w:rsidRPr="00605684">
        <w:rPr>
          <w:rFonts w:eastAsia="Times New Roman" w:cs="Times New Roman"/>
          <w:spacing w:val="-13"/>
          <w:kern w:val="0"/>
          <w:sz w:val="26"/>
          <w:szCs w:val="26"/>
          <w:lang w:val="vi"/>
          <w14:ligatures w14:val="none"/>
        </w:rPr>
        <w:t xml:space="preserve"> </w:t>
      </w:r>
      <w:r w:rsidRPr="00605684">
        <w:rPr>
          <w:rFonts w:eastAsia="Times New Roman" w:cs="Times New Roman"/>
          <w:spacing w:val="-2"/>
          <w:kern w:val="0"/>
          <w:sz w:val="26"/>
          <w:szCs w:val="26"/>
          <w:lang w:val="vi"/>
          <w14:ligatures w14:val="none"/>
        </w:rPr>
        <w:t>tiêu</w:t>
      </w:r>
      <w:r w:rsidRPr="00605684">
        <w:rPr>
          <w:rFonts w:eastAsia="Times New Roman" w:cs="Times New Roman"/>
          <w:spacing w:val="-13"/>
          <w:kern w:val="0"/>
          <w:sz w:val="26"/>
          <w:szCs w:val="26"/>
          <w:lang w:val="vi"/>
          <w14:ligatures w14:val="none"/>
        </w:rPr>
        <w:t xml:space="preserve"> </w:t>
      </w:r>
      <w:r w:rsidRPr="00605684">
        <w:rPr>
          <w:rFonts w:eastAsia="Times New Roman" w:cs="Times New Roman"/>
          <w:spacing w:val="-2"/>
          <w:kern w:val="0"/>
          <w:sz w:val="26"/>
          <w:szCs w:val="26"/>
          <w:lang w:val="vi"/>
          <w14:ligatures w14:val="none"/>
        </w:rPr>
        <w:t>rõ</w:t>
      </w:r>
      <w:r w:rsidRPr="00605684">
        <w:rPr>
          <w:rFonts w:eastAsia="Times New Roman" w:cs="Times New Roman"/>
          <w:spacing w:val="-13"/>
          <w:kern w:val="0"/>
          <w:sz w:val="26"/>
          <w:szCs w:val="26"/>
          <w:lang w:val="vi"/>
          <w14:ligatures w14:val="none"/>
        </w:rPr>
        <w:t xml:space="preserve"> </w:t>
      </w:r>
      <w:r w:rsidRPr="00605684">
        <w:rPr>
          <w:rFonts w:eastAsia="Times New Roman" w:cs="Times New Roman"/>
          <w:spacing w:val="-2"/>
          <w:kern w:val="0"/>
          <w:sz w:val="26"/>
          <w:szCs w:val="26"/>
          <w:lang w:val="vi"/>
          <w14:ligatures w14:val="none"/>
        </w:rPr>
        <w:t>ràng</w:t>
      </w:r>
      <w:r w:rsidRPr="00605684">
        <w:rPr>
          <w:rFonts w:eastAsia="Times New Roman" w:cs="Times New Roman"/>
          <w:spacing w:val="-13"/>
          <w:kern w:val="0"/>
          <w:sz w:val="26"/>
          <w:szCs w:val="26"/>
          <w:lang w:val="vi"/>
          <w14:ligatures w14:val="none"/>
        </w:rPr>
        <w:t xml:space="preserve"> </w:t>
      </w:r>
      <w:r w:rsidRPr="00605684">
        <w:rPr>
          <w:rFonts w:eastAsia="Times New Roman" w:cs="Times New Roman"/>
          <w:spacing w:val="-2"/>
          <w:kern w:val="0"/>
          <w:sz w:val="26"/>
          <w:szCs w:val="26"/>
          <w:lang w:val="vi"/>
          <w14:ligatures w14:val="none"/>
        </w:rPr>
        <w:t>còn</w:t>
      </w:r>
      <w:r w:rsidRPr="00605684">
        <w:rPr>
          <w:rFonts w:eastAsia="Times New Roman" w:cs="Times New Roman"/>
          <w:spacing w:val="-13"/>
          <w:kern w:val="0"/>
          <w:sz w:val="26"/>
          <w:szCs w:val="26"/>
          <w:lang w:val="vi"/>
          <w14:ligatures w14:val="none"/>
        </w:rPr>
        <w:t xml:space="preserve"> </w:t>
      </w:r>
      <w:r w:rsidRPr="00605684">
        <w:rPr>
          <w:rFonts w:eastAsia="Times New Roman" w:cs="Times New Roman"/>
          <w:spacing w:val="-2"/>
          <w:kern w:val="0"/>
          <w:sz w:val="26"/>
          <w:szCs w:val="26"/>
          <w:lang w:val="vi"/>
          <w14:ligatures w14:val="none"/>
        </w:rPr>
        <w:t>quan</w:t>
      </w:r>
      <w:r w:rsidRPr="00605684">
        <w:rPr>
          <w:rFonts w:eastAsia="Times New Roman" w:cs="Times New Roman"/>
          <w:spacing w:val="-13"/>
          <w:kern w:val="0"/>
          <w:sz w:val="26"/>
          <w:szCs w:val="26"/>
          <w:lang w:val="vi"/>
          <w14:ligatures w14:val="none"/>
        </w:rPr>
        <w:t xml:space="preserve"> </w:t>
      </w:r>
      <w:r w:rsidRPr="00605684">
        <w:rPr>
          <w:rFonts w:eastAsia="Times New Roman" w:cs="Times New Roman"/>
          <w:spacing w:val="-2"/>
          <w:kern w:val="0"/>
          <w:sz w:val="26"/>
          <w:szCs w:val="26"/>
          <w:lang w:val="vi"/>
          <w14:ligatures w14:val="none"/>
        </w:rPr>
        <w:t>trọng</w:t>
      </w:r>
      <w:r w:rsidRPr="00605684">
        <w:rPr>
          <w:rFonts w:eastAsia="Times New Roman" w:cs="Times New Roman"/>
          <w:spacing w:val="-13"/>
          <w:kern w:val="0"/>
          <w:sz w:val="26"/>
          <w:szCs w:val="26"/>
          <w:lang w:val="vi"/>
          <w14:ligatures w14:val="none"/>
        </w:rPr>
        <w:t xml:space="preserve"> </w:t>
      </w:r>
      <w:r w:rsidRPr="00605684">
        <w:rPr>
          <w:rFonts w:eastAsia="Times New Roman" w:cs="Times New Roman"/>
          <w:spacing w:val="-2"/>
          <w:kern w:val="0"/>
          <w:sz w:val="26"/>
          <w:szCs w:val="26"/>
          <w:lang w:val="vi"/>
          <w14:ligatures w14:val="none"/>
        </w:rPr>
        <w:t xml:space="preserve">hơn </w:t>
      </w:r>
      <w:r w:rsidRPr="00605684">
        <w:rPr>
          <w:rFonts w:eastAsia="Times New Roman" w:cs="Times New Roman"/>
          <w:kern w:val="0"/>
          <w:sz w:val="26"/>
          <w:szCs w:val="26"/>
          <w:lang w:val="vi"/>
          <w14:ligatures w14:val="none"/>
        </w:rPr>
        <w:t>trong</w:t>
      </w:r>
      <w:r w:rsidRPr="00605684">
        <w:rPr>
          <w:rFonts w:eastAsia="Times New Roman" w:cs="Times New Roman"/>
          <w:spacing w:val="-12"/>
          <w:kern w:val="0"/>
          <w:sz w:val="26"/>
          <w:szCs w:val="26"/>
          <w:lang w:val="vi"/>
          <w14:ligatures w14:val="none"/>
        </w:rPr>
        <w:t xml:space="preserve"> </w:t>
      </w:r>
      <w:r w:rsidRPr="00605684">
        <w:rPr>
          <w:rFonts w:eastAsia="Times New Roman" w:cs="Times New Roman"/>
          <w:kern w:val="0"/>
          <w:sz w:val="26"/>
          <w:szCs w:val="26"/>
          <w:lang w:val="vi"/>
          <w14:ligatures w14:val="none"/>
        </w:rPr>
        <w:t>chuyển</w:t>
      </w:r>
      <w:r w:rsidRPr="00605684">
        <w:rPr>
          <w:rFonts w:eastAsia="Times New Roman" w:cs="Times New Roman"/>
          <w:spacing w:val="-12"/>
          <w:kern w:val="0"/>
          <w:sz w:val="26"/>
          <w:szCs w:val="26"/>
          <w:lang w:val="vi"/>
          <w14:ligatures w14:val="none"/>
        </w:rPr>
        <w:t xml:space="preserve"> </w:t>
      </w:r>
      <w:r w:rsidRPr="00605684">
        <w:rPr>
          <w:rFonts w:eastAsia="Times New Roman" w:cs="Times New Roman"/>
          <w:kern w:val="0"/>
          <w:sz w:val="26"/>
          <w:szCs w:val="26"/>
          <w:lang w:val="vi"/>
          <w14:ligatures w14:val="none"/>
        </w:rPr>
        <w:t>đổi</w:t>
      </w:r>
      <w:r w:rsidRPr="00605684">
        <w:rPr>
          <w:rFonts w:eastAsia="Times New Roman" w:cs="Times New Roman"/>
          <w:spacing w:val="-12"/>
          <w:kern w:val="0"/>
          <w:sz w:val="26"/>
          <w:szCs w:val="26"/>
          <w:lang w:val="vi"/>
          <w14:ligatures w14:val="none"/>
        </w:rPr>
        <w:t xml:space="preserve"> </w:t>
      </w:r>
      <w:r w:rsidRPr="00605684">
        <w:rPr>
          <w:rFonts w:eastAsia="Times New Roman" w:cs="Times New Roman"/>
          <w:kern w:val="0"/>
          <w:sz w:val="26"/>
          <w:szCs w:val="26"/>
          <w:lang w:val="vi"/>
          <w14:ligatures w14:val="none"/>
        </w:rPr>
        <w:t>số.</w:t>
      </w:r>
      <w:r w:rsidRPr="00605684">
        <w:rPr>
          <w:rFonts w:eastAsia="Times New Roman" w:cs="Times New Roman"/>
          <w:spacing w:val="-12"/>
          <w:kern w:val="0"/>
          <w:sz w:val="26"/>
          <w:szCs w:val="26"/>
          <w:lang w:val="vi"/>
          <w14:ligatures w14:val="none"/>
        </w:rPr>
        <w:t xml:space="preserve"> </w:t>
      </w:r>
      <w:r w:rsidRPr="00605684">
        <w:rPr>
          <w:rFonts w:eastAsia="Times New Roman" w:cs="Times New Roman"/>
          <w:kern w:val="0"/>
          <w:sz w:val="26"/>
          <w:szCs w:val="26"/>
          <w:lang w:val="vi"/>
          <w14:ligatures w14:val="none"/>
        </w:rPr>
        <w:t>Có</w:t>
      </w:r>
      <w:r w:rsidRPr="00605684">
        <w:rPr>
          <w:rFonts w:eastAsia="Times New Roman" w:cs="Times New Roman"/>
          <w:spacing w:val="-12"/>
          <w:kern w:val="0"/>
          <w:sz w:val="26"/>
          <w:szCs w:val="26"/>
          <w:lang w:val="vi"/>
          <w14:ligatures w14:val="none"/>
        </w:rPr>
        <w:t xml:space="preserve"> </w:t>
      </w:r>
      <w:r w:rsidRPr="00605684">
        <w:rPr>
          <w:rFonts w:eastAsia="Times New Roman" w:cs="Times New Roman"/>
          <w:kern w:val="0"/>
          <w:sz w:val="26"/>
          <w:szCs w:val="26"/>
          <w:lang w:val="vi"/>
          <w14:ligatures w14:val="none"/>
        </w:rPr>
        <w:t>những</w:t>
      </w:r>
      <w:r w:rsidRPr="00605684">
        <w:rPr>
          <w:rFonts w:eastAsia="Times New Roman" w:cs="Times New Roman"/>
          <w:spacing w:val="-12"/>
          <w:kern w:val="0"/>
          <w:sz w:val="26"/>
          <w:szCs w:val="26"/>
          <w:lang w:val="vi"/>
          <w14:ligatures w14:val="none"/>
        </w:rPr>
        <w:t xml:space="preserve"> </w:t>
      </w:r>
      <w:r w:rsidRPr="00605684">
        <w:rPr>
          <w:rFonts w:eastAsia="Times New Roman" w:cs="Times New Roman"/>
          <w:kern w:val="0"/>
          <w:sz w:val="26"/>
          <w:szCs w:val="26"/>
          <w:lang w:val="vi"/>
          <w14:ligatures w14:val="none"/>
        </w:rPr>
        <w:t>bằng</w:t>
      </w:r>
      <w:r w:rsidRPr="00605684">
        <w:rPr>
          <w:rFonts w:eastAsia="Times New Roman" w:cs="Times New Roman"/>
          <w:spacing w:val="-12"/>
          <w:kern w:val="0"/>
          <w:sz w:val="26"/>
          <w:szCs w:val="26"/>
          <w:lang w:val="vi"/>
          <w14:ligatures w14:val="none"/>
        </w:rPr>
        <w:t xml:space="preserve"> </w:t>
      </w:r>
      <w:r w:rsidRPr="00605684">
        <w:rPr>
          <w:rFonts w:eastAsia="Times New Roman" w:cs="Times New Roman"/>
          <w:kern w:val="0"/>
          <w:sz w:val="26"/>
          <w:szCs w:val="26"/>
          <w:lang w:val="vi"/>
          <w14:ligatures w14:val="none"/>
        </w:rPr>
        <w:t>chứng về</w:t>
      </w:r>
      <w:r w:rsidRPr="00605684">
        <w:rPr>
          <w:rFonts w:eastAsia="Times New Roman" w:cs="Times New Roman"/>
          <w:spacing w:val="-4"/>
          <w:kern w:val="0"/>
          <w:sz w:val="26"/>
          <w:szCs w:val="26"/>
          <w:lang w:val="vi"/>
          <w14:ligatures w14:val="none"/>
        </w:rPr>
        <w:t xml:space="preserve"> </w:t>
      </w:r>
      <w:r w:rsidRPr="00605684">
        <w:rPr>
          <w:rFonts w:eastAsia="Times New Roman" w:cs="Times New Roman"/>
          <w:kern w:val="0"/>
          <w:sz w:val="26"/>
          <w:szCs w:val="26"/>
          <w:lang w:val="vi"/>
          <w14:ligatures w14:val="none"/>
        </w:rPr>
        <w:t>doanh</w:t>
      </w:r>
      <w:r w:rsidRPr="00605684">
        <w:rPr>
          <w:rFonts w:eastAsia="Times New Roman" w:cs="Times New Roman"/>
          <w:spacing w:val="-4"/>
          <w:kern w:val="0"/>
          <w:sz w:val="26"/>
          <w:szCs w:val="26"/>
          <w:lang w:val="vi"/>
          <w14:ligatures w14:val="none"/>
        </w:rPr>
        <w:t xml:space="preserve"> </w:t>
      </w:r>
      <w:r w:rsidRPr="00605684">
        <w:rPr>
          <w:rFonts w:eastAsia="Times New Roman" w:cs="Times New Roman"/>
          <w:kern w:val="0"/>
          <w:sz w:val="26"/>
          <w:szCs w:val="26"/>
          <w:lang w:val="vi"/>
          <w14:ligatures w14:val="none"/>
        </w:rPr>
        <w:t>nghiệp</w:t>
      </w:r>
      <w:r w:rsidRPr="00605684">
        <w:rPr>
          <w:rFonts w:eastAsia="Times New Roman" w:cs="Times New Roman"/>
          <w:spacing w:val="-4"/>
          <w:kern w:val="0"/>
          <w:sz w:val="26"/>
          <w:szCs w:val="26"/>
          <w:lang w:val="vi"/>
          <w14:ligatures w14:val="none"/>
        </w:rPr>
        <w:t xml:space="preserve"> </w:t>
      </w:r>
      <w:r w:rsidRPr="00605684">
        <w:rPr>
          <w:rFonts w:eastAsia="Times New Roman" w:cs="Times New Roman"/>
          <w:kern w:val="0"/>
          <w:sz w:val="26"/>
          <w:szCs w:val="26"/>
          <w:lang w:val="vi"/>
          <w14:ligatures w14:val="none"/>
        </w:rPr>
        <w:t>chuyển</w:t>
      </w:r>
      <w:r w:rsidRPr="00605684">
        <w:rPr>
          <w:rFonts w:eastAsia="Times New Roman" w:cs="Times New Roman"/>
          <w:spacing w:val="-4"/>
          <w:kern w:val="0"/>
          <w:sz w:val="26"/>
          <w:szCs w:val="26"/>
          <w:lang w:val="vi"/>
          <w14:ligatures w14:val="none"/>
        </w:rPr>
        <w:t xml:space="preserve"> </w:t>
      </w:r>
      <w:r w:rsidRPr="00605684">
        <w:rPr>
          <w:rFonts w:eastAsia="Times New Roman" w:cs="Times New Roman"/>
          <w:kern w:val="0"/>
          <w:sz w:val="26"/>
          <w:szCs w:val="26"/>
          <w:lang w:val="vi"/>
          <w14:ligatures w14:val="none"/>
        </w:rPr>
        <w:t>đổi</w:t>
      </w:r>
      <w:r w:rsidRPr="00605684">
        <w:rPr>
          <w:rFonts w:eastAsia="Times New Roman" w:cs="Times New Roman"/>
          <w:spacing w:val="-4"/>
          <w:kern w:val="0"/>
          <w:sz w:val="26"/>
          <w:szCs w:val="26"/>
          <w:lang w:val="vi"/>
          <w14:ligatures w14:val="none"/>
        </w:rPr>
        <w:t xml:space="preserve"> </w:t>
      </w:r>
      <w:r w:rsidRPr="00605684">
        <w:rPr>
          <w:rFonts w:eastAsia="Times New Roman" w:cs="Times New Roman"/>
          <w:kern w:val="0"/>
          <w:sz w:val="26"/>
          <w:szCs w:val="26"/>
          <w:lang w:val="vi"/>
          <w14:ligatures w14:val="none"/>
        </w:rPr>
        <w:t>số</w:t>
      </w:r>
      <w:r w:rsidRPr="00605684">
        <w:rPr>
          <w:rFonts w:eastAsia="Times New Roman" w:cs="Times New Roman"/>
          <w:spacing w:val="-4"/>
          <w:kern w:val="0"/>
          <w:sz w:val="26"/>
          <w:szCs w:val="26"/>
          <w:lang w:val="vi"/>
          <w14:ligatures w14:val="none"/>
        </w:rPr>
        <w:t xml:space="preserve"> </w:t>
      </w:r>
      <w:r w:rsidRPr="00605684">
        <w:rPr>
          <w:rFonts w:eastAsia="Times New Roman" w:cs="Times New Roman"/>
          <w:kern w:val="0"/>
          <w:sz w:val="26"/>
          <w:szCs w:val="26"/>
          <w:lang w:val="vi"/>
          <w14:ligatures w14:val="none"/>
        </w:rPr>
        <w:t>thành</w:t>
      </w:r>
      <w:r w:rsidRPr="00605684">
        <w:rPr>
          <w:rFonts w:eastAsia="Times New Roman" w:cs="Times New Roman"/>
          <w:spacing w:val="-4"/>
          <w:kern w:val="0"/>
          <w:sz w:val="26"/>
          <w:szCs w:val="26"/>
          <w:lang w:val="vi"/>
          <w14:ligatures w14:val="none"/>
        </w:rPr>
        <w:t xml:space="preserve"> </w:t>
      </w:r>
      <w:r w:rsidRPr="00605684">
        <w:rPr>
          <w:rFonts w:eastAsia="Times New Roman" w:cs="Times New Roman"/>
          <w:kern w:val="0"/>
          <w:sz w:val="26"/>
          <w:szCs w:val="26"/>
          <w:lang w:val="vi"/>
          <w14:ligatures w14:val="none"/>
        </w:rPr>
        <w:t xml:space="preserve">công </w:t>
      </w:r>
      <w:r w:rsidRPr="00605684">
        <w:rPr>
          <w:rFonts w:eastAsia="Times New Roman" w:cs="Times New Roman"/>
          <w:kern w:val="0"/>
          <w:sz w:val="26"/>
          <w:szCs w:val="26"/>
          <w:lang w:val="vi"/>
          <w14:ligatures w14:val="none"/>
        </w:rPr>
        <w:lastRenderedPageBreak/>
        <w:t>do có chiến lược chuyển đổi số rõ ràng</w:t>
      </w:r>
      <w:r w:rsidRPr="00605684">
        <w:rPr>
          <w:rFonts w:eastAsia="Times New Roman" w:cs="Times New Roman"/>
          <w:spacing w:val="80"/>
          <w:kern w:val="0"/>
          <w:sz w:val="26"/>
          <w:szCs w:val="26"/>
          <w:lang w:val="vi"/>
          <w14:ligatures w14:val="none"/>
        </w:rPr>
        <w:t xml:space="preserve"> </w:t>
      </w:r>
      <w:r w:rsidRPr="00605684">
        <w:rPr>
          <w:rFonts w:eastAsia="Times New Roman" w:cs="Times New Roman"/>
          <w:kern w:val="0"/>
          <w:sz w:val="26"/>
          <w:szCs w:val="26"/>
          <w:lang w:val="vi"/>
          <w14:ligatures w14:val="none"/>
        </w:rPr>
        <w:t>mà không phải là có công nghệ hiện đại. Chuyển</w:t>
      </w:r>
      <w:r w:rsidRPr="00605684">
        <w:rPr>
          <w:rFonts w:eastAsia="Times New Roman" w:cs="Times New Roman"/>
          <w:spacing w:val="-10"/>
          <w:kern w:val="0"/>
          <w:sz w:val="26"/>
          <w:szCs w:val="26"/>
          <w:lang w:val="vi"/>
          <w14:ligatures w14:val="none"/>
        </w:rPr>
        <w:t xml:space="preserve"> </w:t>
      </w:r>
      <w:r w:rsidRPr="00605684">
        <w:rPr>
          <w:rFonts w:eastAsia="Times New Roman" w:cs="Times New Roman"/>
          <w:kern w:val="0"/>
          <w:sz w:val="26"/>
          <w:szCs w:val="26"/>
          <w:lang w:val="vi"/>
          <w14:ligatures w14:val="none"/>
        </w:rPr>
        <w:t>đổi</w:t>
      </w:r>
      <w:r w:rsidRPr="00605684">
        <w:rPr>
          <w:rFonts w:eastAsia="Times New Roman" w:cs="Times New Roman"/>
          <w:spacing w:val="-10"/>
          <w:kern w:val="0"/>
          <w:sz w:val="26"/>
          <w:szCs w:val="26"/>
          <w:lang w:val="vi"/>
          <w14:ligatures w14:val="none"/>
        </w:rPr>
        <w:t xml:space="preserve"> </w:t>
      </w:r>
      <w:r w:rsidRPr="00605684">
        <w:rPr>
          <w:rFonts w:eastAsia="Times New Roman" w:cs="Times New Roman"/>
          <w:kern w:val="0"/>
          <w:sz w:val="26"/>
          <w:szCs w:val="26"/>
          <w:lang w:val="vi"/>
          <w14:ligatures w14:val="none"/>
        </w:rPr>
        <w:t>số</w:t>
      </w:r>
      <w:r w:rsidRPr="00605684">
        <w:rPr>
          <w:rFonts w:eastAsia="Times New Roman" w:cs="Times New Roman"/>
          <w:spacing w:val="-10"/>
          <w:kern w:val="0"/>
          <w:sz w:val="26"/>
          <w:szCs w:val="26"/>
          <w:lang w:val="vi"/>
          <w14:ligatures w14:val="none"/>
        </w:rPr>
        <w:t xml:space="preserve"> </w:t>
      </w:r>
      <w:r w:rsidRPr="00605684">
        <w:rPr>
          <w:rFonts w:eastAsia="Times New Roman" w:cs="Times New Roman"/>
          <w:kern w:val="0"/>
          <w:sz w:val="26"/>
          <w:szCs w:val="26"/>
          <w:lang w:val="vi"/>
          <w14:ligatures w14:val="none"/>
        </w:rPr>
        <w:t>đòi</w:t>
      </w:r>
      <w:r w:rsidRPr="00605684">
        <w:rPr>
          <w:rFonts w:eastAsia="Times New Roman" w:cs="Times New Roman"/>
          <w:spacing w:val="-10"/>
          <w:kern w:val="0"/>
          <w:sz w:val="26"/>
          <w:szCs w:val="26"/>
          <w:lang w:val="vi"/>
          <w14:ligatures w14:val="none"/>
        </w:rPr>
        <w:t xml:space="preserve"> </w:t>
      </w:r>
      <w:r w:rsidRPr="00605684">
        <w:rPr>
          <w:rFonts w:eastAsia="Times New Roman" w:cs="Times New Roman"/>
          <w:kern w:val="0"/>
          <w:sz w:val="26"/>
          <w:szCs w:val="26"/>
          <w:lang w:val="vi"/>
          <w14:ligatures w14:val="none"/>
        </w:rPr>
        <w:t>hỏi</w:t>
      </w:r>
      <w:r w:rsidRPr="00605684">
        <w:rPr>
          <w:rFonts w:eastAsia="Times New Roman" w:cs="Times New Roman"/>
          <w:spacing w:val="-10"/>
          <w:kern w:val="0"/>
          <w:sz w:val="26"/>
          <w:szCs w:val="26"/>
          <w:lang w:val="vi"/>
          <w14:ligatures w14:val="none"/>
        </w:rPr>
        <w:t xml:space="preserve"> </w:t>
      </w:r>
      <w:r w:rsidRPr="00605684">
        <w:rPr>
          <w:rFonts w:eastAsia="Times New Roman" w:cs="Times New Roman"/>
          <w:kern w:val="0"/>
          <w:sz w:val="26"/>
          <w:szCs w:val="26"/>
          <w:lang w:val="vi"/>
          <w14:ligatures w14:val="none"/>
        </w:rPr>
        <w:t>xây</w:t>
      </w:r>
      <w:r w:rsidRPr="00605684">
        <w:rPr>
          <w:rFonts w:eastAsia="Times New Roman" w:cs="Times New Roman"/>
          <w:spacing w:val="-10"/>
          <w:kern w:val="0"/>
          <w:sz w:val="26"/>
          <w:szCs w:val="26"/>
          <w:lang w:val="vi"/>
          <w14:ligatures w14:val="none"/>
        </w:rPr>
        <w:t xml:space="preserve"> </w:t>
      </w:r>
      <w:r w:rsidRPr="00605684">
        <w:rPr>
          <w:rFonts w:eastAsia="Times New Roman" w:cs="Times New Roman"/>
          <w:kern w:val="0"/>
          <w:sz w:val="26"/>
          <w:szCs w:val="26"/>
          <w:lang w:val="vi"/>
          <w14:ligatures w14:val="none"/>
        </w:rPr>
        <w:t>dựng</w:t>
      </w:r>
      <w:r w:rsidRPr="00605684">
        <w:rPr>
          <w:rFonts w:eastAsia="Times New Roman" w:cs="Times New Roman"/>
          <w:spacing w:val="-10"/>
          <w:kern w:val="0"/>
          <w:sz w:val="26"/>
          <w:szCs w:val="26"/>
          <w:lang w:val="vi"/>
          <w14:ligatures w14:val="none"/>
        </w:rPr>
        <w:t xml:space="preserve"> </w:t>
      </w:r>
      <w:r w:rsidRPr="00605684">
        <w:rPr>
          <w:rFonts w:eastAsia="Times New Roman" w:cs="Times New Roman"/>
          <w:kern w:val="0"/>
          <w:sz w:val="26"/>
          <w:szCs w:val="26"/>
          <w:lang w:val="vi"/>
          <w14:ligatures w14:val="none"/>
        </w:rPr>
        <w:t>chiến</w:t>
      </w:r>
      <w:r w:rsidRPr="00605684">
        <w:rPr>
          <w:rFonts w:eastAsia="Times New Roman" w:cs="Times New Roman"/>
          <w:spacing w:val="-10"/>
          <w:kern w:val="0"/>
          <w:sz w:val="26"/>
          <w:szCs w:val="26"/>
          <w:lang w:val="vi"/>
          <w14:ligatures w14:val="none"/>
        </w:rPr>
        <w:t xml:space="preserve"> </w:t>
      </w:r>
      <w:r w:rsidRPr="00605684">
        <w:rPr>
          <w:rFonts w:eastAsia="Times New Roman" w:cs="Times New Roman"/>
          <w:kern w:val="0"/>
          <w:sz w:val="26"/>
          <w:szCs w:val="26"/>
          <w:lang w:val="vi"/>
          <w14:ligatures w14:val="none"/>
        </w:rPr>
        <w:t>lược có</w:t>
      </w:r>
      <w:r w:rsidRPr="00605684">
        <w:rPr>
          <w:rFonts w:eastAsia="Times New Roman" w:cs="Times New Roman"/>
          <w:spacing w:val="-8"/>
          <w:kern w:val="0"/>
          <w:sz w:val="26"/>
          <w:szCs w:val="26"/>
          <w:lang w:val="vi"/>
          <w14:ligatures w14:val="none"/>
        </w:rPr>
        <w:t xml:space="preserve"> </w:t>
      </w:r>
      <w:r w:rsidRPr="00605684">
        <w:rPr>
          <w:rFonts w:eastAsia="Times New Roman" w:cs="Times New Roman"/>
          <w:kern w:val="0"/>
          <w:sz w:val="26"/>
          <w:szCs w:val="26"/>
          <w:lang w:val="vi"/>
          <w14:ligatures w14:val="none"/>
        </w:rPr>
        <w:t>tầm</w:t>
      </w:r>
      <w:r w:rsidRPr="00605684">
        <w:rPr>
          <w:rFonts w:eastAsia="Times New Roman" w:cs="Times New Roman"/>
          <w:spacing w:val="-8"/>
          <w:kern w:val="0"/>
          <w:sz w:val="26"/>
          <w:szCs w:val="26"/>
          <w:lang w:val="vi"/>
          <w14:ligatures w14:val="none"/>
        </w:rPr>
        <w:t xml:space="preserve"> </w:t>
      </w:r>
      <w:r w:rsidRPr="00605684">
        <w:rPr>
          <w:rFonts w:eastAsia="Times New Roman" w:cs="Times New Roman"/>
          <w:kern w:val="0"/>
          <w:sz w:val="26"/>
          <w:szCs w:val="26"/>
          <w:lang w:val="vi"/>
          <w14:ligatures w14:val="none"/>
        </w:rPr>
        <w:t>nhìn</w:t>
      </w:r>
      <w:r w:rsidRPr="00605684">
        <w:rPr>
          <w:rFonts w:eastAsia="Times New Roman" w:cs="Times New Roman"/>
          <w:spacing w:val="-8"/>
          <w:kern w:val="0"/>
          <w:sz w:val="26"/>
          <w:szCs w:val="26"/>
          <w:lang w:val="vi"/>
          <w14:ligatures w14:val="none"/>
        </w:rPr>
        <w:t xml:space="preserve"> </w:t>
      </w:r>
      <w:r w:rsidRPr="00605684">
        <w:rPr>
          <w:rFonts w:eastAsia="Times New Roman" w:cs="Times New Roman"/>
          <w:kern w:val="0"/>
          <w:sz w:val="26"/>
          <w:szCs w:val="26"/>
          <w:lang w:val="vi"/>
          <w14:ligatures w14:val="none"/>
        </w:rPr>
        <w:t>dài</w:t>
      </w:r>
      <w:r w:rsidRPr="00605684">
        <w:rPr>
          <w:rFonts w:eastAsia="Times New Roman" w:cs="Times New Roman"/>
          <w:spacing w:val="-8"/>
          <w:kern w:val="0"/>
          <w:sz w:val="26"/>
          <w:szCs w:val="26"/>
          <w:lang w:val="vi"/>
          <w14:ligatures w14:val="none"/>
        </w:rPr>
        <w:t xml:space="preserve"> </w:t>
      </w:r>
      <w:r w:rsidRPr="00605684">
        <w:rPr>
          <w:rFonts w:eastAsia="Times New Roman" w:cs="Times New Roman"/>
          <w:kern w:val="0"/>
          <w:sz w:val="26"/>
          <w:szCs w:val="26"/>
          <w:lang w:val="vi"/>
          <w14:ligatures w14:val="none"/>
        </w:rPr>
        <w:t>hạn.</w:t>
      </w:r>
      <w:r w:rsidRPr="00605684">
        <w:rPr>
          <w:rFonts w:eastAsia="Times New Roman" w:cs="Times New Roman"/>
          <w:spacing w:val="-7"/>
          <w:kern w:val="0"/>
          <w:sz w:val="26"/>
          <w:szCs w:val="26"/>
          <w:lang w:val="vi"/>
          <w14:ligatures w14:val="none"/>
        </w:rPr>
        <w:t xml:space="preserve"> </w:t>
      </w:r>
      <w:r w:rsidRPr="00605684">
        <w:rPr>
          <w:rFonts w:eastAsia="Times New Roman" w:cs="Times New Roman"/>
          <w:kern w:val="0"/>
          <w:sz w:val="26"/>
          <w:szCs w:val="26"/>
          <w:lang w:val="vi"/>
          <w14:ligatures w14:val="none"/>
        </w:rPr>
        <w:t>Điều</w:t>
      </w:r>
      <w:r w:rsidRPr="00605684">
        <w:rPr>
          <w:rFonts w:eastAsia="Times New Roman" w:cs="Times New Roman"/>
          <w:spacing w:val="-8"/>
          <w:kern w:val="0"/>
          <w:sz w:val="26"/>
          <w:szCs w:val="26"/>
          <w:lang w:val="vi"/>
          <w14:ligatures w14:val="none"/>
        </w:rPr>
        <w:t xml:space="preserve"> </w:t>
      </w:r>
      <w:r w:rsidRPr="00605684">
        <w:rPr>
          <w:rFonts w:eastAsia="Times New Roman" w:cs="Times New Roman"/>
          <w:kern w:val="0"/>
          <w:sz w:val="26"/>
          <w:szCs w:val="26"/>
          <w:lang w:val="vi"/>
          <w14:ligatures w14:val="none"/>
        </w:rPr>
        <w:t>này</w:t>
      </w:r>
      <w:r w:rsidRPr="00605684">
        <w:rPr>
          <w:rFonts w:eastAsia="Times New Roman" w:cs="Times New Roman"/>
          <w:spacing w:val="-8"/>
          <w:kern w:val="0"/>
          <w:sz w:val="26"/>
          <w:szCs w:val="26"/>
          <w:lang w:val="vi"/>
          <w14:ligatures w14:val="none"/>
        </w:rPr>
        <w:t xml:space="preserve"> </w:t>
      </w:r>
      <w:r w:rsidRPr="00605684">
        <w:rPr>
          <w:rFonts w:eastAsia="Times New Roman" w:cs="Times New Roman"/>
          <w:kern w:val="0"/>
          <w:sz w:val="26"/>
          <w:szCs w:val="26"/>
          <w:lang w:val="vi"/>
          <w14:ligatures w14:val="none"/>
        </w:rPr>
        <w:t>bắt</w:t>
      </w:r>
      <w:r w:rsidRPr="00605684">
        <w:rPr>
          <w:rFonts w:eastAsia="Times New Roman" w:cs="Times New Roman"/>
          <w:spacing w:val="-8"/>
          <w:kern w:val="0"/>
          <w:sz w:val="26"/>
          <w:szCs w:val="26"/>
          <w:lang w:val="vi"/>
          <w14:ligatures w14:val="none"/>
        </w:rPr>
        <w:t xml:space="preserve"> </w:t>
      </w:r>
      <w:r w:rsidRPr="00605684">
        <w:rPr>
          <w:rFonts w:eastAsia="Times New Roman" w:cs="Times New Roman"/>
          <w:kern w:val="0"/>
          <w:sz w:val="26"/>
          <w:szCs w:val="26"/>
          <w:lang w:val="vi"/>
          <w14:ligatures w14:val="none"/>
        </w:rPr>
        <w:t>nguồn</w:t>
      </w:r>
      <w:r w:rsidRPr="00605684">
        <w:rPr>
          <w:rFonts w:eastAsia="Times New Roman" w:cs="Times New Roman"/>
          <w:spacing w:val="-8"/>
          <w:kern w:val="0"/>
          <w:sz w:val="26"/>
          <w:szCs w:val="26"/>
          <w:lang w:val="vi"/>
          <w14:ligatures w14:val="none"/>
        </w:rPr>
        <w:t xml:space="preserve"> </w:t>
      </w:r>
      <w:r w:rsidRPr="00605684">
        <w:rPr>
          <w:rFonts w:eastAsia="Times New Roman" w:cs="Times New Roman"/>
          <w:spacing w:val="-5"/>
          <w:kern w:val="0"/>
          <w:sz w:val="26"/>
          <w:szCs w:val="26"/>
          <w:lang w:val="vi"/>
          <w14:ligatures w14:val="none"/>
        </w:rPr>
        <w:t>từ</w:t>
      </w:r>
      <w:r w:rsidRPr="00605684">
        <w:rPr>
          <w:rFonts w:eastAsia="Times New Roman" w:cs="Times New Roman"/>
          <w:kern w:val="0"/>
          <w:sz w:val="26"/>
          <w:szCs w:val="26"/>
          <w:lang w:val="vi"/>
          <w14:ligatures w14:val="none"/>
        </w:rPr>
        <w:t>cấp lãnh đạo. Nếu cấp lãnh đạo thiếu kiến thức</w:t>
      </w:r>
      <w:r w:rsidRPr="00605684">
        <w:rPr>
          <w:rFonts w:eastAsia="Times New Roman" w:cs="Times New Roman"/>
          <w:spacing w:val="-6"/>
          <w:kern w:val="0"/>
          <w:sz w:val="26"/>
          <w:szCs w:val="26"/>
          <w:lang w:val="vi"/>
          <w14:ligatures w14:val="none"/>
        </w:rPr>
        <w:t xml:space="preserve"> </w:t>
      </w:r>
      <w:r w:rsidRPr="00605684">
        <w:rPr>
          <w:rFonts w:eastAsia="Times New Roman" w:cs="Times New Roman"/>
          <w:kern w:val="0"/>
          <w:sz w:val="26"/>
          <w:szCs w:val="26"/>
          <w:lang w:val="vi"/>
          <w14:ligatures w14:val="none"/>
        </w:rPr>
        <w:t>hoặc</w:t>
      </w:r>
      <w:r w:rsidRPr="00605684">
        <w:rPr>
          <w:rFonts w:eastAsia="Times New Roman" w:cs="Times New Roman"/>
          <w:spacing w:val="-6"/>
          <w:kern w:val="0"/>
          <w:sz w:val="26"/>
          <w:szCs w:val="26"/>
          <w:lang w:val="vi"/>
          <w14:ligatures w14:val="none"/>
        </w:rPr>
        <w:t xml:space="preserve"> </w:t>
      </w:r>
      <w:r w:rsidRPr="00605684">
        <w:rPr>
          <w:rFonts w:eastAsia="Times New Roman" w:cs="Times New Roman"/>
          <w:kern w:val="0"/>
          <w:sz w:val="26"/>
          <w:szCs w:val="26"/>
          <w:lang w:val="vi"/>
          <w14:ligatures w14:val="none"/>
        </w:rPr>
        <w:t>quá</w:t>
      </w:r>
      <w:r w:rsidRPr="00605684">
        <w:rPr>
          <w:rFonts w:eastAsia="Times New Roman" w:cs="Times New Roman"/>
          <w:spacing w:val="-6"/>
          <w:kern w:val="0"/>
          <w:sz w:val="26"/>
          <w:szCs w:val="26"/>
          <w:lang w:val="vi"/>
          <w14:ligatures w14:val="none"/>
        </w:rPr>
        <w:t xml:space="preserve"> </w:t>
      </w:r>
      <w:r w:rsidRPr="00605684">
        <w:rPr>
          <w:rFonts w:eastAsia="Times New Roman" w:cs="Times New Roman"/>
          <w:kern w:val="0"/>
          <w:sz w:val="26"/>
          <w:szCs w:val="26"/>
          <w:lang w:val="vi"/>
          <w14:ligatures w14:val="none"/>
        </w:rPr>
        <w:t>thận</w:t>
      </w:r>
      <w:r w:rsidRPr="00605684">
        <w:rPr>
          <w:rFonts w:eastAsia="Times New Roman" w:cs="Times New Roman"/>
          <w:spacing w:val="-6"/>
          <w:kern w:val="0"/>
          <w:sz w:val="26"/>
          <w:szCs w:val="26"/>
          <w:lang w:val="vi"/>
          <w14:ligatures w14:val="none"/>
        </w:rPr>
        <w:t xml:space="preserve"> </w:t>
      </w:r>
      <w:r w:rsidRPr="00605684">
        <w:rPr>
          <w:rFonts w:eastAsia="Times New Roman" w:cs="Times New Roman"/>
          <w:kern w:val="0"/>
          <w:sz w:val="26"/>
          <w:szCs w:val="26"/>
          <w:lang w:val="vi"/>
          <w14:ligatures w14:val="none"/>
        </w:rPr>
        <w:t>trọng,</w:t>
      </w:r>
      <w:r w:rsidRPr="00605684">
        <w:rPr>
          <w:rFonts w:eastAsia="Times New Roman" w:cs="Times New Roman"/>
          <w:spacing w:val="-6"/>
          <w:kern w:val="0"/>
          <w:sz w:val="26"/>
          <w:szCs w:val="26"/>
          <w:lang w:val="vi"/>
          <w14:ligatures w14:val="none"/>
        </w:rPr>
        <w:t xml:space="preserve"> </w:t>
      </w:r>
      <w:r w:rsidRPr="00605684">
        <w:rPr>
          <w:rFonts w:eastAsia="Times New Roman" w:cs="Times New Roman"/>
          <w:kern w:val="0"/>
          <w:sz w:val="26"/>
          <w:szCs w:val="26"/>
          <w:lang w:val="vi"/>
          <w14:ligatures w14:val="none"/>
        </w:rPr>
        <w:t>quá</w:t>
      </w:r>
      <w:r w:rsidRPr="00605684">
        <w:rPr>
          <w:rFonts w:eastAsia="Times New Roman" w:cs="Times New Roman"/>
          <w:spacing w:val="-6"/>
          <w:kern w:val="0"/>
          <w:sz w:val="26"/>
          <w:szCs w:val="26"/>
          <w:lang w:val="vi"/>
          <w14:ligatures w14:val="none"/>
        </w:rPr>
        <w:t xml:space="preserve"> </w:t>
      </w:r>
      <w:r w:rsidRPr="00605684">
        <w:rPr>
          <w:rFonts w:eastAsia="Times New Roman" w:cs="Times New Roman"/>
          <w:kern w:val="0"/>
          <w:sz w:val="26"/>
          <w:szCs w:val="26"/>
          <w:lang w:val="vi"/>
          <w14:ligatures w14:val="none"/>
        </w:rPr>
        <w:t>trình</w:t>
      </w:r>
      <w:r w:rsidRPr="00605684">
        <w:rPr>
          <w:rFonts w:eastAsia="Times New Roman" w:cs="Times New Roman"/>
          <w:spacing w:val="-6"/>
          <w:kern w:val="0"/>
          <w:sz w:val="26"/>
          <w:szCs w:val="26"/>
          <w:lang w:val="vi"/>
          <w14:ligatures w14:val="none"/>
        </w:rPr>
        <w:t xml:space="preserve"> </w:t>
      </w:r>
      <w:r w:rsidRPr="00605684">
        <w:rPr>
          <w:rFonts w:eastAsia="Times New Roman" w:cs="Times New Roman"/>
          <w:kern w:val="0"/>
          <w:sz w:val="26"/>
          <w:szCs w:val="26"/>
          <w:lang w:val="vi"/>
          <w14:ligatures w14:val="none"/>
        </w:rPr>
        <w:t>chuyển đổi</w:t>
      </w:r>
      <w:r w:rsidRPr="00605684">
        <w:rPr>
          <w:rFonts w:eastAsia="Times New Roman" w:cs="Times New Roman"/>
          <w:spacing w:val="-8"/>
          <w:kern w:val="0"/>
          <w:sz w:val="26"/>
          <w:szCs w:val="26"/>
          <w:lang w:val="vi"/>
          <w14:ligatures w14:val="none"/>
        </w:rPr>
        <w:t xml:space="preserve"> </w:t>
      </w:r>
      <w:r w:rsidRPr="00605684">
        <w:rPr>
          <w:rFonts w:eastAsia="Times New Roman" w:cs="Times New Roman"/>
          <w:kern w:val="0"/>
          <w:sz w:val="26"/>
          <w:szCs w:val="26"/>
          <w:lang w:val="vi"/>
          <w14:ligatures w14:val="none"/>
        </w:rPr>
        <w:t>số</w:t>
      </w:r>
      <w:r w:rsidRPr="00605684">
        <w:rPr>
          <w:rFonts w:eastAsia="Times New Roman" w:cs="Times New Roman"/>
          <w:spacing w:val="-9"/>
          <w:kern w:val="0"/>
          <w:sz w:val="26"/>
          <w:szCs w:val="26"/>
          <w:lang w:val="vi"/>
          <w14:ligatures w14:val="none"/>
        </w:rPr>
        <w:t xml:space="preserve"> </w:t>
      </w:r>
      <w:r w:rsidRPr="00605684">
        <w:rPr>
          <w:rFonts w:eastAsia="Times New Roman" w:cs="Times New Roman"/>
          <w:kern w:val="0"/>
          <w:sz w:val="26"/>
          <w:szCs w:val="26"/>
          <w:lang w:val="vi"/>
          <w14:ligatures w14:val="none"/>
        </w:rPr>
        <w:t>khó</w:t>
      </w:r>
      <w:r w:rsidRPr="00605684">
        <w:rPr>
          <w:rFonts w:eastAsia="Times New Roman" w:cs="Times New Roman"/>
          <w:spacing w:val="-8"/>
          <w:kern w:val="0"/>
          <w:sz w:val="26"/>
          <w:szCs w:val="26"/>
          <w:lang w:val="vi"/>
          <w14:ligatures w14:val="none"/>
        </w:rPr>
        <w:t xml:space="preserve"> </w:t>
      </w:r>
      <w:r w:rsidRPr="00605684">
        <w:rPr>
          <w:rFonts w:eastAsia="Times New Roman" w:cs="Times New Roman"/>
          <w:kern w:val="0"/>
          <w:sz w:val="26"/>
          <w:szCs w:val="26"/>
          <w:lang w:val="vi"/>
          <w14:ligatures w14:val="none"/>
        </w:rPr>
        <w:t>có</w:t>
      </w:r>
      <w:r w:rsidRPr="00605684">
        <w:rPr>
          <w:rFonts w:eastAsia="Times New Roman" w:cs="Times New Roman"/>
          <w:spacing w:val="-9"/>
          <w:kern w:val="0"/>
          <w:sz w:val="26"/>
          <w:szCs w:val="26"/>
          <w:lang w:val="vi"/>
          <w14:ligatures w14:val="none"/>
        </w:rPr>
        <w:t xml:space="preserve"> </w:t>
      </w:r>
      <w:r w:rsidRPr="00605684">
        <w:rPr>
          <w:rFonts w:eastAsia="Times New Roman" w:cs="Times New Roman"/>
          <w:kern w:val="0"/>
          <w:sz w:val="26"/>
          <w:szCs w:val="26"/>
          <w:lang w:val="vi"/>
          <w14:ligatures w14:val="none"/>
        </w:rPr>
        <w:t>thể</w:t>
      </w:r>
      <w:r w:rsidRPr="00605684">
        <w:rPr>
          <w:rFonts w:eastAsia="Times New Roman" w:cs="Times New Roman"/>
          <w:spacing w:val="-8"/>
          <w:kern w:val="0"/>
          <w:sz w:val="26"/>
          <w:szCs w:val="26"/>
          <w:lang w:val="vi"/>
          <w14:ligatures w14:val="none"/>
        </w:rPr>
        <w:t xml:space="preserve"> </w:t>
      </w:r>
      <w:r w:rsidRPr="00605684">
        <w:rPr>
          <w:rFonts w:eastAsia="Times New Roman" w:cs="Times New Roman"/>
          <w:kern w:val="0"/>
          <w:sz w:val="26"/>
          <w:szCs w:val="26"/>
          <w:lang w:val="vi"/>
          <w14:ligatures w14:val="none"/>
        </w:rPr>
        <w:t>thành</w:t>
      </w:r>
      <w:r w:rsidRPr="00605684">
        <w:rPr>
          <w:rFonts w:eastAsia="Times New Roman" w:cs="Times New Roman"/>
          <w:spacing w:val="-9"/>
          <w:kern w:val="0"/>
          <w:sz w:val="26"/>
          <w:szCs w:val="26"/>
          <w:lang w:val="vi"/>
          <w14:ligatures w14:val="none"/>
        </w:rPr>
        <w:t xml:space="preserve"> </w:t>
      </w:r>
      <w:r w:rsidRPr="00605684">
        <w:rPr>
          <w:rFonts w:eastAsia="Times New Roman" w:cs="Times New Roman"/>
          <w:kern w:val="0"/>
          <w:sz w:val="26"/>
          <w:szCs w:val="26"/>
          <w:lang w:val="vi"/>
          <w14:ligatures w14:val="none"/>
        </w:rPr>
        <w:t>công.</w:t>
      </w:r>
      <w:r w:rsidRPr="00605684">
        <w:rPr>
          <w:rFonts w:eastAsia="Times New Roman" w:cs="Times New Roman"/>
          <w:spacing w:val="-8"/>
          <w:kern w:val="0"/>
          <w:sz w:val="26"/>
          <w:szCs w:val="26"/>
          <w:lang w:val="vi"/>
          <w14:ligatures w14:val="none"/>
        </w:rPr>
        <w:t xml:space="preserve"> </w:t>
      </w:r>
      <w:r w:rsidRPr="00605684">
        <w:rPr>
          <w:rFonts w:eastAsia="Times New Roman" w:cs="Times New Roman"/>
          <w:kern w:val="0"/>
          <w:sz w:val="26"/>
          <w:szCs w:val="26"/>
          <w:lang w:val="vi"/>
          <w14:ligatures w14:val="none"/>
        </w:rPr>
        <w:t>Cấp</w:t>
      </w:r>
      <w:r w:rsidRPr="00605684">
        <w:rPr>
          <w:rFonts w:eastAsia="Times New Roman" w:cs="Times New Roman"/>
          <w:spacing w:val="-9"/>
          <w:kern w:val="0"/>
          <w:sz w:val="26"/>
          <w:szCs w:val="26"/>
          <w:lang w:val="vi"/>
          <w14:ligatures w14:val="none"/>
        </w:rPr>
        <w:t xml:space="preserve"> </w:t>
      </w:r>
      <w:r w:rsidRPr="00605684">
        <w:rPr>
          <w:rFonts w:eastAsia="Times New Roman" w:cs="Times New Roman"/>
          <w:kern w:val="0"/>
          <w:sz w:val="26"/>
          <w:szCs w:val="26"/>
          <w:lang w:val="vi"/>
          <w14:ligatures w14:val="none"/>
        </w:rPr>
        <w:t>lãnh</w:t>
      </w:r>
      <w:r w:rsidRPr="00605684">
        <w:rPr>
          <w:rFonts w:eastAsia="Times New Roman" w:cs="Times New Roman"/>
          <w:spacing w:val="-8"/>
          <w:kern w:val="0"/>
          <w:sz w:val="26"/>
          <w:szCs w:val="26"/>
          <w:lang w:val="vi"/>
          <w14:ligatures w14:val="none"/>
        </w:rPr>
        <w:t xml:space="preserve"> </w:t>
      </w:r>
      <w:r w:rsidRPr="00605684">
        <w:rPr>
          <w:rFonts w:eastAsia="Times New Roman" w:cs="Times New Roman"/>
          <w:kern w:val="0"/>
          <w:sz w:val="26"/>
          <w:szCs w:val="26"/>
          <w:lang w:val="vi"/>
          <w14:ligatures w14:val="none"/>
        </w:rPr>
        <w:t>đạo phải xác định rõ mục tiêu và trình tự triển khai. Nhân tố phù hợp với môi trường bên ngoài giải thích để chuyển đổi số thành công,</w:t>
      </w:r>
      <w:r w:rsidRPr="00605684">
        <w:rPr>
          <w:rFonts w:eastAsia="Times New Roman" w:cs="Times New Roman"/>
          <w:spacing w:val="-3"/>
          <w:kern w:val="0"/>
          <w:sz w:val="26"/>
          <w:szCs w:val="26"/>
          <w:lang w:val="vi"/>
          <w14:ligatures w14:val="none"/>
        </w:rPr>
        <w:t xml:space="preserve"> </w:t>
      </w:r>
      <w:r w:rsidRPr="00605684">
        <w:rPr>
          <w:rFonts w:eastAsia="Times New Roman" w:cs="Times New Roman"/>
          <w:kern w:val="0"/>
          <w:sz w:val="26"/>
          <w:szCs w:val="26"/>
          <w:lang w:val="vi"/>
          <w14:ligatures w14:val="none"/>
        </w:rPr>
        <w:t>lãnh</w:t>
      </w:r>
      <w:r w:rsidRPr="00605684">
        <w:rPr>
          <w:rFonts w:eastAsia="Times New Roman" w:cs="Times New Roman"/>
          <w:spacing w:val="-3"/>
          <w:kern w:val="0"/>
          <w:sz w:val="26"/>
          <w:szCs w:val="26"/>
          <w:lang w:val="vi"/>
          <w14:ligatures w14:val="none"/>
        </w:rPr>
        <w:t xml:space="preserve"> </w:t>
      </w:r>
      <w:r w:rsidRPr="00605684">
        <w:rPr>
          <w:rFonts w:eastAsia="Times New Roman" w:cs="Times New Roman"/>
          <w:kern w:val="0"/>
          <w:sz w:val="26"/>
          <w:szCs w:val="26"/>
          <w:lang w:val="vi"/>
          <w14:ligatures w14:val="none"/>
        </w:rPr>
        <w:t>đạo</w:t>
      </w:r>
      <w:r w:rsidRPr="00605684">
        <w:rPr>
          <w:rFonts w:eastAsia="Times New Roman" w:cs="Times New Roman"/>
          <w:spacing w:val="-3"/>
          <w:kern w:val="0"/>
          <w:sz w:val="26"/>
          <w:szCs w:val="26"/>
          <w:lang w:val="vi"/>
          <w14:ligatures w14:val="none"/>
        </w:rPr>
        <w:t xml:space="preserve"> </w:t>
      </w:r>
      <w:r w:rsidRPr="00605684">
        <w:rPr>
          <w:rFonts w:eastAsia="Times New Roman" w:cs="Times New Roman"/>
          <w:kern w:val="0"/>
          <w:sz w:val="26"/>
          <w:szCs w:val="26"/>
          <w:lang w:val="vi"/>
          <w14:ligatures w14:val="none"/>
        </w:rPr>
        <w:t>doanh</w:t>
      </w:r>
      <w:r w:rsidRPr="00605684">
        <w:rPr>
          <w:rFonts w:eastAsia="Times New Roman" w:cs="Times New Roman"/>
          <w:spacing w:val="-3"/>
          <w:kern w:val="0"/>
          <w:sz w:val="26"/>
          <w:szCs w:val="26"/>
          <w:lang w:val="vi"/>
          <w14:ligatures w14:val="none"/>
        </w:rPr>
        <w:t xml:space="preserve"> </w:t>
      </w:r>
      <w:r w:rsidRPr="00605684">
        <w:rPr>
          <w:rFonts w:eastAsia="Times New Roman" w:cs="Times New Roman"/>
          <w:kern w:val="0"/>
          <w:sz w:val="26"/>
          <w:szCs w:val="26"/>
          <w:lang w:val="vi"/>
          <w14:ligatures w14:val="none"/>
        </w:rPr>
        <w:t>nghiệp</w:t>
      </w:r>
      <w:r w:rsidRPr="00605684">
        <w:rPr>
          <w:rFonts w:eastAsia="Times New Roman" w:cs="Times New Roman"/>
          <w:spacing w:val="-3"/>
          <w:kern w:val="0"/>
          <w:sz w:val="26"/>
          <w:szCs w:val="26"/>
          <w:lang w:val="vi"/>
          <w14:ligatures w14:val="none"/>
        </w:rPr>
        <w:t xml:space="preserve"> </w:t>
      </w:r>
      <w:r w:rsidRPr="00605684">
        <w:rPr>
          <w:rFonts w:eastAsia="Times New Roman" w:cs="Times New Roman"/>
          <w:kern w:val="0"/>
          <w:sz w:val="26"/>
          <w:szCs w:val="26"/>
          <w:lang w:val="vi"/>
          <w14:ligatures w14:val="none"/>
        </w:rPr>
        <w:t>phải</w:t>
      </w:r>
      <w:r w:rsidRPr="00605684">
        <w:rPr>
          <w:rFonts w:eastAsia="Times New Roman" w:cs="Times New Roman"/>
          <w:spacing w:val="-3"/>
          <w:kern w:val="0"/>
          <w:sz w:val="26"/>
          <w:szCs w:val="26"/>
          <w:lang w:val="vi"/>
          <w14:ligatures w14:val="none"/>
        </w:rPr>
        <w:t xml:space="preserve"> </w:t>
      </w:r>
      <w:r w:rsidRPr="00605684">
        <w:rPr>
          <w:rFonts w:eastAsia="Times New Roman" w:cs="Times New Roman"/>
          <w:kern w:val="0"/>
          <w:sz w:val="26"/>
          <w:szCs w:val="26"/>
          <w:lang w:val="vi"/>
          <w14:ligatures w14:val="none"/>
        </w:rPr>
        <w:t>quan</w:t>
      </w:r>
      <w:r w:rsidRPr="00605684">
        <w:rPr>
          <w:rFonts w:eastAsia="Times New Roman" w:cs="Times New Roman"/>
          <w:spacing w:val="-3"/>
          <w:kern w:val="0"/>
          <w:sz w:val="26"/>
          <w:szCs w:val="26"/>
          <w:lang w:val="vi"/>
          <w14:ligatures w14:val="none"/>
        </w:rPr>
        <w:t xml:space="preserve"> </w:t>
      </w:r>
      <w:r w:rsidRPr="00605684">
        <w:rPr>
          <w:rFonts w:eastAsia="Times New Roman" w:cs="Times New Roman"/>
          <w:kern w:val="0"/>
          <w:sz w:val="26"/>
          <w:szCs w:val="26"/>
          <w:lang w:val="vi"/>
          <w14:ligatures w14:val="none"/>
        </w:rPr>
        <w:t>sát và phân tích môi trường bên ngoài, bởi sự thay đổi môi trường bên ngoài cũng diễn ra</w:t>
      </w:r>
      <w:r w:rsidRPr="00605684">
        <w:rPr>
          <w:rFonts w:eastAsia="Times New Roman" w:cs="Times New Roman"/>
          <w:spacing w:val="-10"/>
          <w:kern w:val="0"/>
          <w:sz w:val="26"/>
          <w:szCs w:val="26"/>
          <w:lang w:val="vi"/>
          <w14:ligatures w14:val="none"/>
        </w:rPr>
        <w:t xml:space="preserve"> </w:t>
      </w:r>
      <w:r w:rsidRPr="00605684">
        <w:rPr>
          <w:rFonts w:eastAsia="Times New Roman" w:cs="Times New Roman"/>
          <w:kern w:val="0"/>
          <w:sz w:val="26"/>
          <w:szCs w:val="26"/>
          <w:lang w:val="vi"/>
          <w14:ligatures w14:val="none"/>
        </w:rPr>
        <w:t>thường</w:t>
      </w:r>
      <w:r w:rsidRPr="00605684">
        <w:rPr>
          <w:rFonts w:eastAsia="Times New Roman" w:cs="Times New Roman"/>
          <w:spacing w:val="-10"/>
          <w:kern w:val="0"/>
          <w:sz w:val="26"/>
          <w:szCs w:val="26"/>
          <w:lang w:val="vi"/>
          <w14:ligatures w14:val="none"/>
        </w:rPr>
        <w:t xml:space="preserve"> </w:t>
      </w:r>
      <w:r w:rsidRPr="00605684">
        <w:rPr>
          <w:rFonts w:eastAsia="Times New Roman" w:cs="Times New Roman"/>
          <w:kern w:val="0"/>
          <w:sz w:val="26"/>
          <w:szCs w:val="26"/>
          <w:lang w:val="vi"/>
          <w14:ligatures w14:val="none"/>
        </w:rPr>
        <w:t>xuyên.</w:t>
      </w:r>
      <w:r w:rsidRPr="00605684">
        <w:rPr>
          <w:rFonts w:eastAsia="Times New Roman" w:cs="Times New Roman"/>
          <w:spacing w:val="-10"/>
          <w:kern w:val="0"/>
          <w:sz w:val="26"/>
          <w:szCs w:val="26"/>
          <w:lang w:val="vi"/>
          <w14:ligatures w14:val="none"/>
        </w:rPr>
        <w:t xml:space="preserve"> </w:t>
      </w:r>
      <w:r w:rsidRPr="00605684">
        <w:rPr>
          <w:rFonts w:eastAsia="Times New Roman" w:cs="Times New Roman"/>
          <w:kern w:val="0"/>
          <w:sz w:val="26"/>
          <w:szCs w:val="26"/>
          <w:lang w:val="vi"/>
          <w14:ligatures w14:val="none"/>
        </w:rPr>
        <w:t>Phân</w:t>
      </w:r>
      <w:r w:rsidRPr="00605684">
        <w:rPr>
          <w:rFonts w:eastAsia="Times New Roman" w:cs="Times New Roman"/>
          <w:spacing w:val="-10"/>
          <w:kern w:val="0"/>
          <w:sz w:val="26"/>
          <w:szCs w:val="26"/>
          <w:lang w:val="vi"/>
          <w14:ligatures w14:val="none"/>
        </w:rPr>
        <w:t xml:space="preserve"> </w:t>
      </w:r>
      <w:r w:rsidRPr="00605684">
        <w:rPr>
          <w:rFonts w:eastAsia="Times New Roman" w:cs="Times New Roman"/>
          <w:kern w:val="0"/>
          <w:sz w:val="26"/>
          <w:szCs w:val="26"/>
          <w:lang w:val="vi"/>
          <w14:ligatures w14:val="none"/>
        </w:rPr>
        <w:t>tích</w:t>
      </w:r>
      <w:r w:rsidRPr="00605684">
        <w:rPr>
          <w:rFonts w:eastAsia="Times New Roman" w:cs="Times New Roman"/>
          <w:spacing w:val="-10"/>
          <w:kern w:val="0"/>
          <w:sz w:val="26"/>
          <w:szCs w:val="26"/>
          <w:lang w:val="vi"/>
          <w14:ligatures w14:val="none"/>
        </w:rPr>
        <w:t xml:space="preserve"> </w:t>
      </w:r>
      <w:r w:rsidRPr="00605684">
        <w:rPr>
          <w:rFonts w:eastAsia="Times New Roman" w:cs="Times New Roman"/>
          <w:kern w:val="0"/>
          <w:sz w:val="26"/>
          <w:szCs w:val="26"/>
          <w:lang w:val="vi"/>
          <w14:ligatures w14:val="none"/>
        </w:rPr>
        <w:t>môi</w:t>
      </w:r>
      <w:r w:rsidRPr="00605684">
        <w:rPr>
          <w:rFonts w:eastAsia="Times New Roman" w:cs="Times New Roman"/>
          <w:spacing w:val="-10"/>
          <w:kern w:val="0"/>
          <w:sz w:val="26"/>
          <w:szCs w:val="26"/>
          <w:lang w:val="vi"/>
          <w14:ligatures w14:val="none"/>
        </w:rPr>
        <w:t xml:space="preserve"> </w:t>
      </w:r>
      <w:r w:rsidRPr="00605684">
        <w:rPr>
          <w:rFonts w:eastAsia="Times New Roman" w:cs="Times New Roman"/>
          <w:kern w:val="0"/>
          <w:sz w:val="26"/>
          <w:szCs w:val="26"/>
          <w:lang w:val="vi"/>
          <w14:ligatures w14:val="none"/>
        </w:rPr>
        <w:t>trường</w:t>
      </w:r>
      <w:r w:rsidRPr="00605684">
        <w:rPr>
          <w:rFonts w:eastAsia="Times New Roman" w:cs="Times New Roman"/>
          <w:spacing w:val="-10"/>
          <w:kern w:val="0"/>
          <w:sz w:val="26"/>
          <w:szCs w:val="26"/>
          <w:lang w:val="vi"/>
          <w14:ligatures w14:val="none"/>
        </w:rPr>
        <w:t xml:space="preserve"> </w:t>
      </w:r>
      <w:r w:rsidRPr="00605684">
        <w:rPr>
          <w:rFonts w:eastAsia="Times New Roman" w:cs="Times New Roman"/>
          <w:kern w:val="0"/>
          <w:sz w:val="26"/>
          <w:szCs w:val="26"/>
          <w:lang w:val="vi"/>
          <w14:ligatures w14:val="none"/>
        </w:rPr>
        <w:t>bên ngoài giúp tổ chức lường trước sự chuyển đổi</w:t>
      </w:r>
      <w:r w:rsidRPr="00605684">
        <w:rPr>
          <w:rFonts w:eastAsia="Times New Roman" w:cs="Times New Roman"/>
          <w:spacing w:val="-5"/>
          <w:kern w:val="0"/>
          <w:sz w:val="26"/>
          <w:szCs w:val="26"/>
          <w:lang w:val="vi"/>
          <w14:ligatures w14:val="none"/>
        </w:rPr>
        <w:t xml:space="preserve"> </w:t>
      </w:r>
      <w:r w:rsidRPr="00605684">
        <w:rPr>
          <w:rFonts w:eastAsia="Times New Roman" w:cs="Times New Roman"/>
          <w:kern w:val="0"/>
          <w:sz w:val="26"/>
          <w:szCs w:val="26"/>
          <w:lang w:val="vi"/>
          <w14:ligatures w14:val="none"/>
        </w:rPr>
        <w:t>số</w:t>
      </w:r>
      <w:r w:rsidRPr="00605684">
        <w:rPr>
          <w:rFonts w:eastAsia="Times New Roman" w:cs="Times New Roman"/>
          <w:spacing w:val="-5"/>
          <w:kern w:val="0"/>
          <w:sz w:val="26"/>
          <w:szCs w:val="26"/>
          <w:lang w:val="vi"/>
          <w14:ligatures w14:val="none"/>
        </w:rPr>
        <w:t xml:space="preserve"> </w:t>
      </w:r>
      <w:r w:rsidRPr="00605684">
        <w:rPr>
          <w:rFonts w:eastAsia="Times New Roman" w:cs="Times New Roman"/>
          <w:kern w:val="0"/>
          <w:sz w:val="26"/>
          <w:szCs w:val="26"/>
          <w:lang w:val="vi"/>
          <w14:ligatures w14:val="none"/>
        </w:rPr>
        <w:t>theo</w:t>
      </w:r>
      <w:r w:rsidRPr="00605684">
        <w:rPr>
          <w:rFonts w:eastAsia="Times New Roman" w:cs="Times New Roman"/>
          <w:spacing w:val="-5"/>
          <w:kern w:val="0"/>
          <w:sz w:val="26"/>
          <w:szCs w:val="26"/>
          <w:lang w:val="vi"/>
          <w14:ligatures w14:val="none"/>
        </w:rPr>
        <w:t xml:space="preserve"> </w:t>
      </w:r>
      <w:r w:rsidRPr="00605684">
        <w:rPr>
          <w:rFonts w:eastAsia="Times New Roman" w:cs="Times New Roman"/>
          <w:kern w:val="0"/>
          <w:sz w:val="26"/>
          <w:szCs w:val="26"/>
          <w:lang w:val="vi"/>
          <w14:ligatures w14:val="none"/>
        </w:rPr>
        <w:t>các</w:t>
      </w:r>
      <w:r w:rsidRPr="00605684">
        <w:rPr>
          <w:rFonts w:eastAsia="Times New Roman" w:cs="Times New Roman"/>
          <w:spacing w:val="-5"/>
          <w:kern w:val="0"/>
          <w:sz w:val="26"/>
          <w:szCs w:val="26"/>
          <w:lang w:val="vi"/>
          <w14:ligatures w14:val="none"/>
        </w:rPr>
        <w:t xml:space="preserve"> </w:t>
      </w:r>
      <w:r w:rsidRPr="00605684">
        <w:rPr>
          <w:rFonts w:eastAsia="Times New Roman" w:cs="Times New Roman"/>
          <w:kern w:val="0"/>
          <w:sz w:val="26"/>
          <w:szCs w:val="26"/>
          <w:lang w:val="vi"/>
          <w14:ligatures w14:val="none"/>
        </w:rPr>
        <w:t>kịch</w:t>
      </w:r>
      <w:r w:rsidRPr="00605684">
        <w:rPr>
          <w:rFonts w:eastAsia="Times New Roman" w:cs="Times New Roman"/>
          <w:spacing w:val="-5"/>
          <w:kern w:val="0"/>
          <w:sz w:val="26"/>
          <w:szCs w:val="26"/>
          <w:lang w:val="vi"/>
          <w14:ligatures w14:val="none"/>
        </w:rPr>
        <w:t xml:space="preserve"> </w:t>
      </w:r>
      <w:r w:rsidRPr="00605684">
        <w:rPr>
          <w:rFonts w:eastAsia="Times New Roman" w:cs="Times New Roman"/>
          <w:kern w:val="0"/>
          <w:sz w:val="26"/>
          <w:szCs w:val="26"/>
          <w:lang w:val="vi"/>
          <w14:ligatures w14:val="none"/>
        </w:rPr>
        <w:t>bản</w:t>
      </w:r>
      <w:r w:rsidRPr="00605684">
        <w:rPr>
          <w:rFonts w:eastAsia="Times New Roman" w:cs="Times New Roman"/>
          <w:spacing w:val="-5"/>
          <w:kern w:val="0"/>
          <w:sz w:val="26"/>
          <w:szCs w:val="26"/>
          <w:lang w:val="vi"/>
          <w14:ligatures w14:val="none"/>
        </w:rPr>
        <w:t xml:space="preserve"> </w:t>
      </w:r>
      <w:r w:rsidRPr="00605684">
        <w:rPr>
          <w:rFonts w:eastAsia="Times New Roman" w:cs="Times New Roman"/>
          <w:kern w:val="0"/>
          <w:sz w:val="26"/>
          <w:szCs w:val="26"/>
          <w:lang w:val="vi"/>
          <w14:ligatures w14:val="none"/>
        </w:rPr>
        <w:t>khác</w:t>
      </w:r>
      <w:r w:rsidRPr="00605684">
        <w:rPr>
          <w:rFonts w:eastAsia="Times New Roman" w:cs="Times New Roman"/>
          <w:spacing w:val="-5"/>
          <w:kern w:val="0"/>
          <w:sz w:val="26"/>
          <w:szCs w:val="26"/>
          <w:lang w:val="vi"/>
          <w14:ligatures w14:val="none"/>
        </w:rPr>
        <w:t xml:space="preserve"> </w:t>
      </w:r>
      <w:r w:rsidRPr="00605684">
        <w:rPr>
          <w:rFonts w:eastAsia="Times New Roman" w:cs="Times New Roman"/>
          <w:kern w:val="0"/>
          <w:sz w:val="26"/>
          <w:szCs w:val="26"/>
          <w:lang w:val="vi"/>
          <w14:ligatures w14:val="none"/>
        </w:rPr>
        <w:t>nhau</w:t>
      </w:r>
      <w:r w:rsidRPr="00605684">
        <w:rPr>
          <w:rFonts w:eastAsia="Times New Roman" w:cs="Times New Roman"/>
          <w:spacing w:val="-5"/>
          <w:kern w:val="0"/>
          <w:sz w:val="26"/>
          <w:szCs w:val="26"/>
          <w:lang w:val="vi"/>
          <w14:ligatures w14:val="none"/>
        </w:rPr>
        <w:t xml:space="preserve"> </w:t>
      </w:r>
      <w:r w:rsidRPr="00605684">
        <w:rPr>
          <w:rFonts w:eastAsia="Times New Roman" w:cs="Times New Roman"/>
          <w:kern w:val="0"/>
          <w:sz w:val="26"/>
          <w:szCs w:val="26"/>
          <w:lang w:val="vi"/>
          <w14:ligatures w14:val="none"/>
        </w:rPr>
        <w:t>để</w:t>
      </w:r>
      <w:r w:rsidRPr="00605684">
        <w:rPr>
          <w:rFonts w:eastAsia="Times New Roman" w:cs="Times New Roman"/>
          <w:spacing w:val="-5"/>
          <w:kern w:val="0"/>
          <w:sz w:val="26"/>
          <w:szCs w:val="26"/>
          <w:lang w:val="vi"/>
          <w14:ligatures w14:val="none"/>
        </w:rPr>
        <w:t xml:space="preserve"> </w:t>
      </w:r>
      <w:r w:rsidRPr="00605684">
        <w:rPr>
          <w:rFonts w:eastAsia="Times New Roman" w:cs="Times New Roman"/>
          <w:kern w:val="0"/>
          <w:sz w:val="26"/>
          <w:szCs w:val="26"/>
          <w:lang w:val="vi"/>
          <w14:ligatures w14:val="none"/>
        </w:rPr>
        <w:t>đem lại sự thích ứng nhất.</w:t>
      </w:r>
    </w:p>
    <w:p w14:paraId="25FB237F" w14:textId="77777777" w:rsidR="00605684" w:rsidRPr="00605684" w:rsidRDefault="00605684" w:rsidP="009903F5">
      <w:pPr>
        <w:widowControl w:val="0"/>
        <w:autoSpaceDE w:val="0"/>
        <w:autoSpaceDN w:val="0"/>
        <w:spacing w:after="0" w:line="249" w:lineRule="auto"/>
        <w:ind w:left="356" w:right="-2"/>
        <w:jc w:val="both"/>
        <w:rPr>
          <w:rFonts w:eastAsia="Times New Roman" w:cs="Times New Roman"/>
          <w:kern w:val="0"/>
          <w:sz w:val="26"/>
          <w:szCs w:val="26"/>
          <w:lang w:val="vi"/>
          <w14:ligatures w14:val="none"/>
        </w:rPr>
      </w:pPr>
      <w:r w:rsidRPr="00605684">
        <w:rPr>
          <w:rFonts w:eastAsia="Times New Roman" w:cs="Times New Roman"/>
          <w:kern w:val="0"/>
          <w:sz w:val="26"/>
          <w:szCs w:val="26"/>
          <w:lang w:val="vi"/>
          <w14:ligatures w14:val="none"/>
        </w:rPr>
        <w:t>Theo</w:t>
      </w:r>
      <w:r w:rsidRPr="00605684">
        <w:rPr>
          <w:rFonts w:eastAsia="Times New Roman" w:cs="Times New Roman"/>
          <w:spacing w:val="-9"/>
          <w:kern w:val="0"/>
          <w:sz w:val="26"/>
          <w:szCs w:val="26"/>
          <w:lang w:val="vi"/>
          <w14:ligatures w14:val="none"/>
        </w:rPr>
        <w:t xml:space="preserve"> </w:t>
      </w:r>
      <w:r w:rsidRPr="00605684">
        <w:rPr>
          <w:rFonts w:eastAsia="Times New Roman" w:cs="Times New Roman"/>
          <w:kern w:val="0"/>
          <w:sz w:val="26"/>
          <w:szCs w:val="26"/>
          <w:lang w:val="vi"/>
          <w14:ligatures w14:val="none"/>
        </w:rPr>
        <w:t>Danielle</w:t>
      </w:r>
      <w:r w:rsidRPr="00605684">
        <w:rPr>
          <w:rFonts w:eastAsia="Times New Roman" w:cs="Times New Roman"/>
          <w:spacing w:val="-9"/>
          <w:kern w:val="0"/>
          <w:sz w:val="26"/>
          <w:szCs w:val="26"/>
          <w:lang w:val="vi"/>
          <w14:ligatures w14:val="none"/>
        </w:rPr>
        <w:t xml:space="preserve"> </w:t>
      </w:r>
      <w:r w:rsidRPr="00605684">
        <w:rPr>
          <w:rFonts w:eastAsia="Times New Roman" w:cs="Times New Roman"/>
          <w:kern w:val="0"/>
          <w:sz w:val="26"/>
          <w:szCs w:val="26"/>
          <w:lang w:val="vi"/>
          <w14:ligatures w14:val="none"/>
        </w:rPr>
        <w:t>Clark</w:t>
      </w:r>
      <w:r w:rsidRPr="00605684">
        <w:rPr>
          <w:rFonts w:eastAsia="Times New Roman" w:cs="Times New Roman"/>
          <w:spacing w:val="-9"/>
          <w:kern w:val="0"/>
          <w:sz w:val="26"/>
          <w:szCs w:val="26"/>
          <w:lang w:val="vi"/>
          <w14:ligatures w14:val="none"/>
        </w:rPr>
        <w:t xml:space="preserve"> </w:t>
      </w:r>
      <w:r w:rsidRPr="00605684">
        <w:rPr>
          <w:rFonts w:eastAsia="Times New Roman" w:cs="Times New Roman"/>
          <w:kern w:val="0"/>
          <w:sz w:val="26"/>
          <w:szCs w:val="26"/>
          <w:lang w:val="vi"/>
          <w14:ligatures w14:val="none"/>
        </w:rPr>
        <w:t>(2019),</w:t>
      </w:r>
      <w:r w:rsidRPr="00605684">
        <w:rPr>
          <w:rFonts w:eastAsia="Times New Roman" w:cs="Times New Roman"/>
          <w:spacing w:val="-9"/>
          <w:kern w:val="0"/>
          <w:sz w:val="26"/>
          <w:szCs w:val="26"/>
          <w:lang w:val="vi"/>
          <w14:ligatures w14:val="none"/>
        </w:rPr>
        <w:t xml:space="preserve"> </w:t>
      </w:r>
      <w:r w:rsidRPr="00605684">
        <w:rPr>
          <w:rFonts w:eastAsia="Times New Roman" w:cs="Times New Roman"/>
          <w:kern w:val="0"/>
          <w:sz w:val="26"/>
          <w:szCs w:val="26"/>
          <w:lang w:val="vi"/>
          <w14:ligatures w14:val="none"/>
        </w:rPr>
        <w:t>để</w:t>
      </w:r>
      <w:r w:rsidRPr="00605684">
        <w:rPr>
          <w:rFonts w:eastAsia="Times New Roman" w:cs="Times New Roman"/>
          <w:spacing w:val="-9"/>
          <w:kern w:val="0"/>
          <w:sz w:val="26"/>
          <w:szCs w:val="26"/>
          <w:lang w:val="vi"/>
          <w14:ligatures w14:val="none"/>
        </w:rPr>
        <w:t xml:space="preserve"> </w:t>
      </w:r>
      <w:r w:rsidRPr="00605684">
        <w:rPr>
          <w:rFonts w:eastAsia="Times New Roman" w:cs="Times New Roman"/>
          <w:kern w:val="0"/>
          <w:sz w:val="26"/>
          <w:szCs w:val="26"/>
          <w:lang w:val="vi"/>
          <w14:ligatures w14:val="none"/>
        </w:rPr>
        <w:t>chuyển</w:t>
      </w:r>
      <w:r w:rsidRPr="00605684">
        <w:rPr>
          <w:rFonts w:eastAsia="Times New Roman" w:cs="Times New Roman"/>
          <w:spacing w:val="-9"/>
          <w:kern w:val="0"/>
          <w:sz w:val="26"/>
          <w:szCs w:val="26"/>
          <w:lang w:val="vi"/>
          <w14:ligatures w14:val="none"/>
        </w:rPr>
        <w:t xml:space="preserve"> </w:t>
      </w:r>
      <w:r w:rsidRPr="00605684">
        <w:rPr>
          <w:rFonts w:eastAsia="Times New Roman" w:cs="Times New Roman"/>
          <w:kern w:val="0"/>
          <w:sz w:val="26"/>
          <w:szCs w:val="26"/>
          <w:lang w:val="vi"/>
          <w14:ligatures w14:val="none"/>
        </w:rPr>
        <w:t>đổi số thành công, có bốn nhân tố là: (i) cải tiến quy trình công việc, (ii) nhân lực, (iii) đưa các quy trình công việc qua Internet và; (iv) mức độ linh hoạt. Ở đây, các quy trình công việc có tính lặp lại cao thì phù hợp hơn với việc chuyển đổi số. Nếu công việc</w:t>
      </w:r>
      <w:r w:rsidRPr="00605684">
        <w:rPr>
          <w:rFonts w:eastAsia="Times New Roman" w:cs="Times New Roman"/>
          <w:spacing w:val="-10"/>
          <w:kern w:val="0"/>
          <w:sz w:val="26"/>
          <w:szCs w:val="26"/>
          <w:lang w:val="vi"/>
          <w14:ligatures w14:val="none"/>
        </w:rPr>
        <w:t xml:space="preserve"> </w:t>
      </w:r>
      <w:r w:rsidRPr="00605684">
        <w:rPr>
          <w:rFonts w:eastAsia="Times New Roman" w:cs="Times New Roman"/>
          <w:kern w:val="0"/>
          <w:sz w:val="26"/>
          <w:szCs w:val="26"/>
          <w:lang w:val="vi"/>
          <w14:ligatures w14:val="none"/>
        </w:rPr>
        <w:t>của</w:t>
      </w:r>
      <w:r w:rsidRPr="00605684">
        <w:rPr>
          <w:rFonts w:eastAsia="Times New Roman" w:cs="Times New Roman"/>
          <w:spacing w:val="-10"/>
          <w:kern w:val="0"/>
          <w:sz w:val="26"/>
          <w:szCs w:val="26"/>
          <w:lang w:val="vi"/>
          <w14:ligatures w14:val="none"/>
        </w:rPr>
        <w:t xml:space="preserve"> </w:t>
      </w:r>
      <w:r w:rsidRPr="00605684">
        <w:rPr>
          <w:rFonts w:eastAsia="Times New Roman" w:cs="Times New Roman"/>
          <w:kern w:val="0"/>
          <w:sz w:val="26"/>
          <w:szCs w:val="26"/>
          <w:lang w:val="vi"/>
          <w14:ligatures w14:val="none"/>
        </w:rPr>
        <w:t>doanh</w:t>
      </w:r>
      <w:r w:rsidRPr="00605684">
        <w:rPr>
          <w:rFonts w:eastAsia="Times New Roman" w:cs="Times New Roman"/>
          <w:spacing w:val="-10"/>
          <w:kern w:val="0"/>
          <w:sz w:val="26"/>
          <w:szCs w:val="26"/>
          <w:lang w:val="vi"/>
          <w14:ligatures w14:val="none"/>
        </w:rPr>
        <w:t xml:space="preserve"> </w:t>
      </w:r>
      <w:r w:rsidRPr="00605684">
        <w:rPr>
          <w:rFonts w:eastAsia="Times New Roman" w:cs="Times New Roman"/>
          <w:kern w:val="0"/>
          <w:sz w:val="26"/>
          <w:szCs w:val="26"/>
          <w:lang w:val="vi"/>
          <w14:ligatures w14:val="none"/>
        </w:rPr>
        <w:t>nghiệp</w:t>
      </w:r>
      <w:r w:rsidRPr="00605684">
        <w:rPr>
          <w:rFonts w:eastAsia="Times New Roman" w:cs="Times New Roman"/>
          <w:spacing w:val="-10"/>
          <w:kern w:val="0"/>
          <w:sz w:val="26"/>
          <w:szCs w:val="26"/>
          <w:lang w:val="vi"/>
          <w14:ligatures w14:val="none"/>
        </w:rPr>
        <w:t xml:space="preserve"> </w:t>
      </w:r>
      <w:r w:rsidRPr="00605684">
        <w:rPr>
          <w:rFonts w:eastAsia="Times New Roman" w:cs="Times New Roman"/>
          <w:kern w:val="0"/>
          <w:sz w:val="26"/>
          <w:szCs w:val="26"/>
          <w:lang w:val="vi"/>
          <w14:ligatures w14:val="none"/>
        </w:rPr>
        <w:t>thiếu</w:t>
      </w:r>
      <w:r w:rsidRPr="00605684">
        <w:rPr>
          <w:rFonts w:eastAsia="Times New Roman" w:cs="Times New Roman"/>
          <w:spacing w:val="-10"/>
          <w:kern w:val="0"/>
          <w:sz w:val="26"/>
          <w:szCs w:val="26"/>
          <w:lang w:val="vi"/>
          <w14:ligatures w14:val="none"/>
        </w:rPr>
        <w:t xml:space="preserve"> </w:t>
      </w:r>
      <w:r w:rsidRPr="00605684">
        <w:rPr>
          <w:rFonts w:eastAsia="Times New Roman" w:cs="Times New Roman"/>
          <w:kern w:val="0"/>
          <w:sz w:val="26"/>
          <w:szCs w:val="26"/>
          <w:lang w:val="vi"/>
          <w14:ligatures w14:val="none"/>
        </w:rPr>
        <w:t>tính</w:t>
      </w:r>
      <w:r w:rsidRPr="00605684">
        <w:rPr>
          <w:rFonts w:eastAsia="Times New Roman" w:cs="Times New Roman"/>
          <w:spacing w:val="-10"/>
          <w:kern w:val="0"/>
          <w:sz w:val="26"/>
          <w:szCs w:val="26"/>
          <w:lang w:val="vi"/>
          <w14:ligatures w14:val="none"/>
        </w:rPr>
        <w:t xml:space="preserve"> </w:t>
      </w:r>
      <w:r w:rsidRPr="00605684">
        <w:rPr>
          <w:rFonts w:eastAsia="Times New Roman" w:cs="Times New Roman"/>
          <w:kern w:val="0"/>
          <w:sz w:val="26"/>
          <w:szCs w:val="26"/>
          <w:lang w:val="vi"/>
          <w14:ligatures w14:val="none"/>
        </w:rPr>
        <w:t>lặp</w:t>
      </w:r>
      <w:r w:rsidRPr="00605684">
        <w:rPr>
          <w:rFonts w:eastAsia="Times New Roman" w:cs="Times New Roman"/>
          <w:spacing w:val="-10"/>
          <w:kern w:val="0"/>
          <w:sz w:val="26"/>
          <w:szCs w:val="26"/>
          <w:lang w:val="vi"/>
          <w14:ligatures w14:val="none"/>
        </w:rPr>
        <w:t xml:space="preserve"> </w:t>
      </w:r>
      <w:r w:rsidRPr="00605684">
        <w:rPr>
          <w:rFonts w:eastAsia="Times New Roman" w:cs="Times New Roman"/>
          <w:kern w:val="0"/>
          <w:sz w:val="26"/>
          <w:szCs w:val="26"/>
          <w:lang w:val="vi"/>
          <w14:ligatures w14:val="none"/>
        </w:rPr>
        <w:t>lại,</w:t>
      </w:r>
      <w:r w:rsidRPr="00605684">
        <w:rPr>
          <w:rFonts w:eastAsia="Times New Roman" w:cs="Times New Roman"/>
          <w:spacing w:val="-10"/>
          <w:kern w:val="0"/>
          <w:sz w:val="26"/>
          <w:szCs w:val="26"/>
          <w:lang w:val="vi"/>
          <w14:ligatures w14:val="none"/>
        </w:rPr>
        <w:t xml:space="preserve"> </w:t>
      </w:r>
      <w:r w:rsidRPr="00605684">
        <w:rPr>
          <w:rFonts w:eastAsia="Times New Roman" w:cs="Times New Roman"/>
          <w:kern w:val="0"/>
          <w:sz w:val="26"/>
          <w:szCs w:val="26"/>
          <w:lang w:val="vi"/>
          <w14:ligatures w14:val="none"/>
        </w:rPr>
        <w:t>thì việc chuyển đổi số cũng có nhiều trở ngại. Nhân tố thứ hai là nhân lực, gồm cả nhân lực cấp chiến lược, cấp tác nghiệp, và cả người</w:t>
      </w:r>
      <w:r w:rsidRPr="00605684">
        <w:rPr>
          <w:rFonts w:eastAsia="Times New Roman" w:cs="Times New Roman"/>
          <w:spacing w:val="-5"/>
          <w:kern w:val="0"/>
          <w:sz w:val="26"/>
          <w:szCs w:val="26"/>
          <w:lang w:val="vi"/>
          <w14:ligatures w14:val="none"/>
        </w:rPr>
        <w:t xml:space="preserve"> </w:t>
      </w:r>
      <w:r w:rsidRPr="00605684">
        <w:rPr>
          <w:rFonts w:eastAsia="Times New Roman" w:cs="Times New Roman"/>
          <w:kern w:val="0"/>
          <w:sz w:val="26"/>
          <w:szCs w:val="26"/>
          <w:lang w:val="vi"/>
          <w14:ligatures w14:val="none"/>
        </w:rPr>
        <w:t>dùng</w:t>
      </w:r>
      <w:r w:rsidRPr="00605684">
        <w:rPr>
          <w:rFonts w:eastAsia="Times New Roman" w:cs="Times New Roman"/>
          <w:spacing w:val="-5"/>
          <w:kern w:val="0"/>
          <w:sz w:val="26"/>
          <w:szCs w:val="26"/>
          <w:lang w:val="vi"/>
          <w14:ligatures w14:val="none"/>
        </w:rPr>
        <w:t xml:space="preserve"> </w:t>
      </w:r>
      <w:r w:rsidRPr="00605684">
        <w:rPr>
          <w:rFonts w:eastAsia="Times New Roman" w:cs="Times New Roman"/>
          <w:kern w:val="0"/>
          <w:sz w:val="26"/>
          <w:szCs w:val="26"/>
          <w:lang w:val="vi"/>
          <w14:ligatures w14:val="none"/>
        </w:rPr>
        <w:t>bên</w:t>
      </w:r>
      <w:r w:rsidRPr="00605684">
        <w:rPr>
          <w:rFonts w:eastAsia="Times New Roman" w:cs="Times New Roman"/>
          <w:spacing w:val="-5"/>
          <w:kern w:val="0"/>
          <w:sz w:val="26"/>
          <w:szCs w:val="26"/>
          <w:lang w:val="vi"/>
          <w14:ligatures w14:val="none"/>
        </w:rPr>
        <w:t xml:space="preserve"> </w:t>
      </w:r>
      <w:r w:rsidRPr="00605684">
        <w:rPr>
          <w:rFonts w:eastAsia="Times New Roman" w:cs="Times New Roman"/>
          <w:kern w:val="0"/>
          <w:sz w:val="26"/>
          <w:szCs w:val="26"/>
          <w:lang w:val="vi"/>
          <w14:ligatures w14:val="none"/>
        </w:rPr>
        <w:t>ngoài</w:t>
      </w:r>
      <w:r w:rsidRPr="00605684">
        <w:rPr>
          <w:rFonts w:eastAsia="Times New Roman" w:cs="Times New Roman"/>
          <w:spacing w:val="-5"/>
          <w:kern w:val="0"/>
          <w:sz w:val="26"/>
          <w:szCs w:val="26"/>
          <w:lang w:val="vi"/>
          <w14:ligatures w14:val="none"/>
        </w:rPr>
        <w:t xml:space="preserve"> </w:t>
      </w:r>
      <w:r w:rsidRPr="00605684">
        <w:rPr>
          <w:rFonts w:eastAsia="Times New Roman" w:cs="Times New Roman"/>
          <w:kern w:val="0"/>
          <w:sz w:val="26"/>
          <w:szCs w:val="26"/>
          <w:lang w:val="vi"/>
          <w14:ligatures w14:val="none"/>
        </w:rPr>
        <w:t>tổ</w:t>
      </w:r>
      <w:r w:rsidRPr="00605684">
        <w:rPr>
          <w:rFonts w:eastAsia="Times New Roman" w:cs="Times New Roman"/>
          <w:spacing w:val="-5"/>
          <w:kern w:val="0"/>
          <w:sz w:val="26"/>
          <w:szCs w:val="26"/>
          <w:lang w:val="vi"/>
          <w14:ligatures w14:val="none"/>
        </w:rPr>
        <w:t xml:space="preserve"> </w:t>
      </w:r>
      <w:r w:rsidRPr="00605684">
        <w:rPr>
          <w:rFonts w:eastAsia="Times New Roman" w:cs="Times New Roman"/>
          <w:kern w:val="0"/>
          <w:sz w:val="26"/>
          <w:szCs w:val="26"/>
          <w:lang w:val="vi"/>
          <w14:ligatures w14:val="none"/>
        </w:rPr>
        <w:t>chức.</w:t>
      </w:r>
      <w:r w:rsidRPr="00605684">
        <w:rPr>
          <w:rFonts w:eastAsia="Times New Roman" w:cs="Times New Roman"/>
          <w:spacing w:val="-5"/>
          <w:kern w:val="0"/>
          <w:sz w:val="26"/>
          <w:szCs w:val="26"/>
          <w:lang w:val="vi"/>
          <w14:ligatures w14:val="none"/>
        </w:rPr>
        <w:t xml:space="preserve"> </w:t>
      </w:r>
      <w:r w:rsidRPr="00605684">
        <w:rPr>
          <w:rFonts w:eastAsia="Times New Roman" w:cs="Times New Roman"/>
          <w:kern w:val="0"/>
          <w:sz w:val="26"/>
          <w:szCs w:val="26"/>
          <w:lang w:val="vi"/>
          <w14:ligatures w14:val="none"/>
        </w:rPr>
        <w:t>Chuyển</w:t>
      </w:r>
      <w:r w:rsidRPr="00605684">
        <w:rPr>
          <w:rFonts w:eastAsia="Times New Roman" w:cs="Times New Roman"/>
          <w:spacing w:val="-5"/>
          <w:kern w:val="0"/>
          <w:sz w:val="26"/>
          <w:szCs w:val="26"/>
          <w:lang w:val="vi"/>
          <w14:ligatures w14:val="none"/>
        </w:rPr>
        <w:t xml:space="preserve"> </w:t>
      </w:r>
      <w:r w:rsidRPr="00605684">
        <w:rPr>
          <w:rFonts w:eastAsia="Times New Roman" w:cs="Times New Roman"/>
          <w:kern w:val="0"/>
          <w:sz w:val="26"/>
          <w:szCs w:val="26"/>
          <w:lang w:val="vi"/>
          <w14:ligatures w14:val="none"/>
        </w:rPr>
        <w:t>đổi số</w:t>
      </w:r>
      <w:r w:rsidRPr="00605684">
        <w:rPr>
          <w:rFonts w:eastAsia="Times New Roman" w:cs="Times New Roman"/>
          <w:spacing w:val="-14"/>
          <w:kern w:val="0"/>
          <w:sz w:val="26"/>
          <w:szCs w:val="26"/>
          <w:lang w:val="vi"/>
          <w14:ligatures w14:val="none"/>
        </w:rPr>
        <w:t xml:space="preserve"> </w:t>
      </w:r>
      <w:r w:rsidRPr="00605684">
        <w:rPr>
          <w:rFonts w:eastAsia="Times New Roman" w:cs="Times New Roman"/>
          <w:kern w:val="0"/>
          <w:sz w:val="26"/>
          <w:szCs w:val="26"/>
          <w:lang w:val="vi"/>
          <w14:ligatures w14:val="none"/>
        </w:rPr>
        <w:t>là</w:t>
      </w:r>
      <w:r w:rsidRPr="00605684">
        <w:rPr>
          <w:rFonts w:eastAsia="Times New Roman" w:cs="Times New Roman"/>
          <w:spacing w:val="-14"/>
          <w:kern w:val="0"/>
          <w:sz w:val="26"/>
          <w:szCs w:val="26"/>
          <w:lang w:val="vi"/>
          <w14:ligatures w14:val="none"/>
        </w:rPr>
        <w:t xml:space="preserve"> </w:t>
      </w:r>
      <w:r w:rsidRPr="00605684">
        <w:rPr>
          <w:rFonts w:eastAsia="Times New Roman" w:cs="Times New Roman"/>
          <w:kern w:val="0"/>
          <w:sz w:val="26"/>
          <w:szCs w:val="26"/>
          <w:lang w:val="vi"/>
          <w14:ligatures w14:val="none"/>
        </w:rPr>
        <w:t>cho</w:t>
      </w:r>
      <w:r w:rsidRPr="00605684">
        <w:rPr>
          <w:rFonts w:eastAsia="Times New Roman" w:cs="Times New Roman"/>
          <w:spacing w:val="-14"/>
          <w:kern w:val="0"/>
          <w:sz w:val="26"/>
          <w:szCs w:val="26"/>
          <w:lang w:val="vi"/>
          <w14:ligatures w14:val="none"/>
        </w:rPr>
        <w:t xml:space="preserve"> </w:t>
      </w:r>
      <w:r w:rsidRPr="00605684">
        <w:rPr>
          <w:rFonts w:eastAsia="Times New Roman" w:cs="Times New Roman"/>
          <w:kern w:val="0"/>
          <w:sz w:val="26"/>
          <w:szCs w:val="26"/>
          <w:lang w:val="vi"/>
          <w14:ligatures w14:val="none"/>
        </w:rPr>
        <w:t>con</w:t>
      </w:r>
      <w:r w:rsidRPr="00605684">
        <w:rPr>
          <w:rFonts w:eastAsia="Times New Roman" w:cs="Times New Roman"/>
          <w:spacing w:val="-14"/>
          <w:kern w:val="0"/>
          <w:sz w:val="26"/>
          <w:szCs w:val="26"/>
          <w:lang w:val="vi"/>
          <w14:ligatures w14:val="none"/>
        </w:rPr>
        <w:t xml:space="preserve"> </w:t>
      </w:r>
      <w:r w:rsidRPr="00605684">
        <w:rPr>
          <w:rFonts w:eastAsia="Times New Roman" w:cs="Times New Roman"/>
          <w:kern w:val="0"/>
          <w:sz w:val="26"/>
          <w:szCs w:val="26"/>
          <w:lang w:val="vi"/>
          <w14:ligatures w14:val="none"/>
        </w:rPr>
        <w:t>người,</w:t>
      </w:r>
      <w:r w:rsidRPr="00605684">
        <w:rPr>
          <w:rFonts w:eastAsia="Times New Roman" w:cs="Times New Roman"/>
          <w:spacing w:val="-14"/>
          <w:kern w:val="0"/>
          <w:sz w:val="26"/>
          <w:szCs w:val="26"/>
          <w:lang w:val="vi"/>
          <w14:ligatures w14:val="none"/>
        </w:rPr>
        <w:t xml:space="preserve"> </w:t>
      </w:r>
      <w:r w:rsidRPr="00605684">
        <w:rPr>
          <w:rFonts w:eastAsia="Times New Roman" w:cs="Times New Roman"/>
          <w:kern w:val="0"/>
          <w:sz w:val="26"/>
          <w:szCs w:val="26"/>
          <w:lang w:val="vi"/>
          <w14:ligatures w14:val="none"/>
        </w:rPr>
        <w:t>vì</w:t>
      </w:r>
      <w:r w:rsidRPr="00605684">
        <w:rPr>
          <w:rFonts w:eastAsia="Times New Roman" w:cs="Times New Roman"/>
          <w:spacing w:val="-14"/>
          <w:kern w:val="0"/>
          <w:sz w:val="26"/>
          <w:szCs w:val="26"/>
          <w:lang w:val="vi"/>
          <w14:ligatures w14:val="none"/>
        </w:rPr>
        <w:t xml:space="preserve"> </w:t>
      </w:r>
      <w:r w:rsidRPr="00605684">
        <w:rPr>
          <w:rFonts w:eastAsia="Times New Roman" w:cs="Times New Roman"/>
          <w:kern w:val="0"/>
          <w:sz w:val="26"/>
          <w:szCs w:val="26"/>
          <w:lang w:val="vi"/>
          <w14:ligatures w14:val="none"/>
        </w:rPr>
        <w:t>con</w:t>
      </w:r>
      <w:r w:rsidRPr="00605684">
        <w:rPr>
          <w:rFonts w:eastAsia="Times New Roman" w:cs="Times New Roman"/>
          <w:spacing w:val="-14"/>
          <w:kern w:val="0"/>
          <w:sz w:val="26"/>
          <w:szCs w:val="26"/>
          <w:lang w:val="vi"/>
          <w14:ligatures w14:val="none"/>
        </w:rPr>
        <w:t xml:space="preserve"> </w:t>
      </w:r>
      <w:r w:rsidRPr="00605684">
        <w:rPr>
          <w:rFonts w:eastAsia="Times New Roman" w:cs="Times New Roman"/>
          <w:kern w:val="0"/>
          <w:sz w:val="26"/>
          <w:szCs w:val="26"/>
          <w:lang w:val="vi"/>
          <w14:ligatures w14:val="none"/>
        </w:rPr>
        <w:t>người</w:t>
      </w:r>
      <w:r w:rsidRPr="00605684">
        <w:rPr>
          <w:rFonts w:eastAsia="Times New Roman" w:cs="Times New Roman"/>
          <w:spacing w:val="-14"/>
          <w:kern w:val="0"/>
          <w:sz w:val="26"/>
          <w:szCs w:val="26"/>
          <w:lang w:val="vi"/>
          <w14:ligatures w14:val="none"/>
        </w:rPr>
        <w:t xml:space="preserve"> </w:t>
      </w:r>
      <w:r w:rsidRPr="00605684">
        <w:rPr>
          <w:rFonts w:eastAsia="Times New Roman" w:cs="Times New Roman"/>
          <w:kern w:val="0"/>
          <w:sz w:val="26"/>
          <w:szCs w:val="26"/>
          <w:lang w:val="vi"/>
          <w14:ligatures w14:val="none"/>
        </w:rPr>
        <w:t>và</w:t>
      </w:r>
      <w:r w:rsidRPr="00605684">
        <w:rPr>
          <w:rFonts w:eastAsia="Times New Roman" w:cs="Times New Roman"/>
          <w:spacing w:val="-14"/>
          <w:kern w:val="0"/>
          <w:sz w:val="26"/>
          <w:szCs w:val="26"/>
          <w:lang w:val="vi"/>
          <w14:ligatures w14:val="none"/>
        </w:rPr>
        <w:t xml:space="preserve"> </w:t>
      </w:r>
      <w:r w:rsidRPr="00605684">
        <w:rPr>
          <w:rFonts w:eastAsia="Times New Roman" w:cs="Times New Roman"/>
          <w:kern w:val="0"/>
          <w:sz w:val="26"/>
          <w:szCs w:val="26"/>
          <w:lang w:val="vi"/>
          <w14:ligatures w14:val="none"/>
        </w:rPr>
        <w:t>do</w:t>
      </w:r>
      <w:r w:rsidRPr="00605684">
        <w:rPr>
          <w:rFonts w:eastAsia="Times New Roman" w:cs="Times New Roman"/>
          <w:spacing w:val="-14"/>
          <w:kern w:val="0"/>
          <w:sz w:val="26"/>
          <w:szCs w:val="26"/>
          <w:lang w:val="vi"/>
          <w14:ligatures w14:val="none"/>
        </w:rPr>
        <w:t xml:space="preserve"> </w:t>
      </w:r>
      <w:r w:rsidRPr="00605684">
        <w:rPr>
          <w:rFonts w:eastAsia="Times New Roman" w:cs="Times New Roman"/>
          <w:kern w:val="0"/>
          <w:sz w:val="26"/>
          <w:szCs w:val="26"/>
          <w:lang w:val="vi"/>
          <w14:ligatures w14:val="none"/>
        </w:rPr>
        <w:t>con người thực hiện, không phải là công nghệ quyết định. Bài toán do con người đặt ra phải đúng và công nghệ sẽ hỗ trợ giải bài toán</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đó.</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Nhân</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tố</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thứ</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ba</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là</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cung</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cấp</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các</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quy trình, các dịch vụ, các giá trị của chuyển đổi số qua Internet để mọi người sử dụng. Nhân</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tố</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thứ</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tư,</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chuyển</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đổi</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số</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cần</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linh</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hoạt, mặc dù cũng có thể lặp lại, vì tính lặp lại không có nghĩa là một giải pháp hoặc một mô hình là phù hợp với tất cả.</w:t>
      </w:r>
    </w:p>
    <w:p w14:paraId="54C2B71E" w14:textId="783DE028" w:rsidR="009903F5" w:rsidRPr="009903F5" w:rsidRDefault="00605684" w:rsidP="009903F5">
      <w:pPr>
        <w:ind w:left="356" w:right="-2"/>
        <w:jc w:val="both"/>
        <w:rPr>
          <w:spacing w:val="-5"/>
          <w:sz w:val="26"/>
          <w:szCs w:val="26"/>
          <w:lang w:val="vi"/>
        </w:rPr>
      </w:pPr>
      <w:r w:rsidRPr="00605684">
        <w:rPr>
          <w:rFonts w:eastAsia="Times New Roman" w:cs="Times New Roman"/>
          <w:kern w:val="0"/>
          <w:sz w:val="26"/>
          <w:szCs w:val="26"/>
          <w:lang w:val="vi"/>
          <w14:ligatures w14:val="none"/>
        </w:rPr>
        <w:t>Theo Blake Morgan (2020), có 11 nhân tố ảnh hưởng đến chuyển đổi số thành công trong doanh nghiệp, gồm: (i) khách hàng: Chuyển</w:t>
      </w:r>
      <w:r w:rsidRPr="00605684">
        <w:rPr>
          <w:rFonts w:eastAsia="Times New Roman" w:cs="Times New Roman"/>
          <w:spacing w:val="-1"/>
          <w:kern w:val="0"/>
          <w:sz w:val="26"/>
          <w:szCs w:val="26"/>
          <w:lang w:val="vi"/>
          <w14:ligatures w14:val="none"/>
        </w:rPr>
        <w:t xml:space="preserve"> </w:t>
      </w:r>
      <w:r w:rsidRPr="00605684">
        <w:rPr>
          <w:rFonts w:eastAsia="Times New Roman" w:cs="Times New Roman"/>
          <w:kern w:val="0"/>
          <w:sz w:val="26"/>
          <w:szCs w:val="26"/>
          <w:lang w:val="vi"/>
          <w14:ligatures w14:val="none"/>
        </w:rPr>
        <w:t>đổi</w:t>
      </w:r>
      <w:r w:rsidRPr="00605684">
        <w:rPr>
          <w:rFonts w:eastAsia="Times New Roman" w:cs="Times New Roman"/>
          <w:spacing w:val="-1"/>
          <w:kern w:val="0"/>
          <w:sz w:val="26"/>
          <w:szCs w:val="26"/>
          <w:lang w:val="vi"/>
          <w14:ligatures w14:val="none"/>
        </w:rPr>
        <w:t xml:space="preserve"> </w:t>
      </w:r>
      <w:r w:rsidRPr="00605684">
        <w:rPr>
          <w:rFonts w:eastAsia="Times New Roman" w:cs="Times New Roman"/>
          <w:kern w:val="0"/>
          <w:sz w:val="26"/>
          <w:szCs w:val="26"/>
          <w:lang w:val="vi"/>
          <w14:ligatures w14:val="none"/>
        </w:rPr>
        <w:t>số</w:t>
      </w:r>
      <w:r w:rsidRPr="00605684">
        <w:rPr>
          <w:rFonts w:eastAsia="Times New Roman" w:cs="Times New Roman"/>
          <w:spacing w:val="-1"/>
          <w:kern w:val="0"/>
          <w:sz w:val="26"/>
          <w:szCs w:val="26"/>
          <w:lang w:val="vi"/>
          <w14:ligatures w14:val="none"/>
        </w:rPr>
        <w:t xml:space="preserve"> </w:t>
      </w:r>
      <w:r w:rsidRPr="00605684">
        <w:rPr>
          <w:rFonts w:eastAsia="Times New Roman" w:cs="Times New Roman"/>
          <w:kern w:val="0"/>
          <w:sz w:val="26"/>
          <w:szCs w:val="26"/>
          <w:lang w:val="vi"/>
          <w14:ligatures w14:val="none"/>
        </w:rPr>
        <w:t>phải</w:t>
      </w:r>
      <w:r w:rsidRPr="00605684">
        <w:rPr>
          <w:rFonts w:eastAsia="Times New Roman" w:cs="Times New Roman"/>
          <w:spacing w:val="-1"/>
          <w:kern w:val="0"/>
          <w:sz w:val="26"/>
          <w:szCs w:val="26"/>
          <w:lang w:val="vi"/>
          <w14:ligatures w14:val="none"/>
        </w:rPr>
        <w:t xml:space="preserve"> </w:t>
      </w:r>
      <w:r w:rsidRPr="00605684">
        <w:rPr>
          <w:rFonts w:eastAsia="Times New Roman" w:cs="Times New Roman"/>
          <w:kern w:val="0"/>
          <w:sz w:val="26"/>
          <w:szCs w:val="26"/>
          <w:lang w:val="vi"/>
          <w14:ligatures w14:val="none"/>
        </w:rPr>
        <w:t>hướng</w:t>
      </w:r>
      <w:r w:rsidRPr="00605684">
        <w:rPr>
          <w:rFonts w:eastAsia="Times New Roman" w:cs="Times New Roman"/>
          <w:spacing w:val="-1"/>
          <w:kern w:val="0"/>
          <w:sz w:val="26"/>
          <w:szCs w:val="26"/>
          <w:lang w:val="vi"/>
          <w14:ligatures w14:val="none"/>
        </w:rPr>
        <w:t xml:space="preserve"> </w:t>
      </w:r>
      <w:r w:rsidRPr="00605684">
        <w:rPr>
          <w:rFonts w:eastAsia="Times New Roman" w:cs="Times New Roman"/>
          <w:kern w:val="0"/>
          <w:sz w:val="26"/>
          <w:szCs w:val="26"/>
          <w:lang w:val="vi"/>
          <w14:ligatures w14:val="none"/>
        </w:rPr>
        <w:t>tới</w:t>
      </w:r>
      <w:r w:rsidRPr="00605684">
        <w:rPr>
          <w:rFonts w:eastAsia="Times New Roman" w:cs="Times New Roman"/>
          <w:spacing w:val="-1"/>
          <w:kern w:val="0"/>
          <w:sz w:val="26"/>
          <w:szCs w:val="26"/>
          <w:lang w:val="vi"/>
          <w14:ligatures w14:val="none"/>
        </w:rPr>
        <w:t xml:space="preserve"> </w:t>
      </w:r>
      <w:r w:rsidRPr="00605684">
        <w:rPr>
          <w:rFonts w:eastAsia="Times New Roman" w:cs="Times New Roman"/>
          <w:kern w:val="0"/>
          <w:sz w:val="26"/>
          <w:szCs w:val="26"/>
          <w:lang w:val="vi"/>
          <w14:ligatures w14:val="none"/>
        </w:rPr>
        <w:t>khách</w:t>
      </w:r>
      <w:r w:rsidRPr="00605684">
        <w:rPr>
          <w:rFonts w:eastAsia="Times New Roman" w:cs="Times New Roman"/>
          <w:spacing w:val="-1"/>
          <w:kern w:val="0"/>
          <w:sz w:val="26"/>
          <w:szCs w:val="26"/>
          <w:lang w:val="vi"/>
          <w14:ligatures w14:val="none"/>
        </w:rPr>
        <w:t xml:space="preserve"> </w:t>
      </w:r>
      <w:r w:rsidRPr="00605684">
        <w:rPr>
          <w:rFonts w:eastAsia="Times New Roman" w:cs="Times New Roman"/>
          <w:kern w:val="0"/>
          <w:sz w:val="26"/>
          <w:szCs w:val="26"/>
          <w:lang w:val="vi"/>
          <w14:ligatures w14:val="none"/>
        </w:rPr>
        <w:t>hàng. Nếu</w:t>
      </w:r>
      <w:r w:rsidRPr="00605684">
        <w:rPr>
          <w:rFonts w:eastAsia="Times New Roman" w:cs="Times New Roman"/>
          <w:spacing w:val="-4"/>
          <w:kern w:val="0"/>
          <w:sz w:val="26"/>
          <w:szCs w:val="26"/>
          <w:lang w:val="vi"/>
          <w14:ligatures w14:val="none"/>
        </w:rPr>
        <w:t xml:space="preserve"> </w:t>
      </w:r>
      <w:r w:rsidRPr="00605684">
        <w:rPr>
          <w:rFonts w:eastAsia="Times New Roman" w:cs="Times New Roman"/>
          <w:kern w:val="0"/>
          <w:sz w:val="26"/>
          <w:szCs w:val="26"/>
          <w:lang w:val="vi"/>
          <w14:ligatures w14:val="none"/>
        </w:rPr>
        <w:t>chuyển</w:t>
      </w:r>
      <w:r w:rsidRPr="00605684">
        <w:rPr>
          <w:rFonts w:eastAsia="Times New Roman" w:cs="Times New Roman"/>
          <w:spacing w:val="-4"/>
          <w:kern w:val="0"/>
          <w:sz w:val="26"/>
          <w:szCs w:val="26"/>
          <w:lang w:val="vi"/>
          <w14:ligatures w14:val="none"/>
        </w:rPr>
        <w:t xml:space="preserve"> </w:t>
      </w:r>
      <w:r w:rsidRPr="00605684">
        <w:rPr>
          <w:rFonts w:eastAsia="Times New Roman" w:cs="Times New Roman"/>
          <w:kern w:val="0"/>
          <w:sz w:val="26"/>
          <w:szCs w:val="26"/>
          <w:lang w:val="vi"/>
          <w14:ligatures w14:val="none"/>
        </w:rPr>
        <w:t>đổi</w:t>
      </w:r>
      <w:r w:rsidRPr="00605684">
        <w:rPr>
          <w:rFonts w:eastAsia="Times New Roman" w:cs="Times New Roman"/>
          <w:spacing w:val="-4"/>
          <w:kern w:val="0"/>
          <w:sz w:val="26"/>
          <w:szCs w:val="26"/>
          <w:lang w:val="vi"/>
          <w14:ligatures w14:val="none"/>
        </w:rPr>
        <w:t xml:space="preserve"> </w:t>
      </w:r>
      <w:r w:rsidRPr="00605684">
        <w:rPr>
          <w:rFonts w:eastAsia="Times New Roman" w:cs="Times New Roman"/>
          <w:kern w:val="0"/>
          <w:sz w:val="26"/>
          <w:szCs w:val="26"/>
          <w:lang w:val="vi"/>
          <w14:ligatures w14:val="none"/>
        </w:rPr>
        <w:t>số</w:t>
      </w:r>
      <w:r w:rsidRPr="00605684">
        <w:rPr>
          <w:rFonts w:eastAsia="Times New Roman" w:cs="Times New Roman"/>
          <w:spacing w:val="-4"/>
          <w:kern w:val="0"/>
          <w:sz w:val="26"/>
          <w:szCs w:val="26"/>
          <w:lang w:val="vi"/>
          <w14:ligatures w14:val="none"/>
        </w:rPr>
        <w:t xml:space="preserve"> </w:t>
      </w:r>
      <w:r w:rsidRPr="00605684">
        <w:rPr>
          <w:rFonts w:eastAsia="Times New Roman" w:cs="Times New Roman"/>
          <w:kern w:val="0"/>
          <w:sz w:val="26"/>
          <w:szCs w:val="26"/>
          <w:lang w:val="vi"/>
          <w14:ligatures w14:val="none"/>
        </w:rPr>
        <w:t>không</w:t>
      </w:r>
      <w:r w:rsidRPr="00605684">
        <w:rPr>
          <w:rFonts w:eastAsia="Times New Roman" w:cs="Times New Roman"/>
          <w:spacing w:val="-4"/>
          <w:kern w:val="0"/>
          <w:sz w:val="26"/>
          <w:szCs w:val="26"/>
          <w:lang w:val="vi"/>
          <w14:ligatures w14:val="none"/>
        </w:rPr>
        <w:t xml:space="preserve"> </w:t>
      </w:r>
      <w:r w:rsidRPr="00605684">
        <w:rPr>
          <w:rFonts w:eastAsia="Times New Roman" w:cs="Times New Roman"/>
          <w:kern w:val="0"/>
          <w:sz w:val="26"/>
          <w:szCs w:val="26"/>
          <w:lang w:val="vi"/>
          <w14:ligatures w14:val="none"/>
        </w:rPr>
        <w:t>đáp</w:t>
      </w:r>
      <w:r w:rsidRPr="00605684">
        <w:rPr>
          <w:rFonts w:eastAsia="Times New Roman" w:cs="Times New Roman"/>
          <w:spacing w:val="-4"/>
          <w:kern w:val="0"/>
          <w:sz w:val="26"/>
          <w:szCs w:val="26"/>
          <w:lang w:val="vi"/>
          <w14:ligatures w14:val="none"/>
        </w:rPr>
        <w:t xml:space="preserve"> </w:t>
      </w:r>
      <w:r w:rsidRPr="00605684">
        <w:rPr>
          <w:rFonts w:eastAsia="Times New Roman" w:cs="Times New Roman"/>
          <w:kern w:val="0"/>
          <w:sz w:val="26"/>
          <w:szCs w:val="26"/>
          <w:lang w:val="vi"/>
          <w14:ligatures w14:val="none"/>
        </w:rPr>
        <w:t>ứng</w:t>
      </w:r>
      <w:r w:rsidRPr="00605684">
        <w:rPr>
          <w:rFonts w:eastAsia="Times New Roman" w:cs="Times New Roman"/>
          <w:spacing w:val="-4"/>
          <w:kern w:val="0"/>
          <w:sz w:val="26"/>
          <w:szCs w:val="26"/>
          <w:lang w:val="vi"/>
          <w14:ligatures w14:val="none"/>
        </w:rPr>
        <w:t xml:space="preserve"> </w:t>
      </w:r>
      <w:r w:rsidRPr="00605684">
        <w:rPr>
          <w:rFonts w:eastAsia="Times New Roman" w:cs="Times New Roman"/>
          <w:kern w:val="0"/>
          <w:sz w:val="26"/>
          <w:szCs w:val="26"/>
          <w:lang w:val="vi"/>
          <w14:ligatures w14:val="none"/>
        </w:rPr>
        <w:t>nhu</w:t>
      </w:r>
      <w:r w:rsidRPr="00605684">
        <w:rPr>
          <w:rFonts w:eastAsia="Times New Roman" w:cs="Times New Roman"/>
          <w:spacing w:val="-4"/>
          <w:kern w:val="0"/>
          <w:sz w:val="26"/>
          <w:szCs w:val="26"/>
          <w:lang w:val="vi"/>
          <w14:ligatures w14:val="none"/>
        </w:rPr>
        <w:t xml:space="preserve"> </w:t>
      </w:r>
      <w:r w:rsidRPr="00605684">
        <w:rPr>
          <w:rFonts w:eastAsia="Times New Roman" w:cs="Times New Roman"/>
          <w:kern w:val="0"/>
          <w:sz w:val="26"/>
          <w:szCs w:val="26"/>
          <w:lang w:val="vi"/>
          <w14:ligatures w14:val="none"/>
        </w:rPr>
        <w:t>cầu khách</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hàng,</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việc</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chuyển</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đổi</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số</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là</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vô</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spacing w:val="-2"/>
          <w:kern w:val="0"/>
          <w:sz w:val="26"/>
          <w:szCs w:val="26"/>
          <w:lang w:val="vi"/>
          <w14:ligatures w14:val="none"/>
        </w:rPr>
        <w:t>nghĩa;</w:t>
      </w:r>
      <w:r w:rsidR="009903F5">
        <w:rPr>
          <w:rFonts w:eastAsia="Times New Roman" w:cs="Times New Roman"/>
          <w:kern w:val="0"/>
          <w:sz w:val="26"/>
          <w:szCs w:val="26"/>
          <w:lang w:val="vi"/>
          <w14:ligatures w14:val="none"/>
        </w:rPr>
        <w:t xml:space="preserve"> </w:t>
      </w:r>
      <w:r w:rsidRPr="00605684">
        <w:rPr>
          <w:rFonts w:eastAsia="Times New Roman" w:cs="Times New Roman"/>
          <w:kern w:val="0"/>
          <w:sz w:val="26"/>
          <w:szCs w:val="26"/>
          <w:lang w:val="vi"/>
          <w14:ligatures w14:val="none"/>
        </w:rPr>
        <w:t>(ii) cơ cấu tổ chức của doanh nghiệp: Nếu doanh</w:t>
      </w:r>
      <w:r w:rsidRPr="00605684">
        <w:rPr>
          <w:rFonts w:eastAsia="Times New Roman" w:cs="Times New Roman"/>
          <w:spacing w:val="14"/>
          <w:kern w:val="0"/>
          <w:sz w:val="26"/>
          <w:szCs w:val="26"/>
          <w:lang w:val="vi"/>
          <w14:ligatures w14:val="none"/>
        </w:rPr>
        <w:t xml:space="preserve"> </w:t>
      </w:r>
      <w:r w:rsidRPr="00605684">
        <w:rPr>
          <w:rFonts w:eastAsia="Times New Roman" w:cs="Times New Roman"/>
          <w:kern w:val="0"/>
          <w:sz w:val="26"/>
          <w:szCs w:val="26"/>
          <w:lang w:val="vi"/>
          <w14:ligatures w14:val="none"/>
        </w:rPr>
        <w:t>nghiệp</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không</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tạo</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ra</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cơ</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chế</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kern w:val="0"/>
          <w:sz w:val="26"/>
          <w:szCs w:val="26"/>
          <w:lang w:val="vi"/>
          <w14:ligatures w14:val="none"/>
        </w:rPr>
        <w:t>chia</w:t>
      </w:r>
      <w:r w:rsidRPr="00605684">
        <w:rPr>
          <w:rFonts w:eastAsia="Times New Roman" w:cs="Times New Roman"/>
          <w:spacing w:val="15"/>
          <w:kern w:val="0"/>
          <w:sz w:val="26"/>
          <w:szCs w:val="26"/>
          <w:lang w:val="vi"/>
          <w14:ligatures w14:val="none"/>
        </w:rPr>
        <w:t xml:space="preserve"> </w:t>
      </w:r>
      <w:r w:rsidRPr="00605684">
        <w:rPr>
          <w:rFonts w:eastAsia="Times New Roman" w:cs="Times New Roman"/>
          <w:spacing w:val="-5"/>
          <w:kern w:val="0"/>
          <w:sz w:val="26"/>
          <w:szCs w:val="26"/>
          <w:lang w:val="vi"/>
          <w14:ligatures w14:val="none"/>
        </w:rPr>
        <w:t>sẻ</w:t>
      </w:r>
      <w:r w:rsidR="009903F5">
        <w:rPr>
          <w:rFonts w:eastAsia="Times New Roman" w:cs="Times New Roman"/>
          <w:spacing w:val="-5"/>
          <w:kern w:val="0"/>
          <w:sz w:val="26"/>
          <w:szCs w:val="26"/>
          <w:lang w:val="vi"/>
          <w14:ligatures w14:val="none"/>
        </w:rPr>
        <w:t xml:space="preserve"> </w:t>
      </w:r>
      <w:r w:rsidR="009903F5" w:rsidRPr="009903F5">
        <w:rPr>
          <w:spacing w:val="-5"/>
          <w:sz w:val="26"/>
          <w:szCs w:val="26"/>
          <w:lang w:val="vi"/>
        </w:rPr>
        <w:t>dữ liệu thì doanh nghiệp chỉ dừng ở mức số hóa quy trình; (iii) quản lý thay đổi trong doanh nghiệp: Trở ngại của nhiều doanh nghiệp trong chuyển đổi số bắt nguồn từ sự không muốn thay đổi của nhiều người, thậm chí từ cấp lãnh đạo; (iv) ý định của lãnh đạo doanh nghiệp: Lãnh đạo doanh nghiệp có mong muốn chuyển đổi số; (v) công nghệ sẵn sàng: Công nghệ có sẵn giúp doanh nghiệp có nhiều lựa chọn để phục vụ quá trình chuyển đổi số; (vi) tích hợp dữ liệu: Dữ liệu đến từ nhiều phía: đối tác, khách hàng, các bên liên quan, và trong doanh nghiệp. Tích hợp dữ liệu giúp giảm bớt quá trình số hóa, giảm thời gian, chi phí; (vii) logistics và chuỗi cung ứng: Chuyển đổi số liên quan đến logistics và giao nhận hàng hóa đến khách hàng; (viii) an toàn dữ liệu: Chuyển đổi số đòi hỏi an</w:t>
      </w:r>
      <w:r w:rsidR="009903F5">
        <w:rPr>
          <w:spacing w:val="-5"/>
          <w:sz w:val="26"/>
          <w:szCs w:val="26"/>
          <w:lang w:val="vi"/>
        </w:rPr>
        <w:t xml:space="preserve"> </w:t>
      </w:r>
      <w:r w:rsidR="009903F5" w:rsidRPr="009903F5">
        <w:rPr>
          <w:rFonts w:eastAsia="Times New Roman" w:cs="Times New Roman"/>
          <w:spacing w:val="-5"/>
          <w:kern w:val="0"/>
          <w:sz w:val="26"/>
          <w:szCs w:val="26"/>
          <w:lang w:val="vi"/>
          <w14:ligatures w14:val="none"/>
        </w:rPr>
        <w:t>toàn dữ liệu của doanh nghiệp, khách hàng;</w:t>
      </w:r>
      <w:r w:rsidR="009903F5">
        <w:rPr>
          <w:spacing w:val="-5"/>
          <w:sz w:val="26"/>
          <w:szCs w:val="26"/>
          <w:lang w:val="vi"/>
        </w:rPr>
        <w:t xml:space="preserve"> </w:t>
      </w:r>
      <w:r w:rsidR="009903F5" w:rsidRPr="009903F5">
        <w:rPr>
          <w:rFonts w:eastAsia="Times New Roman" w:cs="Times New Roman"/>
          <w:spacing w:val="-5"/>
          <w:kern w:val="0"/>
          <w:sz w:val="26"/>
          <w:szCs w:val="26"/>
          <w:lang w:val="vi"/>
          <w14:ligatures w14:val="none"/>
        </w:rPr>
        <w:t xml:space="preserve">(ix) sự phát triển của sản phẩm, hàng hóa: Sản phẩm, hàng hóa của doanh nghiệp có tác động trực tiếp đến cách thức kinh doanh và tiêu dùng; (x) số hóa dữ liệu và số hóa quy trình: Mức độ số hóa dữ liệu và số hóa quy trình ảnh hưởng đến chuyển đổi số doanh nghiệp; (xi) cá nhân hóa: Chuyển đổi số của doanh nghiệp phải làm tăng trải nghiệm cá nhân, nếu muốn thành công. Trong nghiên cứu này, tác giả sử dụng khung phân tích TOE là khung các nhóm nhân tố thường được sử dụng trong nghiên cứu quyết định ứng dụng công nghệ thông tin của tổ chức (xem Bảng </w:t>
      </w:r>
      <w:r w:rsidR="009903F5">
        <w:rPr>
          <w:rFonts w:eastAsia="Times New Roman" w:cs="Times New Roman"/>
          <w:spacing w:val="-5"/>
          <w:kern w:val="0"/>
          <w:sz w:val="26"/>
          <w:szCs w:val="26"/>
          <w:lang w:val="vi"/>
          <w14:ligatures w14:val="none"/>
        </w:rPr>
        <w:t>1.2</w:t>
      </w:r>
      <w:r w:rsidR="009903F5" w:rsidRPr="009903F5">
        <w:rPr>
          <w:rFonts w:eastAsia="Times New Roman" w:cs="Times New Roman"/>
          <w:spacing w:val="-5"/>
          <w:kern w:val="0"/>
          <w:sz w:val="26"/>
          <w:szCs w:val="26"/>
          <w:lang w:val="vi"/>
          <w14:ligatures w14:val="none"/>
        </w:rPr>
        <w:t xml:space="preserve">). Khung TOE gồm ba nhóm nhân tố: Nhóm nhân tố công nghệ (Technology - T), nhóm nhân tố về Tổ chức (Organisation - </w:t>
      </w:r>
      <w:r w:rsidR="009903F5" w:rsidRPr="009903F5">
        <w:rPr>
          <w:rFonts w:eastAsia="Times New Roman" w:cs="Times New Roman"/>
          <w:spacing w:val="-5"/>
          <w:kern w:val="0"/>
          <w:sz w:val="26"/>
          <w:szCs w:val="26"/>
          <w:lang w:val="vi"/>
          <w14:ligatures w14:val="none"/>
        </w:rPr>
        <w:lastRenderedPageBreak/>
        <w:t>O) và nhóm nhân tố Môi trường (Environment - E) do Tornatzky</w:t>
      </w:r>
      <w:r w:rsidR="009903F5">
        <w:rPr>
          <w:rFonts w:eastAsia="Times New Roman" w:cs="Times New Roman"/>
          <w:spacing w:val="-5"/>
          <w:kern w:val="0"/>
          <w:sz w:val="26"/>
          <w:szCs w:val="26"/>
          <w:lang w:val="vi"/>
          <w14:ligatures w14:val="none"/>
        </w:rPr>
        <w:t xml:space="preserve"> </w:t>
      </w:r>
      <w:r w:rsidR="009903F5" w:rsidRPr="009903F5">
        <w:rPr>
          <w:rFonts w:eastAsia="Times New Roman" w:cs="Times New Roman"/>
          <w:spacing w:val="-5"/>
          <w:kern w:val="0"/>
          <w:sz w:val="26"/>
          <w:szCs w:val="26"/>
          <w:lang w:val="vi"/>
          <w14:ligatures w14:val="none"/>
        </w:rPr>
        <w:t>và Fleischer (1990) đề xuất.</w:t>
      </w:r>
    </w:p>
    <w:p w14:paraId="06136473" w14:textId="4CF7EAF7" w:rsidR="00605684" w:rsidRPr="00605684" w:rsidRDefault="00605684" w:rsidP="009903F5">
      <w:pPr>
        <w:widowControl w:val="0"/>
        <w:autoSpaceDE w:val="0"/>
        <w:autoSpaceDN w:val="0"/>
        <w:spacing w:after="0" w:line="249" w:lineRule="auto"/>
        <w:ind w:left="356" w:right="678"/>
        <w:jc w:val="both"/>
        <w:rPr>
          <w:rFonts w:eastAsia="Times New Roman" w:cs="Times New Roman"/>
          <w:kern w:val="0"/>
          <w:sz w:val="26"/>
          <w:szCs w:val="26"/>
          <w:lang w:val="vi"/>
          <w14:ligatures w14:val="none"/>
        </w:rPr>
      </w:pPr>
    </w:p>
    <w:p w14:paraId="71C31179" w14:textId="4978DDC7" w:rsidR="00605684" w:rsidRPr="009903F5" w:rsidRDefault="009903F5" w:rsidP="009903F5">
      <w:pPr>
        <w:widowControl w:val="0"/>
        <w:autoSpaceDE w:val="0"/>
        <w:autoSpaceDN w:val="0"/>
        <w:spacing w:after="33" w:line="240" w:lineRule="auto"/>
        <w:jc w:val="both"/>
        <w:rPr>
          <w:rFonts w:eastAsia="Times New Roman" w:cs="Times New Roman"/>
          <w:b/>
          <w:kern w:val="0"/>
          <w:sz w:val="22"/>
          <w:lang w:val="vi"/>
          <w14:ligatures w14:val="none"/>
        </w:rPr>
      </w:pPr>
      <w:r w:rsidRPr="009903F5">
        <w:rPr>
          <w:rFonts w:eastAsia="Times New Roman" w:cs="Times New Roman"/>
          <w:b/>
          <w:kern w:val="0"/>
          <w:sz w:val="22"/>
          <w:lang w:val="vi"/>
          <w14:ligatures w14:val="none"/>
        </w:rPr>
        <w:t>Bảng</w:t>
      </w:r>
      <w:r w:rsidRPr="009903F5">
        <w:rPr>
          <w:rFonts w:eastAsia="Times New Roman" w:cs="Times New Roman"/>
          <w:b/>
          <w:spacing w:val="-7"/>
          <w:kern w:val="0"/>
          <w:sz w:val="22"/>
          <w:lang w:val="vi"/>
          <w14:ligatures w14:val="none"/>
        </w:rPr>
        <w:t xml:space="preserve"> </w:t>
      </w:r>
      <w:r w:rsidRPr="009903F5">
        <w:rPr>
          <w:rFonts w:eastAsia="Times New Roman" w:cs="Times New Roman"/>
          <w:b/>
          <w:kern w:val="0"/>
          <w:sz w:val="22"/>
          <w:lang w:val="vi"/>
          <w14:ligatures w14:val="none"/>
        </w:rPr>
        <w:t>1.</w:t>
      </w:r>
      <w:r>
        <w:rPr>
          <w:rFonts w:eastAsia="Times New Roman" w:cs="Times New Roman"/>
          <w:b/>
          <w:kern w:val="0"/>
          <w:sz w:val="22"/>
          <w:lang w:val="vi"/>
          <w14:ligatures w14:val="none"/>
        </w:rPr>
        <w:t>2.</w:t>
      </w:r>
      <w:r w:rsidRPr="009903F5">
        <w:rPr>
          <w:rFonts w:eastAsia="Times New Roman" w:cs="Times New Roman"/>
          <w:b/>
          <w:spacing w:val="-6"/>
          <w:kern w:val="0"/>
          <w:sz w:val="22"/>
          <w:lang w:val="vi"/>
          <w14:ligatures w14:val="none"/>
        </w:rPr>
        <w:t xml:space="preserve"> </w:t>
      </w:r>
      <w:r w:rsidRPr="009903F5">
        <w:rPr>
          <w:rFonts w:eastAsia="Times New Roman" w:cs="Times New Roman"/>
          <w:b/>
          <w:kern w:val="0"/>
          <w:sz w:val="22"/>
          <w:lang w:val="vi"/>
          <w14:ligatures w14:val="none"/>
        </w:rPr>
        <w:t>Tổng</w:t>
      </w:r>
      <w:r w:rsidRPr="009903F5">
        <w:rPr>
          <w:rFonts w:eastAsia="Times New Roman" w:cs="Times New Roman"/>
          <w:b/>
          <w:spacing w:val="-6"/>
          <w:kern w:val="0"/>
          <w:sz w:val="22"/>
          <w:lang w:val="vi"/>
          <w14:ligatures w14:val="none"/>
        </w:rPr>
        <w:t xml:space="preserve"> </w:t>
      </w:r>
      <w:r w:rsidRPr="009903F5">
        <w:rPr>
          <w:rFonts w:eastAsia="Times New Roman" w:cs="Times New Roman"/>
          <w:b/>
          <w:kern w:val="0"/>
          <w:sz w:val="22"/>
          <w:lang w:val="vi"/>
          <w14:ligatures w14:val="none"/>
        </w:rPr>
        <w:t>hợp</w:t>
      </w:r>
      <w:r w:rsidRPr="009903F5">
        <w:rPr>
          <w:rFonts w:eastAsia="Times New Roman" w:cs="Times New Roman"/>
          <w:b/>
          <w:spacing w:val="-6"/>
          <w:kern w:val="0"/>
          <w:sz w:val="22"/>
          <w:lang w:val="vi"/>
          <w14:ligatures w14:val="none"/>
        </w:rPr>
        <w:t xml:space="preserve"> </w:t>
      </w:r>
      <w:r w:rsidRPr="009903F5">
        <w:rPr>
          <w:rFonts w:eastAsia="Times New Roman" w:cs="Times New Roman"/>
          <w:b/>
          <w:kern w:val="0"/>
          <w:sz w:val="22"/>
          <w:lang w:val="vi"/>
          <w14:ligatures w14:val="none"/>
        </w:rPr>
        <w:t>một</w:t>
      </w:r>
      <w:r w:rsidRPr="009903F5">
        <w:rPr>
          <w:rFonts w:eastAsia="Times New Roman" w:cs="Times New Roman"/>
          <w:b/>
          <w:spacing w:val="-7"/>
          <w:kern w:val="0"/>
          <w:sz w:val="22"/>
          <w:lang w:val="vi"/>
          <w14:ligatures w14:val="none"/>
        </w:rPr>
        <w:t xml:space="preserve"> </w:t>
      </w:r>
      <w:r w:rsidRPr="009903F5">
        <w:rPr>
          <w:rFonts w:eastAsia="Times New Roman" w:cs="Times New Roman"/>
          <w:b/>
          <w:kern w:val="0"/>
          <w:sz w:val="22"/>
          <w:lang w:val="vi"/>
          <w14:ligatures w14:val="none"/>
        </w:rPr>
        <w:t>số</w:t>
      </w:r>
      <w:r w:rsidRPr="009903F5">
        <w:rPr>
          <w:rFonts w:eastAsia="Times New Roman" w:cs="Times New Roman"/>
          <w:b/>
          <w:spacing w:val="-6"/>
          <w:kern w:val="0"/>
          <w:sz w:val="22"/>
          <w:lang w:val="vi"/>
          <w14:ligatures w14:val="none"/>
        </w:rPr>
        <w:t xml:space="preserve"> </w:t>
      </w:r>
      <w:r w:rsidRPr="009903F5">
        <w:rPr>
          <w:rFonts w:eastAsia="Times New Roman" w:cs="Times New Roman"/>
          <w:b/>
          <w:kern w:val="0"/>
          <w:sz w:val="22"/>
          <w:lang w:val="vi"/>
          <w14:ligatures w14:val="none"/>
        </w:rPr>
        <w:t>nghiên</w:t>
      </w:r>
      <w:r w:rsidRPr="009903F5">
        <w:rPr>
          <w:rFonts w:eastAsia="Times New Roman" w:cs="Times New Roman"/>
          <w:b/>
          <w:spacing w:val="-6"/>
          <w:kern w:val="0"/>
          <w:sz w:val="22"/>
          <w:lang w:val="vi"/>
          <w14:ligatures w14:val="none"/>
        </w:rPr>
        <w:t xml:space="preserve"> </w:t>
      </w:r>
      <w:r w:rsidRPr="009903F5">
        <w:rPr>
          <w:rFonts w:eastAsia="Times New Roman" w:cs="Times New Roman"/>
          <w:b/>
          <w:kern w:val="0"/>
          <w:sz w:val="22"/>
          <w:lang w:val="vi"/>
          <w14:ligatures w14:val="none"/>
        </w:rPr>
        <w:t>cứu</w:t>
      </w:r>
      <w:r w:rsidRPr="009903F5">
        <w:rPr>
          <w:rFonts w:eastAsia="Times New Roman" w:cs="Times New Roman"/>
          <w:b/>
          <w:spacing w:val="-6"/>
          <w:kern w:val="0"/>
          <w:sz w:val="22"/>
          <w:lang w:val="vi"/>
          <w14:ligatures w14:val="none"/>
        </w:rPr>
        <w:t xml:space="preserve"> </w:t>
      </w:r>
      <w:r w:rsidRPr="009903F5">
        <w:rPr>
          <w:rFonts w:eastAsia="Times New Roman" w:cs="Times New Roman"/>
          <w:b/>
          <w:kern w:val="0"/>
          <w:sz w:val="22"/>
          <w:lang w:val="vi"/>
          <w14:ligatures w14:val="none"/>
        </w:rPr>
        <w:t>sử</w:t>
      </w:r>
      <w:r w:rsidRPr="009903F5">
        <w:rPr>
          <w:rFonts w:eastAsia="Times New Roman" w:cs="Times New Roman"/>
          <w:b/>
          <w:spacing w:val="-6"/>
          <w:kern w:val="0"/>
          <w:sz w:val="22"/>
          <w:lang w:val="vi"/>
          <w14:ligatures w14:val="none"/>
        </w:rPr>
        <w:t xml:space="preserve"> </w:t>
      </w:r>
      <w:r w:rsidRPr="009903F5">
        <w:rPr>
          <w:rFonts w:eastAsia="Times New Roman" w:cs="Times New Roman"/>
          <w:b/>
          <w:kern w:val="0"/>
          <w:sz w:val="22"/>
          <w:lang w:val="vi"/>
          <w14:ligatures w14:val="none"/>
        </w:rPr>
        <w:t>dụng</w:t>
      </w:r>
      <w:r w:rsidRPr="009903F5">
        <w:rPr>
          <w:rFonts w:eastAsia="Times New Roman" w:cs="Times New Roman"/>
          <w:b/>
          <w:spacing w:val="-7"/>
          <w:kern w:val="0"/>
          <w:sz w:val="22"/>
          <w:lang w:val="vi"/>
          <w14:ligatures w14:val="none"/>
        </w:rPr>
        <w:t xml:space="preserve"> </w:t>
      </w:r>
      <w:r w:rsidRPr="009903F5">
        <w:rPr>
          <w:rFonts w:eastAsia="Times New Roman" w:cs="Times New Roman"/>
          <w:b/>
          <w:kern w:val="0"/>
          <w:sz w:val="22"/>
          <w:lang w:val="vi"/>
          <w14:ligatures w14:val="none"/>
        </w:rPr>
        <w:t>khung</w:t>
      </w:r>
      <w:r w:rsidRPr="009903F5">
        <w:rPr>
          <w:rFonts w:eastAsia="Times New Roman" w:cs="Times New Roman"/>
          <w:b/>
          <w:spacing w:val="-6"/>
          <w:kern w:val="0"/>
          <w:sz w:val="22"/>
          <w:lang w:val="vi"/>
          <w14:ligatures w14:val="none"/>
        </w:rPr>
        <w:t xml:space="preserve"> </w:t>
      </w:r>
      <w:r w:rsidRPr="009903F5">
        <w:rPr>
          <w:rFonts w:eastAsia="Times New Roman" w:cs="Times New Roman"/>
          <w:b/>
          <w:kern w:val="0"/>
          <w:sz w:val="22"/>
          <w:lang w:val="vi"/>
          <w14:ligatures w14:val="none"/>
        </w:rPr>
        <w:t>phân</w:t>
      </w:r>
      <w:r w:rsidRPr="009903F5">
        <w:rPr>
          <w:rFonts w:eastAsia="Times New Roman" w:cs="Times New Roman"/>
          <w:b/>
          <w:spacing w:val="-6"/>
          <w:kern w:val="0"/>
          <w:sz w:val="22"/>
          <w:lang w:val="vi"/>
          <w14:ligatures w14:val="none"/>
        </w:rPr>
        <w:t xml:space="preserve"> </w:t>
      </w:r>
      <w:r w:rsidRPr="009903F5">
        <w:rPr>
          <w:rFonts w:eastAsia="Times New Roman" w:cs="Times New Roman"/>
          <w:b/>
          <w:kern w:val="0"/>
          <w:sz w:val="22"/>
          <w:lang w:val="vi"/>
          <w14:ligatures w14:val="none"/>
        </w:rPr>
        <w:t>tích</w:t>
      </w:r>
      <w:r w:rsidRPr="009903F5">
        <w:rPr>
          <w:rFonts w:eastAsia="Times New Roman" w:cs="Times New Roman"/>
          <w:b/>
          <w:spacing w:val="-6"/>
          <w:kern w:val="0"/>
          <w:sz w:val="22"/>
          <w:lang w:val="vi"/>
          <w14:ligatures w14:val="none"/>
        </w:rPr>
        <w:t xml:space="preserve"> </w:t>
      </w:r>
      <w:r w:rsidRPr="009903F5">
        <w:rPr>
          <w:rFonts w:eastAsia="Times New Roman" w:cs="Times New Roman"/>
          <w:b/>
          <w:spacing w:val="-5"/>
          <w:kern w:val="0"/>
          <w:sz w:val="22"/>
          <w:lang w:val="vi"/>
          <w14:ligatures w14:val="none"/>
        </w:rPr>
        <w:t>TOE</w:t>
      </w:r>
    </w:p>
    <w:tbl>
      <w:tblPr>
        <w:tblW w:w="0" w:type="auto"/>
        <w:tblInd w:w="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1"/>
        <w:gridCol w:w="2098"/>
        <w:gridCol w:w="2041"/>
        <w:gridCol w:w="1814"/>
        <w:gridCol w:w="964"/>
      </w:tblGrid>
      <w:tr w:rsidR="009903F5" w:rsidRPr="009903F5" w14:paraId="51A15FDD" w14:textId="77777777" w:rsidTr="004133C5">
        <w:trPr>
          <w:trHeight w:val="487"/>
        </w:trPr>
        <w:tc>
          <w:tcPr>
            <w:tcW w:w="1701" w:type="dxa"/>
          </w:tcPr>
          <w:p w14:paraId="5F17082B" w14:textId="77777777" w:rsidR="009903F5" w:rsidRPr="009903F5" w:rsidRDefault="009903F5" w:rsidP="009903F5">
            <w:pPr>
              <w:pStyle w:val="TableParagraph"/>
              <w:spacing w:before="128"/>
              <w:ind w:left="56"/>
              <w:jc w:val="both"/>
              <w:rPr>
                <w:rFonts w:asciiTheme="majorHAnsi" w:hAnsiTheme="majorHAnsi" w:cstheme="majorHAnsi"/>
                <w:sz w:val="24"/>
                <w:szCs w:val="24"/>
              </w:rPr>
            </w:pPr>
            <w:r w:rsidRPr="009903F5">
              <w:rPr>
                <w:rFonts w:asciiTheme="majorHAnsi" w:hAnsiTheme="majorHAnsi" w:cstheme="majorHAnsi"/>
                <w:spacing w:val="-2"/>
                <w:sz w:val="24"/>
                <w:szCs w:val="24"/>
              </w:rPr>
              <w:t>Nguồn</w:t>
            </w:r>
          </w:p>
        </w:tc>
        <w:tc>
          <w:tcPr>
            <w:tcW w:w="2098" w:type="dxa"/>
          </w:tcPr>
          <w:p w14:paraId="11A149CB" w14:textId="77777777" w:rsidR="009903F5" w:rsidRPr="009903F5" w:rsidRDefault="009903F5" w:rsidP="009903F5">
            <w:pPr>
              <w:pStyle w:val="TableParagraph"/>
              <w:spacing w:before="128"/>
              <w:ind w:left="56"/>
              <w:jc w:val="both"/>
              <w:rPr>
                <w:rFonts w:asciiTheme="majorHAnsi" w:hAnsiTheme="majorHAnsi" w:cstheme="majorHAnsi"/>
                <w:sz w:val="24"/>
                <w:szCs w:val="24"/>
              </w:rPr>
            </w:pPr>
            <w:r w:rsidRPr="009903F5">
              <w:rPr>
                <w:rFonts w:asciiTheme="majorHAnsi" w:hAnsiTheme="majorHAnsi" w:cstheme="majorHAnsi"/>
                <w:spacing w:val="-10"/>
                <w:sz w:val="24"/>
                <w:szCs w:val="24"/>
              </w:rPr>
              <w:t>T</w:t>
            </w:r>
          </w:p>
        </w:tc>
        <w:tc>
          <w:tcPr>
            <w:tcW w:w="2041" w:type="dxa"/>
          </w:tcPr>
          <w:p w14:paraId="7398A0FF" w14:textId="77777777" w:rsidR="009903F5" w:rsidRPr="009903F5" w:rsidRDefault="009903F5" w:rsidP="009903F5">
            <w:pPr>
              <w:pStyle w:val="TableParagraph"/>
              <w:spacing w:before="128"/>
              <w:ind w:left="56"/>
              <w:jc w:val="both"/>
              <w:rPr>
                <w:rFonts w:asciiTheme="majorHAnsi" w:hAnsiTheme="majorHAnsi" w:cstheme="majorHAnsi"/>
                <w:sz w:val="24"/>
                <w:szCs w:val="24"/>
              </w:rPr>
            </w:pPr>
            <w:r w:rsidRPr="009903F5">
              <w:rPr>
                <w:rFonts w:asciiTheme="majorHAnsi" w:hAnsiTheme="majorHAnsi" w:cstheme="majorHAnsi"/>
                <w:spacing w:val="-10"/>
                <w:sz w:val="24"/>
                <w:szCs w:val="24"/>
              </w:rPr>
              <w:t>O</w:t>
            </w:r>
          </w:p>
        </w:tc>
        <w:tc>
          <w:tcPr>
            <w:tcW w:w="1814" w:type="dxa"/>
          </w:tcPr>
          <w:p w14:paraId="416555F1" w14:textId="77777777" w:rsidR="009903F5" w:rsidRPr="009903F5" w:rsidRDefault="009903F5" w:rsidP="009903F5">
            <w:pPr>
              <w:pStyle w:val="TableParagraph"/>
              <w:spacing w:before="128"/>
              <w:ind w:left="56"/>
              <w:jc w:val="both"/>
              <w:rPr>
                <w:rFonts w:asciiTheme="majorHAnsi" w:hAnsiTheme="majorHAnsi" w:cstheme="majorHAnsi"/>
                <w:sz w:val="24"/>
                <w:szCs w:val="24"/>
              </w:rPr>
            </w:pPr>
            <w:r w:rsidRPr="009903F5">
              <w:rPr>
                <w:rFonts w:asciiTheme="majorHAnsi" w:hAnsiTheme="majorHAnsi" w:cstheme="majorHAnsi"/>
                <w:spacing w:val="-10"/>
                <w:sz w:val="24"/>
                <w:szCs w:val="24"/>
              </w:rPr>
              <w:t>E</w:t>
            </w:r>
          </w:p>
        </w:tc>
        <w:tc>
          <w:tcPr>
            <w:tcW w:w="964" w:type="dxa"/>
          </w:tcPr>
          <w:p w14:paraId="679EC967" w14:textId="77777777" w:rsidR="009903F5" w:rsidRPr="009903F5" w:rsidRDefault="009903F5" w:rsidP="009903F5">
            <w:pPr>
              <w:pStyle w:val="TableParagraph"/>
              <w:spacing w:line="240" w:lineRule="atLeast"/>
              <w:ind w:left="56"/>
              <w:jc w:val="both"/>
              <w:rPr>
                <w:rFonts w:asciiTheme="majorHAnsi" w:hAnsiTheme="majorHAnsi" w:cstheme="majorHAnsi"/>
                <w:sz w:val="24"/>
                <w:szCs w:val="24"/>
              </w:rPr>
            </w:pPr>
            <w:r w:rsidRPr="009903F5">
              <w:rPr>
                <w:rFonts w:asciiTheme="majorHAnsi" w:hAnsiTheme="majorHAnsi" w:cstheme="majorHAnsi"/>
                <w:sz w:val="24"/>
                <w:szCs w:val="24"/>
              </w:rPr>
              <w:t>Lĩnh vực ứng</w:t>
            </w:r>
            <w:r w:rsidRPr="009903F5">
              <w:rPr>
                <w:rFonts w:asciiTheme="majorHAnsi" w:hAnsiTheme="majorHAnsi" w:cstheme="majorHAnsi"/>
                <w:spacing w:val="-10"/>
                <w:sz w:val="24"/>
                <w:szCs w:val="24"/>
              </w:rPr>
              <w:t xml:space="preserve"> </w:t>
            </w:r>
            <w:r w:rsidRPr="009903F5">
              <w:rPr>
                <w:rFonts w:asciiTheme="majorHAnsi" w:hAnsiTheme="majorHAnsi" w:cstheme="majorHAnsi"/>
                <w:spacing w:val="-4"/>
                <w:sz w:val="24"/>
                <w:szCs w:val="24"/>
              </w:rPr>
              <w:t>dụng</w:t>
            </w:r>
          </w:p>
        </w:tc>
      </w:tr>
      <w:tr w:rsidR="009903F5" w:rsidRPr="009903F5" w14:paraId="5E574521" w14:textId="77777777" w:rsidTr="004133C5">
        <w:trPr>
          <w:trHeight w:val="965"/>
        </w:trPr>
        <w:tc>
          <w:tcPr>
            <w:tcW w:w="1701" w:type="dxa"/>
          </w:tcPr>
          <w:p w14:paraId="36E78D42" w14:textId="77777777" w:rsidR="009903F5" w:rsidRPr="009903F5" w:rsidRDefault="009903F5" w:rsidP="009903F5">
            <w:pPr>
              <w:pStyle w:val="TableParagraph"/>
              <w:spacing w:before="128" w:line="249" w:lineRule="auto"/>
              <w:ind w:left="56" w:right="283"/>
              <w:jc w:val="both"/>
              <w:rPr>
                <w:rFonts w:asciiTheme="majorHAnsi" w:hAnsiTheme="majorHAnsi" w:cstheme="majorHAnsi"/>
                <w:sz w:val="24"/>
                <w:szCs w:val="24"/>
              </w:rPr>
            </w:pPr>
            <w:r w:rsidRPr="009903F5">
              <w:rPr>
                <w:rFonts w:asciiTheme="majorHAnsi" w:hAnsiTheme="majorHAnsi" w:cstheme="majorHAnsi"/>
                <w:sz w:val="24"/>
                <w:szCs w:val="24"/>
              </w:rPr>
              <w:t>Chử</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Bá</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Quyết, Hoàng Cao Cường (2020)</w:t>
            </w:r>
          </w:p>
        </w:tc>
        <w:tc>
          <w:tcPr>
            <w:tcW w:w="2098" w:type="dxa"/>
          </w:tcPr>
          <w:p w14:paraId="6C22ECFF" w14:textId="77777777" w:rsidR="009903F5" w:rsidRPr="009903F5" w:rsidRDefault="009903F5" w:rsidP="009903F5">
            <w:pPr>
              <w:pStyle w:val="TableParagraph"/>
              <w:spacing w:before="18"/>
              <w:jc w:val="both"/>
              <w:rPr>
                <w:rFonts w:asciiTheme="majorHAnsi" w:hAnsiTheme="majorHAnsi" w:cstheme="majorHAnsi"/>
                <w:b/>
                <w:sz w:val="24"/>
                <w:szCs w:val="24"/>
              </w:rPr>
            </w:pPr>
          </w:p>
          <w:p w14:paraId="12EAF28B" w14:textId="77777777" w:rsidR="009903F5" w:rsidRPr="009903F5" w:rsidRDefault="009903F5" w:rsidP="009903F5">
            <w:pPr>
              <w:pStyle w:val="TableParagraph"/>
              <w:spacing w:line="249" w:lineRule="auto"/>
              <w:ind w:left="56"/>
              <w:jc w:val="both"/>
              <w:rPr>
                <w:rFonts w:asciiTheme="majorHAnsi" w:hAnsiTheme="majorHAnsi" w:cstheme="majorHAnsi"/>
                <w:sz w:val="24"/>
                <w:szCs w:val="24"/>
              </w:rPr>
            </w:pPr>
            <w:r w:rsidRPr="009903F5">
              <w:rPr>
                <w:rFonts w:asciiTheme="majorHAnsi" w:hAnsiTheme="majorHAnsi" w:cstheme="majorHAnsi"/>
                <w:sz w:val="24"/>
                <w:szCs w:val="24"/>
              </w:rPr>
              <w:t>Sự</w:t>
            </w:r>
            <w:r w:rsidRPr="009903F5">
              <w:rPr>
                <w:rFonts w:asciiTheme="majorHAnsi" w:hAnsiTheme="majorHAnsi" w:cstheme="majorHAnsi"/>
                <w:spacing w:val="-12"/>
                <w:sz w:val="24"/>
                <w:szCs w:val="24"/>
              </w:rPr>
              <w:t xml:space="preserve"> </w:t>
            </w:r>
            <w:r w:rsidRPr="009903F5">
              <w:rPr>
                <w:rFonts w:asciiTheme="majorHAnsi" w:hAnsiTheme="majorHAnsi" w:cstheme="majorHAnsi"/>
                <w:sz w:val="24"/>
                <w:szCs w:val="24"/>
              </w:rPr>
              <w:t>sẵn</w:t>
            </w:r>
            <w:r w:rsidRPr="009903F5">
              <w:rPr>
                <w:rFonts w:asciiTheme="majorHAnsi" w:hAnsiTheme="majorHAnsi" w:cstheme="majorHAnsi"/>
                <w:spacing w:val="-12"/>
                <w:sz w:val="24"/>
                <w:szCs w:val="24"/>
              </w:rPr>
              <w:t xml:space="preserve"> </w:t>
            </w:r>
            <w:r w:rsidRPr="009903F5">
              <w:rPr>
                <w:rFonts w:asciiTheme="majorHAnsi" w:hAnsiTheme="majorHAnsi" w:cstheme="majorHAnsi"/>
                <w:sz w:val="24"/>
                <w:szCs w:val="24"/>
              </w:rPr>
              <w:t>có</w:t>
            </w:r>
            <w:r w:rsidRPr="009903F5">
              <w:rPr>
                <w:rFonts w:asciiTheme="majorHAnsi" w:hAnsiTheme="majorHAnsi" w:cstheme="majorHAnsi"/>
                <w:spacing w:val="-12"/>
                <w:sz w:val="24"/>
                <w:szCs w:val="24"/>
              </w:rPr>
              <w:t xml:space="preserve"> </w:t>
            </w:r>
            <w:r w:rsidRPr="009903F5">
              <w:rPr>
                <w:rFonts w:asciiTheme="majorHAnsi" w:hAnsiTheme="majorHAnsi" w:cstheme="majorHAnsi"/>
                <w:sz w:val="24"/>
                <w:szCs w:val="24"/>
              </w:rPr>
              <w:t>của</w:t>
            </w:r>
            <w:r w:rsidRPr="009903F5">
              <w:rPr>
                <w:rFonts w:asciiTheme="majorHAnsi" w:hAnsiTheme="majorHAnsi" w:cstheme="majorHAnsi"/>
                <w:spacing w:val="-12"/>
                <w:sz w:val="24"/>
                <w:szCs w:val="24"/>
              </w:rPr>
              <w:t xml:space="preserve"> </w:t>
            </w:r>
            <w:r w:rsidRPr="009903F5">
              <w:rPr>
                <w:rFonts w:asciiTheme="majorHAnsi" w:hAnsiTheme="majorHAnsi" w:cstheme="majorHAnsi"/>
                <w:sz w:val="24"/>
                <w:szCs w:val="24"/>
              </w:rPr>
              <w:t>CNTT, An toàn</w:t>
            </w:r>
          </w:p>
        </w:tc>
        <w:tc>
          <w:tcPr>
            <w:tcW w:w="2041" w:type="dxa"/>
          </w:tcPr>
          <w:p w14:paraId="5A67745E" w14:textId="77777777" w:rsidR="009903F5" w:rsidRPr="009903F5" w:rsidRDefault="009903F5" w:rsidP="009903F5">
            <w:pPr>
              <w:pStyle w:val="TableParagraph"/>
              <w:spacing w:before="128" w:line="249" w:lineRule="auto"/>
              <w:ind w:left="56" w:right="103"/>
              <w:jc w:val="both"/>
              <w:rPr>
                <w:rFonts w:asciiTheme="majorHAnsi" w:hAnsiTheme="majorHAnsi" w:cstheme="majorHAnsi"/>
                <w:sz w:val="24"/>
                <w:szCs w:val="24"/>
              </w:rPr>
            </w:pPr>
            <w:r w:rsidRPr="009903F5">
              <w:rPr>
                <w:rFonts w:asciiTheme="majorHAnsi" w:hAnsiTheme="majorHAnsi" w:cstheme="majorHAnsi"/>
                <w:sz w:val="24"/>
                <w:szCs w:val="24"/>
              </w:rPr>
              <w:t>Chiến</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lược</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của</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 xml:space="preserve">tổ </w:t>
            </w:r>
            <w:r w:rsidRPr="009903F5">
              <w:rPr>
                <w:rFonts w:asciiTheme="majorHAnsi" w:hAnsiTheme="majorHAnsi" w:cstheme="majorHAnsi"/>
                <w:spacing w:val="-4"/>
                <w:sz w:val="24"/>
                <w:szCs w:val="24"/>
              </w:rPr>
              <w:t>chức</w:t>
            </w:r>
          </w:p>
          <w:p w14:paraId="4DE82AFD" w14:textId="77777777" w:rsidR="009903F5" w:rsidRPr="009903F5" w:rsidRDefault="009903F5" w:rsidP="009903F5">
            <w:pPr>
              <w:pStyle w:val="TableParagraph"/>
              <w:ind w:left="56"/>
              <w:jc w:val="both"/>
              <w:rPr>
                <w:rFonts w:asciiTheme="majorHAnsi" w:hAnsiTheme="majorHAnsi" w:cstheme="majorHAnsi"/>
                <w:sz w:val="24"/>
                <w:szCs w:val="24"/>
              </w:rPr>
            </w:pPr>
            <w:r w:rsidRPr="009903F5">
              <w:rPr>
                <w:rFonts w:asciiTheme="majorHAnsi" w:hAnsiTheme="majorHAnsi" w:cstheme="majorHAnsi"/>
                <w:sz w:val="24"/>
                <w:szCs w:val="24"/>
              </w:rPr>
              <w:t>Tài</w:t>
            </w:r>
            <w:r w:rsidRPr="009903F5">
              <w:rPr>
                <w:rFonts w:asciiTheme="majorHAnsi" w:hAnsiTheme="majorHAnsi" w:cstheme="majorHAnsi"/>
                <w:spacing w:val="-7"/>
                <w:sz w:val="24"/>
                <w:szCs w:val="24"/>
              </w:rPr>
              <w:t xml:space="preserve"> </w:t>
            </w:r>
            <w:r w:rsidRPr="009903F5">
              <w:rPr>
                <w:rFonts w:asciiTheme="majorHAnsi" w:hAnsiTheme="majorHAnsi" w:cstheme="majorHAnsi"/>
                <w:sz w:val="24"/>
                <w:szCs w:val="24"/>
              </w:rPr>
              <w:t>chính</w:t>
            </w:r>
            <w:r w:rsidRPr="009903F5">
              <w:rPr>
                <w:rFonts w:asciiTheme="majorHAnsi" w:hAnsiTheme="majorHAnsi" w:cstheme="majorHAnsi"/>
                <w:spacing w:val="-6"/>
                <w:sz w:val="24"/>
                <w:szCs w:val="24"/>
              </w:rPr>
              <w:t xml:space="preserve"> </w:t>
            </w:r>
            <w:r w:rsidRPr="009903F5">
              <w:rPr>
                <w:rFonts w:asciiTheme="majorHAnsi" w:hAnsiTheme="majorHAnsi" w:cstheme="majorHAnsi"/>
                <w:sz w:val="24"/>
                <w:szCs w:val="24"/>
              </w:rPr>
              <w:t>của</w:t>
            </w:r>
            <w:r w:rsidRPr="009903F5">
              <w:rPr>
                <w:rFonts w:asciiTheme="majorHAnsi" w:hAnsiTheme="majorHAnsi" w:cstheme="majorHAnsi"/>
                <w:spacing w:val="-7"/>
                <w:sz w:val="24"/>
                <w:szCs w:val="24"/>
              </w:rPr>
              <w:t xml:space="preserve"> </w:t>
            </w:r>
            <w:r w:rsidRPr="009903F5">
              <w:rPr>
                <w:rFonts w:asciiTheme="majorHAnsi" w:hAnsiTheme="majorHAnsi" w:cstheme="majorHAnsi"/>
                <w:sz w:val="24"/>
                <w:szCs w:val="24"/>
              </w:rPr>
              <w:t>tổ</w:t>
            </w:r>
            <w:r w:rsidRPr="009903F5">
              <w:rPr>
                <w:rFonts w:asciiTheme="majorHAnsi" w:hAnsiTheme="majorHAnsi" w:cstheme="majorHAnsi"/>
                <w:spacing w:val="-6"/>
                <w:sz w:val="24"/>
                <w:szCs w:val="24"/>
              </w:rPr>
              <w:t xml:space="preserve"> </w:t>
            </w:r>
            <w:r w:rsidRPr="009903F5">
              <w:rPr>
                <w:rFonts w:asciiTheme="majorHAnsi" w:hAnsiTheme="majorHAnsi" w:cstheme="majorHAnsi"/>
                <w:spacing w:val="-4"/>
                <w:sz w:val="24"/>
                <w:szCs w:val="24"/>
              </w:rPr>
              <w:t>chức</w:t>
            </w:r>
          </w:p>
        </w:tc>
        <w:tc>
          <w:tcPr>
            <w:tcW w:w="1814" w:type="dxa"/>
          </w:tcPr>
          <w:p w14:paraId="5EC61AE1" w14:textId="77777777" w:rsidR="009903F5" w:rsidRPr="009903F5" w:rsidRDefault="009903F5" w:rsidP="009903F5">
            <w:pPr>
              <w:pStyle w:val="TableParagraph"/>
              <w:spacing w:before="9" w:line="249" w:lineRule="auto"/>
              <w:ind w:left="56"/>
              <w:jc w:val="both"/>
              <w:rPr>
                <w:rFonts w:asciiTheme="majorHAnsi" w:hAnsiTheme="majorHAnsi" w:cstheme="majorHAnsi"/>
                <w:sz w:val="24"/>
                <w:szCs w:val="24"/>
              </w:rPr>
            </w:pPr>
            <w:r w:rsidRPr="009903F5">
              <w:rPr>
                <w:rFonts w:asciiTheme="majorHAnsi" w:hAnsiTheme="majorHAnsi" w:cstheme="majorHAnsi"/>
                <w:sz w:val="24"/>
                <w:szCs w:val="24"/>
              </w:rPr>
              <w:t>Chính</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sách</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 xml:space="preserve">pháp </w:t>
            </w:r>
            <w:r w:rsidRPr="009903F5">
              <w:rPr>
                <w:rFonts w:asciiTheme="majorHAnsi" w:hAnsiTheme="majorHAnsi" w:cstheme="majorHAnsi"/>
                <w:spacing w:val="-4"/>
                <w:sz w:val="24"/>
                <w:szCs w:val="24"/>
              </w:rPr>
              <w:t>luật</w:t>
            </w:r>
          </w:p>
          <w:p w14:paraId="710203F3" w14:textId="77777777" w:rsidR="009903F5" w:rsidRPr="009903F5" w:rsidRDefault="009903F5" w:rsidP="009903F5">
            <w:pPr>
              <w:pStyle w:val="TableParagraph"/>
              <w:ind w:left="56"/>
              <w:jc w:val="both"/>
              <w:rPr>
                <w:rFonts w:asciiTheme="majorHAnsi" w:hAnsiTheme="majorHAnsi" w:cstheme="majorHAnsi"/>
                <w:sz w:val="24"/>
                <w:szCs w:val="24"/>
              </w:rPr>
            </w:pPr>
            <w:r w:rsidRPr="009903F5">
              <w:rPr>
                <w:rFonts w:asciiTheme="majorHAnsi" w:hAnsiTheme="majorHAnsi" w:cstheme="majorHAnsi"/>
                <w:sz w:val="24"/>
                <w:szCs w:val="24"/>
              </w:rPr>
              <w:t>Nhu</w:t>
            </w:r>
            <w:r w:rsidRPr="009903F5">
              <w:rPr>
                <w:rFonts w:asciiTheme="majorHAnsi" w:hAnsiTheme="majorHAnsi" w:cstheme="majorHAnsi"/>
                <w:spacing w:val="-7"/>
                <w:sz w:val="24"/>
                <w:szCs w:val="24"/>
              </w:rPr>
              <w:t xml:space="preserve"> </w:t>
            </w:r>
            <w:r w:rsidRPr="009903F5">
              <w:rPr>
                <w:rFonts w:asciiTheme="majorHAnsi" w:hAnsiTheme="majorHAnsi" w:cstheme="majorHAnsi"/>
                <w:sz w:val="24"/>
                <w:szCs w:val="24"/>
              </w:rPr>
              <w:t>cầu</w:t>
            </w:r>
            <w:r w:rsidRPr="009903F5">
              <w:rPr>
                <w:rFonts w:asciiTheme="majorHAnsi" w:hAnsiTheme="majorHAnsi" w:cstheme="majorHAnsi"/>
                <w:spacing w:val="-6"/>
                <w:sz w:val="24"/>
                <w:szCs w:val="24"/>
              </w:rPr>
              <w:t xml:space="preserve"> </w:t>
            </w:r>
            <w:r w:rsidRPr="009903F5">
              <w:rPr>
                <w:rFonts w:asciiTheme="majorHAnsi" w:hAnsiTheme="majorHAnsi" w:cstheme="majorHAnsi"/>
                <w:spacing w:val="-2"/>
                <w:sz w:val="24"/>
                <w:szCs w:val="24"/>
              </w:rPr>
              <w:t>khách</w:t>
            </w:r>
          </w:p>
          <w:p w14:paraId="755E75CA" w14:textId="77777777" w:rsidR="009903F5" w:rsidRPr="009903F5" w:rsidRDefault="009903F5" w:rsidP="009903F5">
            <w:pPr>
              <w:pStyle w:val="TableParagraph"/>
              <w:spacing w:before="9" w:line="219" w:lineRule="exact"/>
              <w:ind w:left="56"/>
              <w:jc w:val="both"/>
              <w:rPr>
                <w:rFonts w:asciiTheme="majorHAnsi" w:hAnsiTheme="majorHAnsi" w:cstheme="majorHAnsi"/>
                <w:sz w:val="24"/>
                <w:szCs w:val="24"/>
              </w:rPr>
            </w:pPr>
            <w:r w:rsidRPr="009903F5">
              <w:rPr>
                <w:rFonts w:asciiTheme="majorHAnsi" w:hAnsiTheme="majorHAnsi" w:cstheme="majorHAnsi"/>
                <w:spacing w:val="-4"/>
                <w:sz w:val="24"/>
                <w:szCs w:val="24"/>
              </w:rPr>
              <w:t>hàng</w:t>
            </w:r>
          </w:p>
        </w:tc>
        <w:tc>
          <w:tcPr>
            <w:tcW w:w="964" w:type="dxa"/>
          </w:tcPr>
          <w:p w14:paraId="43D9B19B" w14:textId="77777777" w:rsidR="009903F5" w:rsidRPr="009903F5" w:rsidRDefault="009903F5" w:rsidP="009903F5">
            <w:pPr>
              <w:pStyle w:val="TableParagraph"/>
              <w:spacing w:before="128"/>
              <w:ind w:left="56"/>
              <w:jc w:val="both"/>
              <w:rPr>
                <w:rFonts w:asciiTheme="majorHAnsi" w:hAnsiTheme="majorHAnsi" w:cstheme="majorHAnsi"/>
                <w:sz w:val="24"/>
                <w:szCs w:val="24"/>
              </w:rPr>
            </w:pPr>
            <w:r w:rsidRPr="009903F5">
              <w:rPr>
                <w:rFonts w:asciiTheme="majorHAnsi" w:hAnsiTheme="majorHAnsi" w:cstheme="majorHAnsi"/>
                <w:spacing w:val="-4"/>
                <w:sz w:val="24"/>
                <w:szCs w:val="24"/>
              </w:rPr>
              <w:t>ERP,</w:t>
            </w:r>
          </w:p>
          <w:p w14:paraId="117F5E74" w14:textId="77777777" w:rsidR="009903F5" w:rsidRPr="009903F5" w:rsidRDefault="009903F5" w:rsidP="009903F5">
            <w:pPr>
              <w:pStyle w:val="TableParagraph"/>
              <w:spacing w:before="10" w:line="249" w:lineRule="auto"/>
              <w:ind w:left="56" w:right="36"/>
              <w:jc w:val="both"/>
              <w:rPr>
                <w:rFonts w:asciiTheme="majorHAnsi" w:hAnsiTheme="majorHAnsi" w:cstheme="majorHAnsi"/>
                <w:sz w:val="24"/>
                <w:szCs w:val="24"/>
              </w:rPr>
            </w:pPr>
            <w:r w:rsidRPr="009903F5">
              <w:rPr>
                <w:rFonts w:asciiTheme="majorHAnsi" w:hAnsiTheme="majorHAnsi" w:cstheme="majorHAnsi"/>
                <w:sz w:val="24"/>
                <w:szCs w:val="24"/>
              </w:rPr>
              <w:t>ERP</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 xml:space="preserve">đám </w:t>
            </w:r>
            <w:r w:rsidRPr="009903F5">
              <w:rPr>
                <w:rFonts w:asciiTheme="majorHAnsi" w:hAnsiTheme="majorHAnsi" w:cstheme="majorHAnsi"/>
                <w:spacing w:val="-4"/>
                <w:sz w:val="24"/>
                <w:szCs w:val="24"/>
              </w:rPr>
              <w:t>mây</w:t>
            </w:r>
          </w:p>
        </w:tc>
      </w:tr>
      <w:tr w:rsidR="009903F5" w:rsidRPr="009903F5" w14:paraId="3CF4DF74" w14:textId="77777777" w:rsidTr="004133C5">
        <w:trPr>
          <w:trHeight w:val="1204"/>
        </w:trPr>
        <w:tc>
          <w:tcPr>
            <w:tcW w:w="1701" w:type="dxa"/>
          </w:tcPr>
          <w:p w14:paraId="5503FDA5" w14:textId="77777777" w:rsidR="009903F5" w:rsidRPr="009903F5" w:rsidRDefault="009903F5" w:rsidP="009903F5">
            <w:pPr>
              <w:pStyle w:val="TableParagraph"/>
              <w:spacing w:line="240" w:lineRule="atLeast"/>
              <w:ind w:left="56" w:right="283"/>
              <w:jc w:val="both"/>
              <w:rPr>
                <w:rFonts w:asciiTheme="majorHAnsi" w:hAnsiTheme="majorHAnsi" w:cstheme="majorHAnsi"/>
                <w:sz w:val="24"/>
                <w:szCs w:val="24"/>
              </w:rPr>
            </w:pPr>
            <w:r w:rsidRPr="009903F5">
              <w:rPr>
                <w:rFonts w:asciiTheme="majorHAnsi" w:hAnsiTheme="majorHAnsi" w:cstheme="majorHAnsi"/>
                <w:spacing w:val="-2"/>
                <w:sz w:val="24"/>
                <w:szCs w:val="24"/>
              </w:rPr>
              <w:t xml:space="preserve">Bang-Ning </w:t>
            </w:r>
            <w:r w:rsidRPr="009903F5">
              <w:rPr>
                <w:rFonts w:asciiTheme="majorHAnsi" w:hAnsiTheme="majorHAnsi" w:cstheme="majorHAnsi"/>
                <w:sz w:val="24"/>
                <w:szCs w:val="24"/>
              </w:rPr>
              <w:t>Hwang,</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 xml:space="preserve">Chi-Yo Huang, Chih-Hsiung Wu </w:t>
            </w:r>
            <w:r w:rsidRPr="009903F5">
              <w:rPr>
                <w:rFonts w:asciiTheme="majorHAnsi" w:hAnsiTheme="majorHAnsi" w:cstheme="majorHAnsi"/>
                <w:spacing w:val="-2"/>
                <w:sz w:val="24"/>
                <w:szCs w:val="24"/>
              </w:rPr>
              <w:t>(2016)</w:t>
            </w:r>
          </w:p>
        </w:tc>
        <w:tc>
          <w:tcPr>
            <w:tcW w:w="2098" w:type="dxa"/>
          </w:tcPr>
          <w:p w14:paraId="15268A0C" w14:textId="77777777" w:rsidR="009903F5" w:rsidRPr="009903F5" w:rsidRDefault="009903F5" w:rsidP="009903F5">
            <w:pPr>
              <w:pStyle w:val="TableParagraph"/>
              <w:spacing w:before="137"/>
              <w:jc w:val="both"/>
              <w:rPr>
                <w:rFonts w:asciiTheme="majorHAnsi" w:hAnsiTheme="majorHAnsi" w:cstheme="majorHAnsi"/>
                <w:b/>
                <w:sz w:val="24"/>
                <w:szCs w:val="24"/>
              </w:rPr>
            </w:pPr>
          </w:p>
          <w:p w14:paraId="028A9F71" w14:textId="77777777" w:rsidR="009903F5" w:rsidRPr="009903F5" w:rsidRDefault="009903F5" w:rsidP="009903F5">
            <w:pPr>
              <w:pStyle w:val="TableParagraph"/>
              <w:spacing w:before="1" w:line="249" w:lineRule="auto"/>
              <w:ind w:left="56"/>
              <w:jc w:val="both"/>
              <w:rPr>
                <w:rFonts w:asciiTheme="majorHAnsi" w:hAnsiTheme="majorHAnsi" w:cstheme="majorHAnsi"/>
                <w:sz w:val="24"/>
                <w:szCs w:val="24"/>
              </w:rPr>
            </w:pPr>
            <w:r w:rsidRPr="009903F5">
              <w:rPr>
                <w:rFonts w:asciiTheme="majorHAnsi" w:hAnsiTheme="majorHAnsi" w:cstheme="majorHAnsi"/>
                <w:sz w:val="24"/>
                <w:szCs w:val="24"/>
              </w:rPr>
              <w:t>Khả</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năng</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tương</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thích Sự phức tạp</w:t>
            </w:r>
          </w:p>
        </w:tc>
        <w:tc>
          <w:tcPr>
            <w:tcW w:w="2041" w:type="dxa"/>
          </w:tcPr>
          <w:p w14:paraId="1B13648E" w14:textId="77777777" w:rsidR="009903F5" w:rsidRPr="009903F5" w:rsidRDefault="009903F5" w:rsidP="009903F5">
            <w:pPr>
              <w:pStyle w:val="TableParagraph"/>
              <w:spacing w:before="18"/>
              <w:jc w:val="both"/>
              <w:rPr>
                <w:rFonts w:asciiTheme="majorHAnsi" w:hAnsiTheme="majorHAnsi" w:cstheme="majorHAnsi"/>
                <w:b/>
                <w:sz w:val="24"/>
                <w:szCs w:val="24"/>
              </w:rPr>
            </w:pPr>
          </w:p>
          <w:p w14:paraId="52055F66" w14:textId="77777777" w:rsidR="009903F5" w:rsidRPr="009903F5" w:rsidRDefault="009903F5" w:rsidP="009903F5">
            <w:pPr>
              <w:pStyle w:val="TableParagraph"/>
              <w:spacing w:line="249" w:lineRule="auto"/>
              <w:ind w:left="56" w:right="108"/>
              <w:jc w:val="both"/>
              <w:rPr>
                <w:rFonts w:asciiTheme="majorHAnsi" w:hAnsiTheme="majorHAnsi" w:cstheme="majorHAnsi"/>
                <w:sz w:val="24"/>
                <w:szCs w:val="24"/>
              </w:rPr>
            </w:pPr>
            <w:r w:rsidRPr="009903F5">
              <w:rPr>
                <w:rFonts w:asciiTheme="majorHAnsi" w:hAnsiTheme="majorHAnsi" w:cstheme="majorHAnsi"/>
                <w:sz w:val="24"/>
                <w:szCs w:val="24"/>
              </w:rPr>
              <w:t>Các nguồn lực của</w:t>
            </w:r>
            <w:r w:rsidRPr="009903F5">
              <w:rPr>
                <w:rFonts w:asciiTheme="majorHAnsi" w:hAnsiTheme="majorHAnsi" w:cstheme="majorHAnsi"/>
                <w:spacing w:val="40"/>
                <w:sz w:val="24"/>
                <w:szCs w:val="24"/>
              </w:rPr>
              <w:t xml:space="preserve"> </w:t>
            </w:r>
            <w:r w:rsidRPr="009903F5">
              <w:rPr>
                <w:rFonts w:asciiTheme="majorHAnsi" w:hAnsiTheme="majorHAnsi" w:cstheme="majorHAnsi"/>
                <w:sz w:val="24"/>
                <w:szCs w:val="24"/>
              </w:rPr>
              <w:t>tổ</w:t>
            </w:r>
            <w:r w:rsidRPr="009903F5">
              <w:rPr>
                <w:rFonts w:asciiTheme="majorHAnsi" w:hAnsiTheme="majorHAnsi" w:cstheme="majorHAnsi"/>
                <w:spacing w:val="-9"/>
                <w:sz w:val="24"/>
                <w:szCs w:val="24"/>
              </w:rPr>
              <w:t xml:space="preserve"> </w:t>
            </w:r>
            <w:r w:rsidRPr="009903F5">
              <w:rPr>
                <w:rFonts w:asciiTheme="majorHAnsi" w:hAnsiTheme="majorHAnsi" w:cstheme="majorHAnsi"/>
                <w:sz w:val="24"/>
                <w:szCs w:val="24"/>
              </w:rPr>
              <w:t>chức</w:t>
            </w:r>
            <w:r w:rsidRPr="009903F5">
              <w:rPr>
                <w:rFonts w:asciiTheme="majorHAnsi" w:hAnsiTheme="majorHAnsi" w:cstheme="majorHAnsi"/>
                <w:spacing w:val="-9"/>
                <w:sz w:val="24"/>
                <w:szCs w:val="24"/>
              </w:rPr>
              <w:t xml:space="preserve"> </w:t>
            </w:r>
            <w:r w:rsidRPr="009903F5">
              <w:rPr>
                <w:rFonts w:asciiTheme="majorHAnsi" w:hAnsiTheme="majorHAnsi" w:cstheme="majorHAnsi"/>
                <w:sz w:val="24"/>
                <w:szCs w:val="24"/>
              </w:rPr>
              <w:t>;</w:t>
            </w:r>
            <w:r w:rsidRPr="009903F5">
              <w:rPr>
                <w:rFonts w:asciiTheme="majorHAnsi" w:hAnsiTheme="majorHAnsi" w:cstheme="majorHAnsi"/>
                <w:spacing w:val="-9"/>
                <w:sz w:val="24"/>
                <w:szCs w:val="24"/>
              </w:rPr>
              <w:t xml:space="preserve"> </w:t>
            </w:r>
            <w:r w:rsidRPr="009903F5">
              <w:rPr>
                <w:rFonts w:asciiTheme="majorHAnsi" w:hAnsiTheme="majorHAnsi" w:cstheme="majorHAnsi"/>
                <w:sz w:val="24"/>
                <w:szCs w:val="24"/>
              </w:rPr>
              <w:t>Sự</w:t>
            </w:r>
            <w:r w:rsidRPr="009903F5">
              <w:rPr>
                <w:rFonts w:asciiTheme="majorHAnsi" w:hAnsiTheme="majorHAnsi" w:cstheme="majorHAnsi"/>
                <w:spacing w:val="-9"/>
                <w:sz w:val="24"/>
                <w:szCs w:val="24"/>
              </w:rPr>
              <w:t xml:space="preserve"> </w:t>
            </w:r>
            <w:r w:rsidRPr="009903F5">
              <w:rPr>
                <w:rFonts w:asciiTheme="majorHAnsi" w:hAnsiTheme="majorHAnsi" w:cstheme="majorHAnsi"/>
                <w:sz w:val="24"/>
                <w:szCs w:val="24"/>
              </w:rPr>
              <w:t>đổi</w:t>
            </w:r>
            <w:r w:rsidRPr="009903F5">
              <w:rPr>
                <w:rFonts w:asciiTheme="majorHAnsi" w:hAnsiTheme="majorHAnsi" w:cstheme="majorHAnsi"/>
                <w:spacing w:val="-9"/>
                <w:sz w:val="24"/>
                <w:szCs w:val="24"/>
              </w:rPr>
              <w:t xml:space="preserve"> </w:t>
            </w:r>
            <w:r w:rsidRPr="009903F5">
              <w:rPr>
                <w:rFonts w:asciiTheme="majorHAnsi" w:hAnsiTheme="majorHAnsi" w:cstheme="majorHAnsi"/>
                <w:sz w:val="24"/>
                <w:szCs w:val="24"/>
              </w:rPr>
              <w:t>mới, nhân</w:t>
            </w:r>
            <w:r w:rsidRPr="009903F5">
              <w:rPr>
                <w:rFonts w:asciiTheme="majorHAnsi" w:hAnsiTheme="majorHAnsi" w:cstheme="majorHAnsi"/>
                <w:spacing w:val="-6"/>
                <w:sz w:val="24"/>
                <w:szCs w:val="24"/>
              </w:rPr>
              <w:t xml:space="preserve"> </w:t>
            </w:r>
            <w:r w:rsidRPr="009903F5">
              <w:rPr>
                <w:rFonts w:asciiTheme="majorHAnsi" w:hAnsiTheme="majorHAnsi" w:cstheme="majorHAnsi"/>
                <w:sz w:val="24"/>
                <w:szCs w:val="24"/>
              </w:rPr>
              <w:t>lực</w:t>
            </w:r>
            <w:r w:rsidRPr="009903F5">
              <w:rPr>
                <w:rFonts w:asciiTheme="majorHAnsi" w:hAnsiTheme="majorHAnsi" w:cstheme="majorHAnsi"/>
                <w:spacing w:val="-6"/>
                <w:sz w:val="24"/>
                <w:szCs w:val="24"/>
              </w:rPr>
              <w:t xml:space="preserve"> </w:t>
            </w:r>
            <w:r w:rsidRPr="009903F5">
              <w:rPr>
                <w:rFonts w:asciiTheme="majorHAnsi" w:hAnsiTheme="majorHAnsi" w:cstheme="majorHAnsi"/>
                <w:sz w:val="24"/>
                <w:szCs w:val="24"/>
              </w:rPr>
              <w:t>của</w:t>
            </w:r>
            <w:r w:rsidRPr="009903F5">
              <w:rPr>
                <w:rFonts w:asciiTheme="majorHAnsi" w:hAnsiTheme="majorHAnsi" w:cstheme="majorHAnsi"/>
                <w:spacing w:val="-5"/>
                <w:sz w:val="24"/>
                <w:szCs w:val="24"/>
              </w:rPr>
              <w:t xml:space="preserve"> </w:t>
            </w:r>
            <w:r w:rsidRPr="009903F5">
              <w:rPr>
                <w:rFonts w:asciiTheme="majorHAnsi" w:hAnsiTheme="majorHAnsi" w:cstheme="majorHAnsi"/>
                <w:sz w:val="24"/>
                <w:szCs w:val="24"/>
              </w:rPr>
              <w:t>tổ</w:t>
            </w:r>
            <w:r w:rsidRPr="009903F5">
              <w:rPr>
                <w:rFonts w:asciiTheme="majorHAnsi" w:hAnsiTheme="majorHAnsi" w:cstheme="majorHAnsi"/>
                <w:spacing w:val="-6"/>
                <w:sz w:val="24"/>
                <w:szCs w:val="24"/>
              </w:rPr>
              <w:t xml:space="preserve"> </w:t>
            </w:r>
            <w:r w:rsidRPr="009903F5">
              <w:rPr>
                <w:rFonts w:asciiTheme="majorHAnsi" w:hAnsiTheme="majorHAnsi" w:cstheme="majorHAnsi"/>
                <w:spacing w:val="-4"/>
                <w:sz w:val="24"/>
                <w:szCs w:val="24"/>
              </w:rPr>
              <w:t>chức</w:t>
            </w:r>
          </w:p>
        </w:tc>
        <w:tc>
          <w:tcPr>
            <w:tcW w:w="1814" w:type="dxa"/>
          </w:tcPr>
          <w:p w14:paraId="3329A54C" w14:textId="77777777" w:rsidR="009903F5" w:rsidRPr="009903F5" w:rsidRDefault="009903F5" w:rsidP="009903F5">
            <w:pPr>
              <w:pStyle w:val="TableParagraph"/>
              <w:spacing w:before="128" w:line="249" w:lineRule="auto"/>
              <w:ind w:left="56" w:right="100"/>
              <w:jc w:val="both"/>
              <w:rPr>
                <w:rFonts w:asciiTheme="majorHAnsi" w:hAnsiTheme="majorHAnsi" w:cstheme="majorHAnsi"/>
                <w:sz w:val="24"/>
                <w:szCs w:val="24"/>
              </w:rPr>
            </w:pPr>
            <w:r w:rsidRPr="009903F5">
              <w:rPr>
                <w:rFonts w:asciiTheme="majorHAnsi" w:hAnsiTheme="majorHAnsi" w:cstheme="majorHAnsi"/>
                <w:sz w:val="24"/>
                <w:szCs w:val="24"/>
              </w:rPr>
              <w:t>Quy định của chính phủ ; Nhu cầu khách hàng; Áp</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lực</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cạnh</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tranh.</w:t>
            </w:r>
          </w:p>
        </w:tc>
        <w:tc>
          <w:tcPr>
            <w:tcW w:w="964" w:type="dxa"/>
          </w:tcPr>
          <w:p w14:paraId="5FB714E5" w14:textId="77777777" w:rsidR="009903F5" w:rsidRPr="009903F5" w:rsidRDefault="009903F5" w:rsidP="009903F5">
            <w:pPr>
              <w:pStyle w:val="TableParagraph"/>
              <w:spacing w:before="137"/>
              <w:jc w:val="both"/>
              <w:rPr>
                <w:rFonts w:asciiTheme="majorHAnsi" w:hAnsiTheme="majorHAnsi" w:cstheme="majorHAnsi"/>
                <w:b/>
                <w:sz w:val="24"/>
                <w:szCs w:val="24"/>
              </w:rPr>
            </w:pPr>
          </w:p>
          <w:p w14:paraId="0DA98F8D" w14:textId="77777777" w:rsidR="009903F5" w:rsidRPr="009903F5" w:rsidRDefault="009903F5" w:rsidP="009903F5">
            <w:pPr>
              <w:pStyle w:val="TableParagraph"/>
              <w:spacing w:before="1" w:line="249" w:lineRule="auto"/>
              <w:ind w:left="56" w:right="46"/>
              <w:jc w:val="both"/>
              <w:rPr>
                <w:rFonts w:asciiTheme="majorHAnsi" w:hAnsiTheme="majorHAnsi" w:cstheme="majorHAnsi"/>
                <w:sz w:val="24"/>
                <w:szCs w:val="24"/>
              </w:rPr>
            </w:pPr>
            <w:r w:rsidRPr="009903F5">
              <w:rPr>
                <w:rFonts w:asciiTheme="majorHAnsi" w:hAnsiTheme="majorHAnsi" w:cstheme="majorHAnsi"/>
                <w:spacing w:val="-2"/>
                <w:sz w:val="24"/>
                <w:szCs w:val="24"/>
              </w:rPr>
              <w:t xml:space="preserve">Chuỗi </w:t>
            </w:r>
            <w:r w:rsidRPr="009903F5">
              <w:rPr>
                <w:rFonts w:asciiTheme="majorHAnsi" w:hAnsiTheme="majorHAnsi" w:cstheme="majorHAnsi"/>
                <w:sz w:val="24"/>
                <w:szCs w:val="24"/>
              </w:rPr>
              <w:t>cung</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ứng</w:t>
            </w:r>
          </w:p>
        </w:tc>
      </w:tr>
      <w:tr w:rsidR="009903F5" w:rsidRPr="009903F5" w14:paraId="2DB994B1" w14:textId="77777777" w:rsidTr="004133C5">
        <w:trPr>
          <w:trHeight w:val="965"/>
        </w:trPr>
        <w:tc>
          <w:tcPr>
            <w:tcW w:w="1701" w:type="dxa"/>
          </w:tcPr>
          <w:p w14:paraId="192D26B5" w14:textId="77777777" w:rsidR="009903F5" w:rsidRPr="009903F5" w:rsidRDefault="009903F5" w:rsidP="009903F5">
            <w:pPr>
              <w:pStyle w:val="TableParagraph"/>
              <w:spacing w:before="18"/>
              <w:jc w:val="both"/>
              <w:rPr>
                <w:rFonts w:asciiTheme="majorHAnsi" w:hAnsiTheme="majorHAnsi" w:cstheme="majorHAnsi"/>
                <w:b/>
                <w:sz w:val="24"/>
                <w:szCs w:val="24"/>
              </w:rPr>
            </w:pPr>
          </w:p>
          <w:p w14:paraId="74329EC1" w14:textId="77777777" w:rsidR="009903F5" w:rsidRPr="009903F5" w:rsidRDefault="009903F5" w:rsidP="009903F5">
            <w:pPr>
              <w:pStyle w:val="TableParagraph"/>
              <w:spacing w:line="249" w:lineRule="auto"/>
              <w:ind w:left="56"/>
              <w:jc w:val="both"/>
              <w:rPr>
                <w:rFonts w:asciiTheme="majorHAnsi" w:hAnsiTheme="majorHAnsi" w:cstheme="majorHAnsi"/>
                <w:sz w:val="24"/>
                <w:szCs w:val="24"/>
              </w:rPr>
            </w:pPr>
            <w:r w:rsidRPr="009903F5">
              <w:rPr>
                <w:rFonts w:asciiTheme="majorHAnsi" w:hAnsiTheme="majorHAnsi" w:cstheme="majorHAnsi"/>
                <w:sz w:val="24"/>
                <w:szCs w:val="24"/>
              </w:rPr>
              <w:t>Yoon</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&amp;</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 xml:space="preserve">George, </w:t>
            </w:r>
            <w:r w:rsidRPr="009903F5">
              <w:rPr>
                <w:rFonts w:asciiTheme="majorHAnsi" w:hAnsiTheme="majorHAnsi" w:cstheme="majorHAnsi"/>
                <w:spacing w:val="-4"/>
                <w:sz w:val="24"/>
                <w:szCs w:val="24"/>
              </w:rPr>
              <w:t>2013</w:t>
            </w:r>
          </w:p>
        </w:tc>
        <w:tc>
          <w:tcPr>
            <w:tcW w:w="2098" w:type="dxa"/>
          </w:tcPr>
          <w:p w14:paraId="55014A5F" w14:textId="77777777" w:rsidR="009903F5" w:rsidRPr="009903F5" w:rsidRDefault="009903F5" w:rsidP="009903F5">
            <w:pPr>
              <w:pStyle w:val="TableParagraph"/>
              <w:spacing w:before="18"/>
              <w:jc w:val="both"/>
              <w:rPr>
                <w:rFonts w:asciiTheme="majorHAnsi" w:hAnsiTheme="majorHAnsi" w:cstheme="majorHAnsi"/>
                <w:b/>
                <w:sz w:val="24"/>
                <w:szCs w:val="24"/>
              </w:rPr>
            </w:pPr>
          </w:p>
          <w:p w14:paraId="2D8F0CE2" w14:textId="77777777" w:rsidR="009903F5" w:rsidRPr="009903F5" w:rsidRDefault="009903F5" w:rsidP="009903F5">
            <w:pPr>
              <w:pStyle w:val="TableParagraph"/>
              <w:spacing w:line="249" w:lineRule="auto"/>
              <w:ind w:left="56"/>
              <w:jc w:val="both"/>
              <w:rPr>
                <w:rFonts w:asciiTheme="majorHAnsi" w:hAnsiTheme="majorHAnsi" w:cstheme="majorHAnsi"/>
                <w:sz w:val="24"/>
                <w:szCs w:val="24"/>
              </w:rPr>
            </w:pPr>
            <w:r w:rsidRPr="009903F5">
              <w:rPr>
                <w:rFonts w:asciiTheme="majorHAnsi" w:hAnsiTheme="majorHAnsi" w:cstheme="majorHAnsi"/>
                <w:sz w:val="24"/>
                <w:szCs w:val="24"/>
              </w:rPr>
              <w:t>Khả</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năng</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tương</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thích An toàn, bảo mật</w:t>
            </w:r>
          </w:p>
        </w:tc>
        <w:tc>
          <w:tcPr>
            <w:tcW w:w="2041" w:type="dxa"/>
          </w:tcPr>
          <w:p w14:paraId="63EE02EE" w14:textId="77777777" w:rsidR="009903F5" w:rsidRPr="009903F5" w:rsidRDefault="009903F5" w:rsidP="009903F5">
            <w:pPr>
              <w:pStyle w:val="TableParagraph"/>
              <w:spacing w:line="240" w:lineRule="atLeast"/>
              <w:ind w:left="56" w:right="103"/>
              <w:jc w:val="both"/>
              <w:rPr>
                <w:rFonts w:asciiTheme="majorHAnsi" w:hAnsiTheme="majorHAnsi" w:cstheme="majorHAnsi"/>
                <w:sz w:val="24"/>
                <w:szCs w:val="24"/>
              </w:rPr>
            </w:pPr>
            <w:r w:rsidRPr="009903F5">
              <w:rPr>
                <w:rFonts w:asciiTheme="majorHAnsi" w:hAnsiTheme="majorHAnsi" w:cstheme="majorHAnsi"/>
                <w:sz w:val="24"/>
                <w:szCs w:val="24"/>
              </w:rPr>
              <w:t>Lãnh đạo ủng hộ; Quy</w:t>
            </w:r>
            <w:r w:rsidRPr="009903F5">
              <w:rPr>
                <w:rFonts w:asciiTheme="majorHAnsi" w:hAnsiTheme="majorHAnsi" w:cstheme="majorHAnsi"/>
                <w:spacing w:val="-11"/>
                <w:sz w:val="24"/>
                <w:szCs w:val="24"/>
              </w:rPr>
              <w:t xml:space="preserve"> </w:t>
            </w:r>
            <w:r w:rsidRPr="009903F5">
              <w:rPr>
                <w:rFonts w:asciiTheme="majorHAnsi" w:hAnsiTheme="majorHAnsi" w:cstheme="majorHAnsi"/>
                <w:sz w:val="24"/>
                <w:szCs w:val="24"/>
              </w:rPr>
              <w:t>mô</w:t>
            </w:r>
            <w:r w:rsidRPr="009903F5">
              <w:rPr>
                <w:rFonts w:asciiTheme="majorHAnsi" w:hAnsiTheme="majorHAnsi" w:cstheme="majorHAnsi"/>
                <w:spacing w:val="-11"/>
                <w:sz w:val="24"/>
                <w:szCs w:val="24"/>
              </w:rPr>
              <w:t xml:space="preserve"> </w:t>
            </w:r>
            <w:r w:rsidRPr="009903F5">
              <w:rPr>
                <w:rFonts w:asciiTheme="majorHAnsi" w:hAnsiTheme="majorHAnsi" w:cstheme="majorHAnsi"/>
                <w:sz w:val="24"/>
                <w:szCs w:val="24"/>
              </w:rPr>
              <w:t>tổ</w:t>
            </w:r>
            <w:r w:rsidRPr="009903F5">
              <w:rPr>
                <w:rFonts w:asciiTheme="majorHAnsi" w:hAnsiTheme="majorHAnsi" w:cstheme="majorHAnsi"/>
                <w:spacing w:val="-11"/>
                <w:sz w:val="24"/>
                <w:szCs w:val="24"/>
              </w:rPr>
              <w:t xml:space="preserve"> </w:t>
            </w:r>
            <w:r w:rsidRPr="009903F5">
              <w:rPr>
                <w:rFonts w:asciiTheme="majorHAnsi" w:hAnsiTheme="majorHAnsi" w:cstheme="majorHAnsi"/>
                <w:sz w:val="24"/>
                <w:szCs w:val="24"/>
              </w:rPr>
              <w:t>chức;</w:t>
            </w:r>
            <w:r w:rsidRPr="009903F5">
              <w:rPr>
                <w:rFonts w:asciiTheme="majorHAnsi" w:hAnsiTheme="majorHAnsi" w:cstheme="majorHAnsi"/>
                <w:spacing w:val="-11"/>
                <w:sz w:val="24"/>
                <w:szCs w:val="24"/>
              </w:rPr>
              <w:t xml:space="preserve"> </w:t>
            </w:r>
            <w:r w:rsidRPr="009903F5">
              <w:rPr>
                <w:rFonts w:asciiTheme="majorHAnsi" w:hAnsiTheme="majorHAnsi" w:cstheme="majorHAnsi"/>
                <w:sz w:val="24"/>
                <w:szCs w:val="24"/>
              </w:rPr>
              <w:t xml:space="preserve">Sự sẵn sàng của nhân </w:t>
            </w:r>
            <w:r w:rsidRPr="009903F5">
              <w:rPr>
                <w:rFonts w:asciiTheme="majorHAnsi" w:hAnsiTheme="majorHAnsi" w:cstheme="majorHAnsi"/>
                <w:spacing w:val="-2"/>
                <w:sz w:val="24"/>
                <w:szCs w:val="24"/>
              </w:rPr>
              <w:t>viên.</w:t>
            </w:r>
          </w:p>
        </w:tc>
        <w:tc>
          <w:tcPr>
            <w:tcW w:w="1814" w:type="dxa"/>
          </w:tcPr>
          <w:p w14:paraId="3CF35395" w14:textId="77777777" w:rsidR="009903F5" w:rsidRPr="009903F5" w:rsidRDefault="009903F5" w:rsidP="009903F5">
            <w:pPr>
              <w:pStyle w:val="TableParagraph"/>
              <w:spacing w:before="128" w:line="249" w:lineRule="auto"/>
              <w:ind w:left="56"/>
              <w:jc w:val="both"/>
              <w:rPr>
                <w:rFonts w:asciiTheme="majorHAnsi" w:hAnsiTheme="majorHAnsi" w:cstheme="majorHAnsi"/>
                <w:sz w:val="24"/>
                <w:szCs w:val="24"/>
              </w:rPr>
            </w:pPr>
            <w:r w:rsidRPr="009903F5">
              <w:rPr>
                <w:rFonts w:asciiTheme="majorHAnsi" w:hAnsiTheme="majorHAnsi" w:cstheme="majorHAnsi"/>
                <w:sz w:val="24"/>
                <w:szCs w:val="24"/>
              </w:rPr>
              <w:t>Áp lực cạnh tramh Nhu</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cầu</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của</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 xml:space="preserve">khách </w:t>
            </w:r>
            <w:r w:rsidRPr="009903F5">
              <w:rPr>
                <w:rFonts w:asciiTheme="majorHAnsi" w:hAnsiTheme="majorHAnsi" w:cstheme="majorHAnsi"/>
                <w:spacing w:val="-2"/>
                <w:sz w:val="24"/>
                <w:szCs w:val="24"/>
              </w:rPr>
              <w:t>hàng;</w:t>
            </w:r>
          </w:p>
        </w:tc>
        <w:tc>
          <w:tcPr>
            <w:tcW w:w="964" w:type="dxa"/>
          </w:tcPr>
          <w:p w14:paraId="5DDA3CEA" w14:textId="77777777" w:rsidR="009903F5" w:rsidRPr="009903F5" w:rsidRDefault="009903F5" w:rsidP="009903F5">
            <w:pPr>
              <w:pStyle w:val="TableParagraph"/>
              <w:spacing w:before="18"/>
              <w:jc w:val="both"/>
              <w:rPr>
                <w:rFonts w:asciiTheme="majorHAnsi" w:hAnsiTheme="majorHAnsi" w:cstheme="majorHAnsi"/>
                <w:b/>
                <w:sz w:val="24"/>
                <w:szCs w:val="24"/>
              </w:rPr>
            </w:pPr>
          </w:p>
          <w:p w14:paraId="185FC948" w14:textId="77777777" w:rsidR="009903F5" w:rsidRPr="009903F5" w:rsidRDefault="009903F5" w:rsidP="009903F5">
            <w:pPr>
              <w:pStyle w:val="TableParagraph"/>
              <w:spacing w:line="249" w:lineRule="auto"/>
              <w:ind w:left="56" w:right="160"/>
              <w:jc w:val="both"/>
              <w:rPr>
                <w:rFonts w:asciiTheme="majorHAnsi" w:hAnsiTheme="majorHAnsi" w:cstheme="majorHAnsi"/>
                <w:sz w:val="24"/>
                <w:szCs w:val="24"/>
              </w:rPr>
            </w:pPr>
            <w:r w:rsidRPr="009903F5">
              <w:rPr>
                <w:rFonts w:asciiTheme="majorHAnsi" w:hAnsiTheme="majorHAnsi" w:cstheme="majorHAnsi"/>
                <w:sz w:val="24"/>
                <w:szCs w:val="24"/>
              </w:rPr>
              <w:t>Thế</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 xml:space="preserve">giới </w:t>
            </w:r>
            <w:r w:rsidRPr="009903F5">
              <w:rPr>
                <w:rFonts w:asciiTheme="majorHAnsi" w:hAnsiTheme="majorHAnsi" w:cstheme="majorHAnsi"/>
                <w:spacing w:val="-6"/>
                <w:sz w:val="24"/>
                <w:szCs w:val="24"/>
              </w:rPr>
              <w:t>ảo</w:t>
            </w:r>
          </w:p>
        </w:tc>
      </w:tr>
      <w:tr w:rsidR="009903F5" w:rsidRPr="009903F5" w14:paraId="38B16C32" w14:textId="77777777" w:rsidTr="004133C5">
        <w:trPr>
          <w:trHeight w:val="965"/>
        </w:trPr>
        <w:tc>
          <w:tcPr>
            <w:tcW w:w="1701" w:type="dxa"/>
          </w:tcPr>
          <w:p w14:paraId="438A135B" w14:textId="77777777" w:rsidR="009903F5" w:rsidRPr="009903F5" w:rsidRDefault="009903F5" w:rsidP="009903F5">
            <w:pPr>
              <w:pStyle w:val="TableParagraph"/>
              <w:spacing w:before="18"/>
              <w:jc w:val="both"/>
              <w:rPr>
                <w:rFonts w:asciiTheme="majorHAnsi" w:hAnsiTheme="majorHAnsi" w:cstheme="majorHAnsi"/>
                <w:b/>
                <w:sz w:val="24"/>
                <w:szCs w:val="24"/>
              </w:rPr>
            </w:pPr>
          </w:p>
          <w:p w14:paraId="231567B9" w14:textId="77777777" w:rsidR="009903F5" w:rsidRPr="009903F5" w:rsidRDefault="009903F5" w:rsidP="009903F5">
            <w:pPr>
              <w:pStyle w:val="TableParagraph"/>
              <w:spacing w:line="249" w:lineRule="auto"/>
              <w:ind w:left="56" w:right="283"/>
              <w:jc w:val="both"/>
              <w:rPr>
                <w:rFonts w:asciiTheme="majorHAnsi" w:hAnsiTheme="majorHAnsi" w:cstheme="majorHAnsi"/>
                <w:sz w:val="24"/>
                <w:szCs w:val="24"/>
              </w:rPr>
            </w:pPr>
            <w:r w:rsidRPr="009903F5">
              <w:rPr>
                <w:rFonts w:asciiTheme="majorHAnsi" w:hAnsiTheme="majorHAnsi" w:cstheme="majorHAnsi"/>
                <w:sz w:val="24"/>
                <w:szCs w:val="24"/>
              </w:rPr>
              <w:t>Low,</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Chen,</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&amp; Wu, 2011a</w:t>
            </w:r>
          </w:p>
        </w:tc>
        <w:tc>
          <w:tcPr>
            <w:tcW w:w="2098" w:type="dxa"/>
          </w:tcPr>
          <w:p w14:paraId="0738D9A2" w14:textId="77777777" w:rsidR="009903F5" w:rsidRPr="009903F5" w:rsidRDefault="009903F5" w:rsidP="009903F5">
            <w:pPr>
              <w:pStyle w:val="TableParagraph"/>
              <w:spacing w:before="9"/>
              <w:ind w:left="56"/>
              <w:jc w:val="both"/>
              <w:rPr>
                <w:rFonts w:asciiTheme="majorHAnsi" w:hAnsiTheme="majorHAnsi" w:cstheme="majorHAnsi"/>
                <w:sz w:val="24"/>
                <w:szCs w:val="24"/>
              </w:rPr>
            </w:pPr>
            <w:r w:rsidRPr="009903F5">
              <w:rPr>
                <w:rFonts w:asciiTheme="majorHAnsi" w:hAnsiTheme="majorHAnsi" w:cstheme="majorHAnsi"/>
                <w:sz w:val="24"/>
                <w:szCs w:val="24"/>
              </w:rPr>
              <w:t>Mức</w:t>
            </w:r>
            <w:r w:rsidRPr="009903F5">
              <w:rPr>
                <w:rFonts w:asciiTheme="majorHAnsi" w:hAnsiTheme="majorHAnsi" w:cstheme="majorHAnsi"/>
                <w:spacing w:val="-5"/>
                <w:sz w:val="24"/>
                <w:szCs w:val="24"/>
              </w:rPr>
              <w:t xml:space="preserve"> </w:t>
            </w:r>
            <w:r w:rsidRPr="009903F5">
              <w:rPr>
                <w:rFonts w:asciiTheme="majorHAnsi" w:hAnsiTheme="majorHAnsi" w:cstheme="majorHAnsi"/>
                <w:sz w:val="24"/>
                <w:szCs w:val="24"/>
              </w:rPr>
              <w:t>độ</w:t>
            </w:r>
            <w:r w:rsidRPr="009903F5">
              <w:rPr>
                <w:rFonts w:asciiTheme="majorHAnsi" w:hAnsiTheme="majorHAnsi" w:cstheme="majorHAnsi"/>
                <w:spacing w:val="-5"/>
                <w:sz w:val="24"/>
                <w:szCs w:val="24"/>
              </w:rPr>
              <w:t xml:space="preserve"> </w:t>
            </w:r>
            <w:r w:rsidRPr="009903F5">
              <w:rPr>
                <w:rFonts w:asciiTheme="majorHAnsi" w:hAnsiTheme="majorHAnsi" w:cstheme="majorHAnsi"/>
                <w:sz w:val="24"/>
                <w:szCs w:val="24"/>
              </w:rPr>
              <w:t>phức</w:t>
            </w:r>
            <w:r w:rsidRPr="009903F5">
              <w:rPr>
                <w:rFonts w:asciiTheme="majorHAnsi" w:hAnsiTheme="majorHAnsi" w:cstheme="majorHAnsi"/>
                <w:spacing w:val="-5"/>
                <w:sz w:val="24"/>
                <w:szCs w:val="24"/>
              </w:rPr>
              <w:t xml:space="preserve"> tạp</w:t>
            </w:r>
          </w:p>
          <w:p w14:paraId="2B01E2E3" w14:textId="77777777" w:rsidR="009903F5" w:rsidRPr="009903F5" w:rsidRDefault="009903F5" w:rsidP="009903F5">
            <w:pPr>
              <w:pStyle w:val="TableParagraph"/>
              <w:spacing w:line="240" w:lineRule="atLeast"/>
              <w:ind w:left="56"/>
              <w:jc w:val="both"/>
              <w:rPr>
                <w:rFonts w:asciiTheme="majorHAnsi" w:hAnsiTheme="majorHAnsi" w:cstheme="majorHAnsi"/>
                <w:sz w:val="24"/>
                <w:szCs w:val="24"/>
              </w:rPr>
            </w:pPr>
            <w:r w:rsidRPr="009903F5">
              <w:rPr>
                <w:rFonts w:asciiTheme="majorHAnsi" w:hAnsiTheme="majorHAnsi" w:cstheme="majorHAnsi"/>
                <w:sz w:val="24"/>
                <w:szCs w:val="24"/>
              </w:rPr>
              <w:t>Khả</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năng</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tương</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 xml:space="preserve">thích Sự sẵn sàng công </w:t>
            </w:r>
            <w:r w:rsidRPr="009903F5">
              <w:rPr>
                <w:rFonts w:asciiTheme="majorHAnsi" w:hAnsiTheme="majorHAnsi" w:cstheme="majorHAnsi"/>
                <w:spacing w:val="-4"/>
                <w:sz w:val="24"/>
                <w:szCs w:val="24"/>
              </w:rPr>
              <w:t>nghệ</w:t>
            </w:r>
          </w:p>
        </w:tc>
        <w:tc>
          <w:tcPr>
            <w:tcW w:w="2041" w:type="dxa"/>
          </w:tcPr>
          <w:p w14:paraId="0269D970" w14:textId="77777777" w:rsidR="009903F5" w:rsidRPr="009903F5" w:rsidRDefault="009903F5" w:rsidP="009903F5">
            <w:pPr>
              <w:pStyle w:val="TableParagraph"/>
              <w:spacing w:before="128" w:line="249" w:lineRule="auto"/>
              <w:ind w:left="56" w:right="103"/>
              <w:jc w:val="both"/>
              <w:rPr>
                <w:rFonts w:asciiTheme="majorHAnsi" w:hAnsiTheme="majorHAnsi" w:cstheme="majorHAnsi"/>
                <w:sz w:val="24"/>
                <w:szCs w:val="24"/>
              </w:rPr>
            </w:pPr>
            <w:r w:rsidRPr="009903F5">
              <w:rPr>
                <w:rFonts w:asciiTheme="majorHAnsi" w:hAnsiTheme="majorHAnsi" w:cstheme="majorHAnsi"/>
                <w:sz w:val="24"/>
                <w:szCs w:val="24"/>
              </w:rPr>
              <w:t>Lợi</w:t>
            </w:r>
            <w:r w:rsidRPr="009903F5">
              <w:rPr>
                <w:rFonts w:asciiTheme="majorHAnsi" w:hAnsiTheme="majorHAnsi" w:cstheme="majorHAnsi"/>
                <w:spacing w:val="-12"/>
                <w:sz w:val="24"/>
                <w:szCs w:val="24"/>
              </w:rPr>
              <w:t xml:space="preserve"> </w:t>
            </w:r>
            <w:r w:rsidRPr="009903F5">
              <w:rPr>
                <w:rFonts w:asciiTheme="majorHAnsi" w:hAnsiTheme="majorHAnsi" w:cstheme="majorHAnsi"/>
                <w:sz w:val="24"/>
                <w:szCs w:val="24"/>
              </w:rPr>
              <w:t>thế</w:t>
            </w:r>
            <w:r w:rsidRPr="009903F5">
              <w:rPr>
                <w:rFonts w:asciiTheme="majorHAnsi" w:hAnsiTheme="majorHAnsi" w:cstheme="majorHAnsi"/>
                <w:spacing w:val="-12"/>
                <w:sz w:val="24"/>
                <w:szCs w:val="24"/>
              </w:rPr>
              <w:t xml:space="preserve"> </w:t>
            </w:r>
            <w:r w:rsidRPr="009903F5">
              <w:rPr>
                <w:rFonts w:asciiTheme="majorHAnsi" w:hAnsiTheme="majorHAnsi" w:cstheme="majorHAnsi"/>
                <w:sz w:val="24"/>
                <w:szCs w:val="24"/>
              </w:rPr>
              <w:t>quan</w:t>
            </w:r>
            <w:r w:rsidRPr="009903F5">
              <w:rPr>
                <w:rFonts w:asciiTheme="majorHAnsi" w:hAnsiTheme="majorHAnsi" w:cstheme="majorHAnsi"/>
                <w:spacing w:val="-12"/>
                <w:sz w:val="24"/>
                <w:szCs w:val="24"/>
              </w:rPr>
              <w:t xml:space="preserve"> </w:t>
            </w:r>
            <w:r w:rsidRPr="009903F5">
              <w:rPr>
                <w:rFonts w:asciiTheme="majorHAnsi" w:hAnsiTheme="majorHAnsi" w:cstheme="majorHAnsi"/>
                <w:sz w:val="24"/>
                <w:szCs w:val="24"/>
              </w:rPr>
              <w:t>hệ;</w:t>
            </w:r>
            <w:r w:rsidRPr="009903F5">
              <w:rPr>
                <w:rFonts w:asciiTheme="majorHAnsi" w:hAnsiTheme="majorHAnsi" w:cstheme="majorHAnsi"/>
                <w:spacing w:val="-12"/>
                <w:sz w:val="24"/>
                <w:szCs w:val="24"/>
              </w:rPr>
              <w:t xml:space="preserve"> </w:t>
            </w:r>
            <w:r w:rsidRPr="009903F5">
              <w:rPr>
                <w:rFonts w:asciiTheme="majorHAnsi" w:hAnsiTheme="majorHAnsi" w:cstheme="majorHAnsi"/>
                <w:sz w:val="24"/>
                <w:szCs w:val="24"/>
              </w:rPr>
              <w:t>Quy mô tổ chức; Lãnh đạo tổ chức ủng hộ</w:t>
            </w:r>
          </w:p>
        </w:tc>
        <w:tc>
          <w:tcPr>
            <w:tcW w:w="1814" w:type="dxa"/>
          </w:tcPr>
          <w:p w14:paraId="31C74F4B" w14:textId="77777777" w:rsidR="009903F5" w:rsidRPr="009903F5" w:rsidRDefault="009903F5" w:rsidP="009903F5">
            <w:pPr>
              <w:pStyle w:val="TableParagraph"/>
              <w:spacing w:before="18"/>
              <w:jc w:val="both"/>
              <w:rPr>
                <w:rFonts w:asciiTheme="majorHAnsi" w:hAnsiTheme="majorHAnsi" w:cstheme="majorHAnsi"/>
                <w:b/>
                <w:sz w:val="24"/>
                <w:szCs w:val="24"/>
              </w:rPr>
            </w:pPr>
          </w:p>
          <w:p w14:paraId="4639AD2A" w14:textId="77777777" w:rsidR="009903F5" w:rsidRPr="009903F5" w:rsidRDefault="009903F5" w:rsidP="009903F5">
            <w:pPr>
              <w:pStyle w:val="TableParagraph"/>
              <w:spacing w:line="249" w:lineRule="auto"/>
              <w:ind w:left="56"/>
              <w:jc w:val="both"/>
              <w:rPr>
                <w:rFonts w:asciiTheme="majorHAnsi" w:hAnsiTheme="majorHAnsi" w:cstheme="majorHAnsi"/>
                <w:sz w:val="24"/>
                <w:szCs w:val="24"/>
              </w:rPr>
            </w:pPr>
            <w:r w:rsidRPr="009903F5">
              <w:rPr>
                <w:rFonts w:asciiTheme="majorHAnsi" w:hAnsiTheme="majorHAnsi" w:cstheme="majorHAnsi"/>
                <w:sz w:val="24"/>
                <w:szCs w:val="24"/>
              </w:rPr>
              <w:t>Áp</w:t>
            </w:r>
            <w:r w:rsidRPr="009903F5">
              <w:rPr>
                <w:rFonts w:asciiTheme="majorHAnsi" w:hAnsiTheme="majorHAnsi" w:cstheme="majorHAnsi"/>
                <w:spacing w:val="-8"/>
                <w:sz w:val="24"/>
                <w:szCs w:val="24"/>
              </w:rPr>
              <w:t xml:space="preserve"> </w:t>
            </w:r>
            <w:r w:rsidRPr="009903F5">
              <w:rPr>
                <w:rFonts w:asciiTheme="majorHAnsi" w:hAnsiTheme="majorHAnsi" w:cstheme="majorHAnsi"/>
                <w:sz w:val="24"/>
                <w:szCs w:val="24"/>
              </w:rPr>
              <w:t>lực</w:t>
            </w:r>
            <w:r w:rsidRPr="009903F5">
              <w:rPr>
                <w:rFonts w:asciiTheme="majorHAnsi" w:hAnsiTheme="majorHAnsi" w:cstheme="majorHAnsi"/>
                <w:spacing w:val="-8"/>
                <w:sz w:val="24"/>
                <w:szCs w:val="24"/>
              </w:rPr>
              <w:t xml:space="preserve"> </w:t>
            </w:r>
            <w:r w:rsidRPr="009903F5">
              <w:rPr>
                <w:rFonts w:asciiTheme="majorHAnsi" w:hAnsiTheme="majorHAnsi" w:cstheme="majorHAnsi"/>
                <w:sz w:val="24"/>
                <w:szCs w:val="24"/>
              </w:rPr>
              <w:t>cạnh</w:t>
            </w:r>
            <w:r w:rsidRPr="009903F5">
              <w:rPr>
                <w:rFonts w:asciiTheme="majorHAnsi" w:hAnsiTheme="majorHAnsi" w:cstheme="majorHAnsi"/>
                <w:spacing w:val="-8"/>
                <w:sz w:val="24"/>
                <w:szCs w:val="24"/>
              </w:rPr>
              <w:t xml:space="preserve"> </w:t>
            </w:r>
            <w:r w:rsidRPr="009903F5">
              <w:rPr>
                <w:rFonts w:asciiTheme="majorHAnsi" w:hAnsiTheme="majorHAnsi" w:cstheme="majorHAnsi"/>
                <w:sz w:val="24"/>
                <w:szCs w:val="24"/>
              </w:rPr>
              <w:t>tranh Áp</w:t>
            </w:r>
            <w:r w:rsidRPr="009903F5">
              <w:rPr>
                <w:rFonts w:asciiTheme="majorHAnsi" w:hAnsiTheme="majorHAnsi" w:cstheme="majorHAnsi"/>
                <w:spacing w:val="-6"/>
                <w:sz w:val="24"/>
                <w:szCs w:val="24"/>
              </w:rPr>
              <w:t xml:space="preserve"> </w:t>
            </w:r>
            <w:r w:rsidRPr="009903F5">
              <w:rPr>
                <w:rFonts w:asciiTheme="majorHAnsi" w:hAnsiTheme="majorHAnsi" w:cstheme="majorHAnsi"/>
                <w:sz w:val="24"/>
                <w:szCs w:val="24"/>
              </w:rPr>
              <w:t>lực</w:t>
            </w:r>
            <w:r w:rsidRPr="009903F5">
              <w:rPr>
                <w:rFonts w:asciiTheme="majorHAnsi" w:hAnsiTheme="majorHAnsi" w:cstheme="majorHAnsi"/>
                <w:spacing w:val="-5"/>
                <w:sz w:val="24"/>
                <w:szCs w:val="24"/>
              </w:rPr>
              <w:t xml:space="preserve"> </w:t>
            </w:r>
            <w:r w:rsidRPr="009903F5">
              <w:rPr>
                <w:rFonts w:asciiTheme="majorHAnsi" w:hAnsiTheme="majorHAnsi" w:cstheme="majorHAnsi"/>
                <w:sz w:val="24"/>
                <w:szCs w:val="24"/>
              </w:rPr>
              <w:t>của</w:t>
            </w:r>
            <w:r w:rsidRPr="009903F5">
              <w:rPr>
                <w:rFonts w:asciiTheme="majorHAnsi" w:hAnsiTheme="majorHAnsi" w:cstheme="majorHAnsi"/>
                <w:spacing w:val="-5"/>
                <w:sz w:val="24"/>
                <w:szCs w:val="24"/>
              </w:rPr>
              <w:t xml:space="preserve"> </w:t>
            </w:r>
            <w:r w:rsidRPr="009903F5">
              <w:rPr>
                <w:rFonts w:asciiTheme="majorHAnsi" w:hAnsiTheme="majorHAnsi" w:cstheme="majorHAnsi"/>
                <w:sz w:val="24"/>
                <w:szCs w:val="24"/>
              </w:rPr>
              <w:t>đối</w:t>
            </w:r>
            <w:r w:rsidRPr="009903F5">
              <w:rPr>
                <w:rFonts w:asciiTheme="majorHAnsi" w:hAnsiTheme="majorHAnsi" w:cstheme="majorHAnsi"/>
                <w:spacing w:val="-5"/>
                <w:sz w:val="24"/>
                <w:szCs w:val="24"/>
              </w:rPr>
              <w:t xml:space="preserve"> tác</w:t>
            </w:r>
          </w:p>
        </w:tc>
        <w:tc>
          <w:tcPr>
            <w:tcW w:w="964" w:type="dxa"/>
          </w:tcPr>
          <w:p w14:paraId="2DB50897" w14:textId="77777777" w:rsidR="009903F5" w:rsidRPr="009903F5" w:rsidRDefault="009903F5" w:rsidP="009903F5">
            <w:pPr>
              <w:pStyle w:val="TableParagraph"/>
              <w:spacing w:before="18"/>
              <w:jc w:val="both"/>
              <w:rPr>
                <w:rFonts w:asciiTheme="majorHAnsi" w:hAnsiTheme="majorHAnsi" w:cstheme="majorHAnsi"/>
                <w:b/>
                <w:sz w:val="24"/>
                <w:szCs w:val="24"/>
              </w:rPr>
            </w:pPr>
          </w:p>
          <w:p w14:paraId="151744A7" w14:textId="77777777" w:rsidR="009903F5" w:rsidRPr="009903F5" w:rsidRDefault="009903F5" w:rsidP="009903F5">
            <w:pPr>
              <w:pStyle w:val="TableParagraph"/>
              <w:spacing w:line="249" w:lineRule="auto"/>
              <w:ind w:left="56" w:right="35"/>
              <w:jc w:val="both"/>
              <w:rPr>
                <w:rFonts w:asciiTheme="majorHAnsi" w:hAnsiTheme="majorHAnsi" w:cstheme="majorHAnsi"/>
                <w:sz w:val="24"/>
                <w:szCs w:val="24"/>
              </w:rPr>
            </w:pPr>
            <w:r w:rsidRPr="009903F5">
              <w:rPr>
                <w:rFonts w:asciiTheme="majorHAnsi" w:hAnsiTheme="majorHAnsi" w:cstheme="majorHAnsi"/>
                <w:sz w:val="24"/>
                <w:szCs w:val="24"/>
              </w:rPr>
              <w:t>Điện</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toán đám</w:t>
            </w:r>
            <w:r w:rsidRPr="009903F5">
              <w:rPr>
                <w:rFonts w:asciiTheme="majorHAnsi" w:hAnsiTheme="majorHAnsi" w:cstheme="majorHAnsi"/>
                <w:spacing w:val="-5"/>
                <w:sz w:val="24"/>
                <w:szCs w:val="24"/>
              </w:rPr>
              <w:t xml:space="preserve"> mây</w:t>
            </w:r>
          </w:p>
        </w:tc>
      </w:tr>
      <w:tr w:rsidR="009903F5" w:rsidRPr="009903F5" w14:paraId="13C255D9" w14:textId="77777777" w:rsidTr="004133C5">
        <w:trPr>
          <w:trHeight w:val="726"/>
        </w:trPr>
        <w:tc>
          <w:tcPr>
            <w:tcW w:w="1701" w:type="dxa"/>
          </w:tcPr>
          <w:p w14:paraId="0990967B" w14:textId="77777777" w:rsidR="009903F5" w:rsidRPr="009903F5" w:rsidRDefault="009903F5" w:rsidP="009903F5">
            <w:pPr>
              <w:pStyle w:val="TableParagraph"/>
              <w:spacing w:line="240" w:lineRule="atLeast"/>
              <w:ind w:left="56" w:right="87"/>
              <w:jc w:val="both"/>
              <w:rPr>
                <w:rFonts w:asciiTheme="majorHAnsi" w:hAnsiTheme="majorHAnsi" w:cstheme="majorHAnsi"/>
                <w:sz w:val="24"/>
                <w:szCs w:val="24"/>
              </w:rPr>
            </w:pPr>
            <w:r w:rsidRPr="009903F5">
              <w:rPr>
                <w:rFonts w:asciiTheme="majorHAnsi" w:hAnsiTheme="majorHAnsi" w:cstheme="majorHAnsi"/>
                <w:sz w:val="24"/>
                <w:szCs w:val="24"/>
              </w:rPr>
              <w:t>Tiago Oliveira and</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Maria</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F.</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O. Martins (2009)</w:t>
            </w:r>
          </w:p>
        </w:tc>
        <w:tc>
          <w:tcPr>
            <w:tcW w:w="2098" w:type="dxa"/>
          </w:tcPr>
          <w:p w14:paraId="0AE997C5" w14:textId="77777777" w:rsidR="009903F5" w:rsidRPr="009903F5" w:rsidRDefault="009903F5" w:rsidP="009903F5">
            <w:pPr>
              <w:pStyle w:val="TableParagraph"/>
              <w:spacing w:line="240" w:lineRule="atLeast"/>
              <w:ind w:left="56" w:right="201"/>
              <w:jc w:val="both"/>
              <w:rPr>
                <w:rFonts w:asciiTheme="majorHAnsi" w:hAnsiTheme="majorHAnsi" w:cstheme="majorHAnsi"/>
                <w:sz w:val="24"/>
                <w:szCs w:val="24"/>
              </w:rPr>
            </w:pPr>
            <w:r w:rsidRPr="009903F5">
              <w:rPr>
                <w:rFonts w:asciiTheme="majorHAnsi" w:hAnsiTheme="majorHAnsi" w:cstheme="majorHAnsi"/>
                <w:sz w:val="24"/>
                <w:szCs w:val="24"/>
              </w:rPr>
              <w:t>Sẵn</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sàng</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công</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nghệ Tích hợp công nghệ Bảo mật, an toàn.</w:t>
            </w:r>
          </w:p>
        </w:tc>
        <w:tc>
          <w:tcPr>
            <w:tcW w:w="2041" w:type="dxa"/>
          </w:tcPr>
          <w:p w14:paraId="3E70250D" w14:textId="77777777" w:rsidR="009903F5" w:rsidRPr="009903F5" w:rsidRDefault="009903F5" w:rsidP="009903F5">
            <w:pPr>
              <w:pStyle w:val="TableParagraph"/>
              <w:spacing w:line="240" w:lineRule="atLeast"/>
              <w:ind w:left="56"/>
              <w:jc w:val="both"/>
              <w:rPr>
                <w:rFonts w:asciiTheme="majorHAnsi" w:hAnsiTheme="majorHAnsi" w:cstheme="majorHAnsi"/>
                <w:sz w:val="24"/>
                <w:szCs w:val="24"/>
              </w:rPr>
            </w:pPr>
            <w:r w:rsidRPr="009903F5">
              <w:rPr>
                <w:rFonts w:asciiTheme="majorHAnsi" w:hAnsiTheme="majorHAnsi" w:cstheme="majorHAnsi"/>
                <w:sz w:val="24"/>
                <w:szCs w:val="24"/>
              </w:rPr>
              <w:t>Lợi ích cảm nhận Chương</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trình</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đào</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tạo Quy</w:t>
            </w:r>
            <w:r w:rsidRPr="009903F5">
              <w:rPr>
                <w:rFonts w:asciiTheme="majorHAnsi" w:hAnsiTheme="majorHAnsi" w:cstheme="majorHAnsi"/>
                <w:spacing w:val="-6"/>
                <w:sz w:val="24"/>
                <w:szCs w:val="24"/>
              </w:rPr>
              <w:t xml:space="preserve"> </w:t>
            </w:r>
            <w:r w:rsidRPr="009903F5">
              <w:rPr>
                <w:rFonts w:asciiTheme="majorHAnsi" w:hAnsiTheme="majorHAnsi" w:cstheme="majorHAnsi"/>
                <w:sz w:val="24"/>
                <w:szCs w:val="24"/>
              </w:rPr>
              <w:t>định</w:t>
            </w:r>
            <w:r w:rsidRPr="009903F5">
              <w:rPr>
                <w:rFonts w:asciiTheme="majorHAnsi" w:hAnsiTheme="majorHAnsi" w:cstheme="majorHAnsi"/>
                <w:spacing w:val="-6"/>
                <w:sz w:val="24"/>
                <w:szCs w:val="24"/>
              </w:rPr>
              <w:t xml:space="preserve"> </w:t>
            </w:r>
            <w:r w:rsidRPr="009903F5">
              <w:rPr>
                <w:rFonts w:asciiTheme="majorHAnsi" w:hAnsiTheme="majorHAnsi" w:cstheme="majorHAnsi"/>
                <w:sz w:val="24"/>
                <w:szCs w:val="24"/>
              </w:rPr>
              <w:t>của</w:t>
            </w:r>
            <w:r w:rsidRPr="009903F5">
              <w:rPr>
                <w:rFonts w:asciiTheme="majorHAnsi" w:hAnsiTheme="majorHAnsi" w:cstheme="majorHAnsi"/>
                <w:spacing w:val="-5"/>
                <w:sz w:val="24"/>
                <w:szCs w:val="24"/>
              </w:rPr>
              <w:t xml:space="preserve"> </w:t>
            </w:r>
            <w:r w:rsidRPr="009903F5">
              <w:rPr>
                <w:rFonts w:asciiTheme="majorHAnsi" w:hAnsiTheme="majorHAnsi" w:cstheme="majorHAnsi"/>
                <w:sz w:val="24"/>
                <w:szCs w:val="24"/>
              </w:rPr>
              <w:t>tổ</w:t>
            </w:r>
            <w:r w:rsidRPr="009903F5">
              <w:rPr>
                <w:rFonts w:asciiTheme="majorHAnsi" w:hAnsiTheme="majorHAnsi" w:cstheme="majorHAnsi"/>
                <w:spacing w:val="-6"/>
                <w:sz w:val="24"/>
                <w:szCs w:val="24"/>
              </w:rPr>
              <w:t xml:space="preserve"> </w:t>
            </w:r>
            <w:r w:rsidRPr="009903F5">
              <w:rPr>
                <w:rFonts w:asciiTheme="majorHAnsi" w:hAnsiTheme="majorHAnsi" w:cstheme="majorHAnsi"/>
                <w:spacing w:val="-4"/>
                <w:sz w:val="24"/>
                <w:szCs w:val="24"/>
              </w:rPr>
              <w:t>chức</w:t>
            </w:r>
          </w:p>
        </w:tc>
        <w:tc>
          <w:tcPr>
            <w:tcW w:w="1814" w:type="dxa"/>
          </w:tcPr>
          <w:p w14:paraId="6F4A3E4F" w14:textId="77777777" w:rsidR="009903F5" w:rsidRPr="009903F5" w:rsidRDefault="009903F5" w:rsidP="009903F5">
            <w:pPr>
              <w:pStyle w:val="TableParagraph"/>
              <w:spacing w:line="240" w:lineRule="atLeast"/>
              <w:ind w:left="56"/>
              <w:jc w:val="both"/>
              <w:rPr>
                <w:rFonts w:asciiTheme="majorHAnsi" w:hAnsiTheme="majorHAnsi" w:cstheme="majorHAnsi"/>
                <w:sz w:val="24"/>
                <w:szCs w:val="24"/>
              </w:rPr>
            </w:pPr>
            <w:r w:rsidRPr="009903F5">
              <w:rPr>
                <w:rFonts w:asciiTheme="majorHAnsi" w:hAnsiTheme="majorHAnsi" w:cstheme="majorHAnsi"/>
                <w:sz w:val="24"/>
                <w:szCs w:val="24"/>
              </w:rPr>
              <w:t>Áp</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lực</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cạnh</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tranh Internet; áp lực cạnh</w:t>
            </w:r>
            <w:r w:rsidRPr="009903F5">
              <w:rPr>
                <w:rFonts w:asciiTheme="majorHAnsi" w:hAnsiTheme="majorHAnsi" w:cstheme="majorHAnsi"/>
                <w:spacing w:val="-11"/>
                <w:sz w:val="24"/>
                <w:szCs w:val="24"/>
              </w:rPr>
              <w:t xml:space="preserve"> </w:t>
            </w:r>
            <w:r w:rsidRPr="009903F5">
              <w:rPr>
                <w:rFonts w:asciiTheme="majorHAnsi" w:hAnsiTheme="majorHAnsi" w:cstheme="majorHAnsi"/>
                <w:sz w:val="24"/>
                <w:szCs w:val="24"/>
              </w:rPr>
              <w:t>tranh</w:t>
            </w:r>
            <w:r w:rsidRPr="009903F5">
              <w:rPr>
                <w:rFonts w:asciiTheme="majorHAnsi" w:hAnsiTheme="majorHAnsi" w:cstheme="majorHAnsi"/>
                <w:spacing w:val="-11"/>
                <w:sz w:val="24"/>
                <w:szCs w:val="24"/>
              </w:rPr>
              <w:t xml:space="preserve"> </w:t>
            </w:r>
            <w:r w:rsidRPr="009903F5">
              <w:rPr>
                <w:rFonts w:asciiTheme="majorHAnsi" w:hAnsiTheme="majorHAnsi" w:cstheme="majorHAnsi"/>
                <w:sz w:val="24"/>
                <w:szCs w:val="24"/>
              </w:rPr>
              <w:t>TMĐT</w:t>
            </w:r>
          </w:p>
        </w:tc>
        <w:tc>
          <w:tcPr>
            <w:tcW w:w="964" w:type="dxa"/>
          </w:tcPr>
          <w:p w14:paraId="0E454DB2" w14:textId="77777777" w:rsidR="009903F5" w:rsidRPr="009903F5" w:rsidRDefault="009903F5" w:rsidP="009903F5">
            <w:pPr>
              <w:pStyle w:val="TableParagraph"/>
              <w:spacing w:line="240" w:lineRule="atLeast"/>
              <w:ind w:left="56" w:right="142"/>
              <w:jc w:val="both"/>
              <w:rPr>
                <w:rFonts w:asciiTheme="majorHAnsi" w:hAnsiTheme="majorHAnsi" w:cstheme="majorHAnsi"/>
                <w:sz w:val="24"/>
                <w:szCs w:val="24"/>
              </w:rPr>
            </w:pPr>
            <w:r w:rsidRPr="009903F5">
              <w:rPr>
                <w:rFonts w:asciiTheme="majorHAnsi" w:hAnsiTheme="majorHAnsi" w:cstheme="majorHAnsi"/>
                <w:spacing w:val="-2"/>
                <w:sz w:val="24"/>
                <w:szCs w:val="24"/>
              </w:rPr>
              <w:t xml:space="preserve">Thương </w:t>
            </w:r>
            <w:r w:rsidRPr="009903F5">
              <w:rPr>
                <w:rFonts w:asciiTheme="majorHAnsi" w:hAnsiTheme="majorHAnsi" w:cstheme="majorHAnsi"/>
                <w:sz w:val="24"/>
                <w:szCs w:val="24"/>
              </w:rPr>
              <w:t>mại</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 xml:space="preserve">điện </w:t>
            </w:r>
            <w:r w:rsidRPr="009903F5">
              <w:rPr>
                <w:rFonts w:asciiTheme="majorHAnsi" w:hAnsiTheme="majorHAnsi" w:cstheme="majorHAnsi"/>
                <w:spacing w:val="-6"/>
                <w:sz w:val="24"/>
                <w:szCs w:val="24"/>
              </w:rPr>
              <w:t>tử</w:t>
            </w:r>
          </w:p>
        </w:tc>
      </w:tr>
      <w:tr w:rsidR="009903F5" w:rsidRPr="009903F5" w14:paraId="7E90353A" w14:textId="77777777" w:rsidTr="004133C5">
        <w:trPr>
          <w:trHeight w:val="965"/>
        </w:trPr>
        <w:tc>
          <w:tcPr>
            <w:tcW w:w="1701" w:type="dxa"/>
          </w:tcPr>
          <w:p w14:paraId="21641171" w14:textId="77777777" w:rsidR="009903F5" w:rsidRPr="009903F5" w:rsidRDefault="009903F5" w:rsidP="009903F5">
            <w:pPr>
              <w:pStyle w:val="TableParagraph"/>
              <w:spacing w:before="18"/>
              <w:jc w:val="both"/>
              <w:rPr>
                <w:rFonts w:asciiTheme="majorHAnsi" w:hAnsiTheme="majorHAnsi" w:cstheme="majorHAnsi"/>
                <w:b/>
                <w:sz w:val="24"/>
                <w:szCs w:val="24"/>
              </w:rPr>
            </w:pPr>
          </w:p>
          <w:p w14:paraId="16FDEAF4" w14:textId="77777777" w:rsidR="009903F5" w:rsidRPr="009903F5" w:rsidRDefault="009903F5" w:rsidP="009903F5">
            <w:pPr>
              <w:pStyle w:val="TableParagraph"/>
              <w:spacing w:line="249" w:lineRule="auto"/>
              <w:ind w:left="56"/>
              <w:jc w:val="both"/>
              <w:rPr>
                <w:rFonts w:asciiTheme="majorHAnsi" w:hAnsiTheme="majorHAnsi" w:cstheme="majorHAnsi"/>
                <w:sz w:val="24"/>
                <w:szCs w:val="24"/>
              </w:rPr>
            </w:pPr>
            <w:r w:rsidRPr="009903F5">
              <w:rPr>
                <w:rFonts w:asciiTheme="majorHAnsi" w:hAnsiTheme="majorHAnsi" w:cstheme="majorHAnsi"/>
                <w:sz w:val="24"/>
                <w:szCs w:val="24"/>
              </w:rPr>
              <w:t>Zhu,</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Kraemer,</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&amp; Xu, 2006</w:t>
            </w:r>
          </w:p>
        </w:tc>
        <w:tc>
          <w:tcPr>
            <w:tcW w:w="2098" w:type="dxa"/>
          </w:tcPr>
          <w:p w14:paraId="262B5062" w14:textId="77777777" w:rsidR="009903F5" w:rsidRPr="009903F5" w:rsidRDefault="009903F5" w:rsidP="009903F5">
            <w:pPr>
              <w:pStyle w:val="TableParagraph"/>
              <w:spacing w:before="9" w:line="249" w:lineRule="auto"/>
              <w:ind w:left="56" w:right="147"/>
              <w:jc w:val="both"/>
              <w:rPr>
                <w:rFonts w:asciiTheme="majorHAnsi" w:hAnsiTheme="majorHAnsi" w:cstheme="majorHAnsi"/>
                <w:sz w:val="24"/>
                <w:szCs w:val="24"/>
              </w:rPr>
            </w:pPr>
            <w:r w:rsidRPr="009903F5">
              <w:rPr>
                <w:rFonts w:asciiTheme="majorHAnsi" w:hAnsiTheme="majorHAnsi" w:cstheme="majorHAnsi"/>
                <w:sz w:val="24"/>
                <w:szCs w:val="24"/>
              </w:rPr>
              <w:t>Sự</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sẵn</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sàng</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của công nghệ</w:t>
            </w:r>
          </w:p>
          <w:p w14:paraId="66B78CDA" w14:textId="77777777" w:rsidR="009903F5" w:rsidRPr="009903F5" w:rsidRDefault="009903F5" w:rsidP="009903F5">
            <w:pPr>
              <w:pStyle w:val="TableParagraph"/>
              <w:ind w:left="56"/>
              <w:jc w:val="both"/>
              <w:rPr>
                <w:rFonts w:asciiTheme="majorHAnsi" w:hAnsiTheme="majorHAnsi" w:cstheme="majorHAnsi"/>
                <w:sz w:val="24"/>
                <w:szCs w:val="24"/>
              </w:rPr>
            </w:pPr>
            <w:r w:rsidRPr="009903F5">
              <w:rPr>
                <w:rFonts w:asciiTheme="majorHAnsi" w:hAnsiTheme="majorHAnsi" w:cstheme="majorHAnsi"/>
                <w:sz w:val="24"/>
                <w:szCs w:val="24"/>
              </w:rPr>
              <w:t>Sự</w:t>
            </w:r>
            <w:r w:rsidRPr="009903F5">
              <w:rPr>
                <w:rFonts w:asciiTheme="majorHAnsi" w:hAnsiTheme="majorHAnsi" w:cstheme="majorHAnsi"/>
                <w:spacing w:val="-7"/>
                <w:sz w:val="24"/>
                <w:szCs w:val="24"/>
              </w:rPr>
              <w:t xml:space="preserve"> </w:t>
            </w:r>
            <w:r w:rsidRPr="009903F5">
              <w:rPr>
                <w:rFonts w:asciiTheme="majorHAnsi" w:hAnsiTheme="majorHAnsi" w:cstheme="majorHAnsi"/>
                <w:sz w:val="24"/>
                <w:szCs w:val="24"/>
              </w:rPr>
              <w:t>tích</w:t>
            </w:r>
            <w:r w:rsidRPr="009903F5">
              <w:rPr>
                <w:rFonts w:asciiTheme="majorHAnsi" w:hAnsiTheme="majorHAnsi" w:cstheme="majorHAnsi"/>
                <w:spacing w:val="-6"/>
                <w:sz w:val="24"/>
                <w:szCs w:val="24"/>
              </w:rPr>
              <w:t xml:space="preserve"> </w:t>
            </w:r>
            <w:r w:rsidRPr="009903F5">
              <w:rPr>
                <w:rFonts w:asciiTheme="majorHAnsi" w:hAnsiTheme="majorHAnsi" w:cstheme="majorHAnsi"/>
                <w:sz w:val="24"/>
                <w:szCs w:val="24"/>
              </w:rPr>
              <w:t>hợp</w:t>
            </w:r>
            <w:r w:rsidRPr="009903F5">
              <w:rPr>
                <w:rFonts w:asciiTheme="majorHAnsi" w:hAnsiTheme="majorHAnsi" w:cstheme="majorHAnsi"/>
                <w:spacing w:val="-6"/>
                <w:sz w:val="24"/>
                <w:szCs w:val="24"/>
              </w:rPr>
              <w:t xml:space="preserve"> </w:t>
            </w:r>
            <w:r w:rsidRPr="009903F5">
              <w:rPr>
                <w:rFonts w:asciiTheme="majorHAnsi" w:hAnsiTheme="majorHAnsi" w:cstheme="majorHAnsi"/>
                <w:spacing w:val="-4"/>
                <w:sz w:val="24"/>
                <w:szCs w:val="24"/>
              </w:rPr>
              <w:t>công</w:t>
            </w:r>
          </w:p>
          <w:p w14:paraId="2AA36B73" w14:textId="77777777" w:rsidR="009903F5" w:rsidRPr="009903F5" w:rsidRDefault="009903F5" w:rsidP="009903F5">
            <w:pPr>
              <w:pStyle w:val="TableParagraph"/>
              <w:spacing w:before="9" w:line="219" w:lineRule="exact"/>
              <w:ind w:left="56"/>
              <w:jc w:val="both"/>
              <w:rPr>
                <w:rFonts w:asciiTheme="majorHAnsi" w:hAnsiTheme="majorHAnsi" w:cstheme="majorHAnsi"/>
                <w:sz w:val="24"/>
                <w:szCs w:val="24"/>
              </w:rPr>
            </w:pPr>
            <w:r w:rsidRPr="009903F5">
              <w:rPr>
                <w:rFonts w:asciiTheme="majorHAnsi" w:hAnsiTheme="majorHAnsi" w:cstheme="majorHAnsi"/>
                <w:spacing w:val="-4"/>
                <w:sz w:val="24"/>
                <w:szCs w:val="24"/>
              </w:rPr>
              <w:t>nghệ</w:t>
            </w:r>
          </w:p>
        </w:tc>
        <w:tc>
          <w:tcPr>
            <w:tcW w:w="2041" w:type="dxa"/>
          </w:tcPr>
          <w:p w14:paraId="5A5DF5F7" w14:textId="77777777" w:rsidR="009903F5" w:rsidRPr="009903F5" w:rsidRDefault="009903F5" w:rsidP="009903F5">
            <w:pPr>
              <w:pStyle w:val="TableParagraph"/>
              <w:spacing w:before="128" w:line="249" w:lineRule="auto"/>
              <w:ind w:left="56" w:right="103"/>
              <w:jc w:val="both"/>
              <w:rPr>
                <w:rFonts w:asciiTheme="majorHAnsi" w:hAnsiTheme="majorHAnsi" w:cstheme="majorHAnsi"/>
                <w:sz w:val="24"/>
                <w:szCs w:val="24"/>
              </w:rPr>
            </w:pPr>
            <w:r w:rsidRPr="009903F5">
              <w:rPr>
                <w:rFonts w:asciiTheme="majorHAnsi" w:hAnsiTheme="majorHAnsi" w:cstheme="majorHAnsi"/>
                <w:sz w:val="24"/>
                <w:szCs w:val="24"/>
              </w:rPr>
              <w:t>Quy mô tổ chức Phạm vi toàn cầu Năng</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lực</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tài</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chính</w:t>
            </w:r>
          </w:p>
        </w:tc>
        <w:tc>
          <w:tcPr>
            <w:tcW w:w="1814" w:type="dxa"/>
          </w:tcPr>
          <w:p w14:paraId="61B1E0BE" w14:textId="77777777" w:rsidR="009903F5" w:rsidRPr="009903F5" w:rsidRDefault="009903F5" w:rsidP="009903F5">
            <w:pPr>
              <w:pStyle w:val="TableParagraph"/>
              <w:spacing w:before="18"/>
              <w:jc w:val="both"/>
              <w:rPr>
                <w:rFonts w:asciiTheme="majorHAnsi" w:hAnsiTheme="majorHAnsi" w:cstheme="majorHAnsi"/>
                <w:b/>
                <w:sz w:val="24"/>
                <w:szCs w:val="24"/>
              </w:rPr>
            </w:pPr>
          </w:p>
          <w:p w14:paraId="0007B4F7" w14:textId="77777777" w:rsidR="009903F5" w:rsidRPr="009903F5" w:rsidRDefault="009903F5" w:rsidP="009903F5">
            <w:pPr>
              <w:pStyle w:val="TableParagraph"/>
              <w:spacing w:line="249" w:lineRule="auto"/>
              <w:ind w:left="56"/>
              <w:jc w:val="both"/>
              <w:rPr>
                <w:rFonts w:asciiTheme="majorHAnsi" w:hAnsiTheme="majorHAnsi" w:cstheme="majorHAnsi"/>
                <w:sz w:val="24"/>
                <w:szCs w:val="24"/>
              </w:rPr>
            </w:pPr>
            <w:r w:rsidRPr="009903F5">
              <w:rPr>
                <w:rFonts w:asciiTheme="majorHAnsi" w:hAnsiTheme="majorHAnsi" w:cstheme="majorHAnsi"/>
                <w:sz w:val="24"/>
                <w:szCs w:val="24"/>
              </w:rPr>
              <w:t>Áp lực cạnh tranh Quy</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định</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pháp</w:t>
            </w:r>
            <w:r w:rsidRPr="009903F5">
              <w:rPr>
                <w:rFonts w:asciiTheme="majorHAnsi" w:hAnsiTheme="majorHAnsi" w:cstheme="majorHAnsi"/>
                <w:spacing w:val="-14"/>
                <w:sz w:val="24"/>
                <w:szCs w:val="24"/>
              </w:rPr>
              <w:t xml:space="preserve"> </w:t>
            </w:r>
            <w:r w:rsidRPr="009903F5">
              <w:rPr>
                <w:rFonts w:asciiTheme="majorHAnsi" w:hAnsiTheme="majorHAnsi" w:cstheme="majorHAnsi"/>
                <w:sz w:val="24"/>
                <w:szCs w:val="24"/>
              </w:rPr>
              <w:t>luật</w:t>
            </w:r>
          </w:p>
        </w:tc>
        <w:tc>
          <w:tcPr>
            <w:tcW w:w="964" w:type="dxa"/>
          </w:tcPr>
          <w:p w14:paraId="42B61656" w14:textId="77777777" w:rsidR="009903F5" w:rsidRPr="009903F5" w:rsidRDefault="009903F5" w:rsidP="009903F5">
            <w:pPr>
              <w:pStyle w:val="TableParagraph"/>
              <w:spacing w:before="18"/>
              <w:jc w:val="both"/>
              <w:rPr>
                <w:rFonts w:asciiTheme="majorHAnsi" w:hAnsiTheme="majorHAnsi" w:cstheme="majorHAnsi"/>
                <w:b/>
                <w:sz w:val="24"/>
                <w:szCs w:val="24"/>
              </w:rPr>
            </w:pPr>
          </w:p>
          <w:p w14:paraId="5E83BA55" w14:textId="77777777" w:rsidR="009903F5" w:rsidRPr="009903F5" w:rsidRDefault="009903F5" w:rsidP="009903F5">
            <w:pPr>
              <w:pStyle w:val="TableParagraph"/>
              <w:spacing w:line="249" w:lineRule="auto"/>
              <w:ind w:left="56" w:right="200"/>
              <w:jc w:val="both"/>
              <w:rPr>
                <w:rFonts w:asciiTheme="majorHAnsi" w:hAnsiTheme="majorHAnsi" w:cstheme="majorHAnsi"/>
                <w:sz w:val="24"/>
                <w:szCs w:val="24"/>
              </w:rPr>
            </w:pPr>
            <w:r w:rsidRPr="009903F5">
              <w:rPr>
                <w:rFonts w:asciiTheme="majorHAnsi" w:hAnsiTheme="majorHAnsi" w:cstheme="majorHAnsi"/>
                <w:spacing w:val="-2"/>
                <w:sz w:val="24"/>
                <w:szCs w:val="24"/>
              </w:rPr>
              <w:t xml:space="preserve">Chuyển </w:t>
            </w:r>
            <w:r w:rsidRPr="009903F5">
              <w:rPr>
                <w:rFonts w:asciiTheme="majorHAnsi" w:hAnsiTheme="majorHAnsi" w:cstheme="majorHAnsi"/>
                <w:sz w:val="24"/>
                <w:szCs w:val="24"/>
              </w:rPr>
              <w:t>đổi số</w:t>
            </w:r>
          </w:p>
        </w:tc>
      </w:tr>
    </w:tbl>
    <w:p w14:paraId="7C67600D" w14:textId="77777777" w:rsidR="009903F5" w:rsidRDefault="009903F5" w:rsidP="009903F5">
      <w:pPr>
        <w:jc w:val="both"/>
        <w:rPr>
          <w:lang w:val="vi"/>
        </w:rPr>
      </w:pPr>
    </w:p>
    <w:p w14:paraId="71FEC98B" w14:textId="77777777" w:rsidR="009903F5" w:rsidRDefault="009903F5" w:rsidP="009903F5">
      <w:pPr>
        <w:pStyle w:val="BodyText"/>
        <w:spacing w:before="89" w:line="249" w:lineRule="auto"/>
        <w:ind w:left="680"/>
      </w:pPr>
      <w:r>
        <w:rPr>
          <w:spacing w:val="-2"/>
        </w:rPr>
        <w:t>Trong</w:t>
      </w:r>
      <w:r>
        <w:rPr>
          <w:spacing w:val="-13"/>
        </w:rPr>
        <w:t xml:space="preserve"> </w:t>
      </w:r>
      <w:r>
        <w:rPr>
          <w:spacing w:val="-2"/>
        </w:rPr>
        <w:t>mô</w:t>
      </w:r>
      <w:r>
        <w:rPr>
          <w:spacing w:val="-13"/>
        </w:rPr>
        <w:t xml:space="preserve"> </w:t>
      </w:r>
      <w:r>
        <w:rPr>
          <w:spacing w:val="-2"/>
        </w:rPr>
        <w:t xml:space="preserve">hình, </w:t>
      </w:r>
      <w:r>
        <w:t>nhân</w:t>
      </w:r>
      <w:r>
        <w:rPr>
          <w:spacing w:val="-7"/>
        </w:rPr>
        <w:t xml:space="preserve"> </w:t>
      </w:r>
      <w:r>
        <w:t>tố</w:t>
      </w:r>
      <w:r>
        <w:rPr>
          <w:spacing w:val="-7"/>
        </w:rPr>
        <w:t xml:space="preserve"> </w:t>
      </w:r>
      <w:r>
        <w:t>T</w:t>
      </w:r>
      <w:r>
        <w:rPr>
          <w:spacing w:val="-7"/>
        </w:rPr>
        <w:t xml:space="preserve"> </w:t>
      </w:r>
      <w:r>
        <w:t>đề</w:t>
      </w:r>
      <w:r>
        <w:rPr>
          <w:spacing w:val="-7"/>
        </w:rPr>
        <w:t xml:space="preserve"> </w:t>
      </w:r>
      <w:r>
        <w:t>cập</w:t>
      </w:r>
      <w:r>
        <w:rPr>
          <w:spacing w:val="-7"/>
        </w:rPr>
        <w:t xml:space="preserve"> </w:t>
      </w:r>
      <w:r>
        <w:t>đến</w:t>
      </w:r>
      <w:r>
        <w:rPr>
          <w:spacing w:val="-7"/>
        </w:rPr>
        <w:t xml:space="preserve"> </w:t>
      </w:r>
      <w:r>
        <w:t>cách</w:t>
      </w:r>
      <w:r>
        <w:rPr>
          <w:spacing w:val="-7"/>
        </w:rPr>
        <w:t xml:space="preserve"> </w:t>
      </w:r>
      <w:r>
        <w:t>các</w:t>
      </w:r>
      <w:r>
        <w:rPr>
          <w:spacing w:val="-7"/>
        </w:rPr>
        <w:t xml:space="preserve"> </w:t>
      </w:r>
      <w:r>
        <w:t>tổ</w:t>
      </w:r>
      <w:r>
        <w:rPr>
          <w:spacing w:val="-7"/>
        </w:rPr>
        <w:t xml:space="preserve"> </w:t>
      </w:r>
      <w:r>
        <w:t>chức</w:t>
      </w:r>
      <w:r>
        <w:rPr>
          <w:spacing w:val="-7"/>
        </w:rPr>
        <w:t xml:space="preserve"> </w:t>
      </w:r>
      <w:r>
        <w:t xml:space="preserve">thực </w:t>
      </w:r>
      <w:r>
        <w:rPr>
          <w:spacing w:val="-2"/>
        </w:rPr>
        <w:t>hiện</w:t>
      </w:r>
      <w:r>
        <w:rPr>
          <w:spacing w:val="-11"/>
        </w:rPr>
        <w:t xml:space="preserve"> </w:t>
      </w:r>
      <w:r>
        <w:rPr>
          <w:spacing w:val="-2"/>
        </w:rPr>
        <w:t>quyết</w:t>
      </w:r>
      <w:r>
        <w:rPr>
          <w:spacing w:val="-11"/>
        </w:rPr>
        <w:t xml:space="preserve"> </w:t>
      </w:r>
      <w:r>
        <w:rPr>
          <w:spacing w:val="-2"/>
        </w:rPr>
        <w:t>định</w:t>
      </w:r>
      <w:r>
        <w:rPr>
          <w:spacing w:val="-11"/>
        </w:rPr>
        <w:t xml:space="preserve"> </w:t>
      </w:r>
      <w:r>
        <w:rPr>
          <w:spacing w:val="-2"/>
        </w:rPr>
        <w:t>áp</w:t>
      </w:r>
      <w:r>
        <w:rPr>
          <w:spacing w:val="-11"/>
        </w:rPr>
        <w:t xml:space="preserve"> </w:t>
      </w:r>
      <w:r>
        <w:rPr>
          <w:spacing w:val="-2"/>
        </w:rPr>
        <w:t>dụng</w:t>
      </w:r>
      <w:r>
        <w:rPr>
          <w:spacing w:val="-11"/>
        </w:rPr>
        <w:t xml:space="preserve"> </w:t>
      </w:r>
      <w:r>
        <w:rPr>
          <w:spacing w:val="-2"/>
        </w:rPr>
        <w:t>công</w:t>
      </w:r>
      <w:r>
        <w:rPr>
          <w:spacing w:val="-11"/>
        </w:rPr>
        <w:t xml:space="preserve"> </w:t>
      </w:r>
      <w:r>
        <w:rPr>
          <w:spacing w:val="-2"/>
        </w:rPr>
        <w:t>nghệ</w:t>
      </w:r>
      <w:r>
        <w:rPr>
          <w:spacing w:val="-11"/>
        </w:rPr>
        <w:t xml:space="preserve"> </w:t>
      </w:r>
      <w:r>
        <w:rPr>
          <w:spacing w:val="-2"/>
        </w:rPr>
        <w:t>dựa</w:t>
      </w:r>
      <w:r>
        <w:rPr>
          <w:spacing w:val="-11"/>
        </w:rPr>
        <w:t xml:space="preserve"> </w:t>
      </w:r>
      <w:r>
        <w:rPr>
          <w:spacing w:val="-2"/>
        </w:rPr>
        <w:t xml:space="preserve">trên </w:t>
      </w:r>
      <w:r>
        <w:t>sự sẵn có của công nghệ. Nhân tố O xem xét</w:t>
      </w:r>
      <w:r>
        <w:rPr>
          <w:spacing w:val="-2"/>
        </w:rPr>
        <w:t xml:space="preserve"> </w:t>
      </w:r>
      <w:r>
        <w:t>các</w:t>
      </w:r>
      <w:r>
        <w:rPr>
          <w:spacing w:val="-2"/>
        </w:rPr>
        <w:t xml:space="preserve"> </w:t>
      </w:r>
      <w:r>
        <w:t>đặc</w:t>
      </w:r>
      <w:r>
        <w:rPr>
          <w:spacing w:val="-2"/>
        </w:rPr>
        <w:t xml:space="preserve"> </w:t>
      </w:r>
      <w:r>
        <w:t>điểm</w:t>
      </w:r>
      <w:r>
        <w:rPr>
          <w:spacing w:val="-2"/>
        </w:rPr>
        <w:t xml:space="preserve"> </w:t>
      </w:r>
      <w:r>
        <w:t>của</w:t>
      </w:r>
      <w:r>
        <w:rPr>
          <w:spacing w:val="-2"/>
        </w:rPr>
        <w:t xml:space="preserve"> </w:t>
      </w:r>
      <w:r>
        <w:t>tổ</w:t>
      </w:r>
      <w:r>
        <w:rPr>
          <w:spacing w:val="-2"/>
        </w:rPr>
        <w:t xml:space="preserve"> </w:t>
      </w:r>
      <w:r>
        <w:t>chức</w:t>
      </w:r>
      <w:r>
        <w:rPr>
          <w:spacing w:val="-2"/>
        </w:rPr>
        <w:t xml:space="preserve"> </w:t>
      </w:r>
      <w:r>
        <w:t>như</w:t>
      </w:r>
      <w:r>
        <w:rPr>
          <w:spacing w:val="-2"/>
        </w:rPr>
        <w:t xml:space="preserve"> </w:t>
      </w:r>
      <w:r>
        <w:t>cấu</w:t>
      </w:r>
      <w:r>
        <w:rPr>
          <w:spacing w:val="-2"/>
        </w:rPr>
        <w:t xml:space="preserve"> </w:t>
      </w:r>
      <w:r>
        <w:t>trúc, chiến</w:t>
      </w:r>
      <w:r>
        <w:rPr>
          <w:spacing w:val="-15"/>
        </w:rPr>
        <w:t xml:space="preserve"> </w:t>
      </w:r>
      <w:r>
        <w:t>lược</w:t>
      </w:r>
      <w:r>
        <w:rPr>
          <w:spacing w:val="-15"/>
        </w:rPr>
        <w:t xml:space="preserve"> </w:t>
      </w:r>
      <w:r>
        <w:t>của</w:t>
      </w:r>
      <w:r>
        <w:rPr>
          <w:spacing w:val="-15"/>
        </w:rPr>
        <w:t xml:space="preserve"> </w:t>
      </w:r>
      <w:r>
        <w:t>tổ</w:t>
      </w:r>
      <w:r>
        <w:rPr>
          <w:spacing w:val="-15"/>
        </w:rPr>
        <w:t xml:space="preserve"> </w:t>
      </w:r>
      <w:r>
        <w:t>chức,</w:t>
      </w:r>
      <w:r>
        <w:rPr>
          <w:spacing w:val="-15"/>
        </w:rPr>
        <w:t xml:space="preserve"> </w:t>
      </w:r>
      <w:r>
        <w:t>nhân</w:t>
      </w:r>
      <w:r>
        <w:rPr>
          <w:spacing w:val="-15"/>
        </w:rPr>
        <w:t xml:space="preserve"> </w:t>
      </w:r>
      <w:r>
        <w:t>lực,</w:t>
      </w:r>
      <w:r>
        <w:rPr>
          <w:spacing w:val="-15"/>
        </w:rPr>
        <w:t xml:space="preserve"> </w:t>
      </w:r>
      <w:r>
        <w:t>quy</w:t>
      </w:r>
      <w:r>
        <w:rPr>
          <w:spacing w:val="-15"/>
        </w:rPr>
        <w:t xml:space="preserve"> </w:t>
      </w:r>
      <w:r>
        <w:t>mô</w:t>
      </w:r>
      <w:r>
        <w:rPr>
          <w:spacing w:val="-15"/>
        </w:rPr>
        <w:t xml:space="preserve"> </w:t>
      </w:r>
      <w:r>
        <w:t>tổ chức… Nhân tố E đề cập đến môi trường hoạt</w:t>
      </w:r>
      <w:r>
        <w:rPr>
          <w:spacing w:val="-10"/>
        </w:rPr>
        <w:t xml:space="preserve"> </w:t>
      </w:r>
      <w:r>
        <w:t>động</w:t>
      </w:r>
      <w:r>
        <w:rPr>
          <w:spacing w:val="-10"/>
        </w:rPr>
        <w:t xml:space="preserve"> </w:t>
      </w:r>
      <w:r>
        <w:t>của</w:t>
      </w:r>
      <w:r>
        <w:rPr>
          <w:spacing w:val="-10"/>
        </w:rPr>
        <w:t xml:space="preserve"> </w:t>
      </w:r>
      <w:r>
        <w:t>tổ</w:t>
      </w:r>
      <w:r>
        <w:rPr>
          <w:spacing w:val="-10"/>
        </w:rPr>
        <w:t xml:space="preserve"> </w:t>
      </w:r>
      <w:r>
        <w:t>chức</w:t>
      </w:r>
      <w:r>
        <w:rPr>
          <w:spacing w:val="-10"/>
        </w:rPr>
        <w:t xml:space="preserve"> </w:t>
      </w:r>
      <w:r>
        <w:t>bao</w:t>
      </w:r>
      <w:r>
        <w:rPr>
          <w:spacing w:val="-10"/>
        </w:rPr>
        <w:t xml:space="preserve"> </w:t>
      </w:r>
      <w:r>
        <w:t>gồm</w:t>
      </w:r>
      <w:r>
        <w:rPr>
          <w:spacing w:val="-10"/>
        </w:rPr>
        <w:t xml:space="preserve"> </w:t>
      </w:r>
      <w:r>
        <w:t>môi</w:t>
      </w:r>
      <w:r>
        <w:rPr>
          <w:spacing w:val="-10"/>
        </w:rPr>
        <w:t xml:space="preserve"> </w:t>
      </w:r>
      <w:r>
        <w:t>trường ngành, áp lực cạnh tranh và các khuyến khích của chính phủ.</w:t>
      </w:r>
    </w:p>
    <w:p w14:paraId="5686D341" w14:textId="77777777" w:rsidR="009903F5" w:rsidRDefault="009903F5" w:rsidP="009903F5">
      <w:pPr>
        <w:pStyle w:val="BodyText"/>
        <w:spacing w:line="249" w:lineRule="auto"/>
        <w:ind w:left="680"/>
      </w:pPr>
      <w:r>
        <w:t>Vận dụng khung phân tích TOE, tác giả chia</w:t>
      </w:r>
      <w:r>
        <w:rPr>
          <w:spacing w:val="-12"/>
        </w:rPr>
        <w:t xml:space="preserve"> </w:t>
      </w:r>
      <w:r>
        <w:t>các</w:t>
      </w:r>
      <w:r>
        <w:rPr>
          <w:spacing w:val="-12"/>
        </w:rPr>
        <w:t xml:space="preserve"> </w:t>
      </w:r>
      <w:r>
        <w:t>nhân</w:t>
      </w:r>
      <w:r>
        <w:rPr>
          <w:spacing w:val="-12"/>
        </w:rPr>
        <w:t xml:space="preserve"> </w:t>
      </w:r>
      <w:r>
        <w:t>tố</w:t>
      </w:r>
      <w:r>
        <w:rPr>
          <w:spacing w:val="-12"/>
        </w:rPr>
        <w:t xml:space="preserve"> </w:t>
      </w:r>
      <w:r>
        <w:t>ảnh</w:t>
      </w:r>
      <w:r>
        <w:rPr>
          <w:spacing w:val="-12"/>
        </w:rPr>
        <w:t xml:space="preserve"> </w:t>
      </w:r>
      <w:r>
        <w:t>hưởng</w:t>
      </w:r>
      <w:r>
        <w:rPr>
          <w:spacing w:val="-12"/>
        </w:rPr>
        <w:t xml:space="preserve"> </w:t>
      </w:r>
      <w:r>
        <w:t>đến</w:t>
      </w:r>
      <w:r>
        <w:rPr>
          <w:spacing w:val="-12"/>
        </w:rPr>
        <w:t xml:space="preserve"> </w:t>
      </w:r>
      <w:r>
        <w:t>thành</w:t>
      </w:r>
      <w:r>
        <w:rPr>
          <w:spacing w:val="-12"/>
        </w:rPr>
        <w:t xml:space="preserve"> </w:t>
      </w:r>
      <w:r>
        <w:t>công chuyển đổi số thành ba nhóm nhân tố: (i) nhóm</w:t>
      </w:r>
      <w:r>
        <w:rPr>
          <w:spacing w:val="-8"/>
        </w:rPr>
        <w:t xml:space="preserve"> </w:t>
      </w:r>
      <w:r>
        <w:t>nhân</w:t>
      </w:r>
      <w:r>
        <w:rPr>
          <w:spacing w:val="-8"/>
        </w:rPr>
        <w:t xml:space="preserve"> </w:t>
      </w:r>
      <w:r>
        <w:t>tố</w:t>
      </w:r>
      <w:r>
        <w:rPr>
          <w:spacing w:val="-8"/>
        </w:rPr>
        <w:t xml:space="preserve"> </w:t>
      </w:r>
      <w:r>
        <w:t>công</w:t>
      </w:r>
      <w:r>
        <w:rPr>
          <w:spacing w:val="-8"/>
        </w:rPr>
        <w:t xml:space="preserve"> </w:t>
      </w:r>
      <w:r>
        <w:t>nghệ</w:t>
      </w:r>
      <w:r>
        <w:rPr>
          <w:spacing w:val="-8"/>
        </w:rPr>
        <w:t xml:space="preserve"> </w:t>
      </w:r>
      <w:r>
        <w:t>T;</w:t>
      </w:r>
      <w:r>
        <w:rPr>
          <w:spacing w:val="-8"/>
        </w:rPr>
        <w:t xml:space="preserve"> </w:t>
      </w:r>
      <w:r>
        <w:t>(ii)</w:t>
      </w:r>
      <w:r>
        <w:rPr>
          <w:spacing w:val="-8"/>
        </w:rPr>
        <w:t xml:space="preserve"> </w:t>
      </w:r>
      <w:r>
        <w:t>nhóm</w:t>
      </w:r>
      <w:r>
        <w:rPr>
          <w:spacing w:val="-8"/>
        </w:rPr>
        <w:t xml:space="preserve"> </w:t>
      </w:r>
      <w:r>
        <w:t>nhân tố thuộc doanh nghiệp O; và (iii) nhóm nhân tố môi trường E.</w:t>
      </w:r>
    </w:p>
    <w:p w14:paraId="350E3598" w14:textId="068C54E8" w:rsidR="009903F5" w:rsidRDefault="009903F5" w:rsidP="009903F5">
      <w:pPr>
        <w:jc w:val="both"/>
        <w:rPr>
          <w:lang w:val="vi"/>
        </w:rPr>
      </w:pPr>
    </w:p>
    <w:p w14:paraId="50A20E1D" w14:textId="36F57838" w:rsidR="009903F5" w:rsidRDefault="009903F5" w:rsidP="009903F5">
      <w:pPr>
        <w:jc w:val="both"/>
        <w:rPr>
          <w:lang w:val="vi"/>
        </w:rPr>
      </w:pPr>
    </w:p>
    <w:p w14:paraId="6FAB1C94" w14:textId="5DF734C6" w:rsidR="009903F5" w:rsidRDefault="009903F5" w:rsidP="009903F5">
      <w:pPr>
        <w:jc w:val="center"/>
        <w:rPr>
          <w:lang w:val="vi"/>
        </w:rPr>
      </w:pPr>
      <w:r>
        <w:rPr>
          <w:noProof/>
          <w:sz w:val="20"/>
        </w:rPr>
        <w:lastRenderedPageBreak/>
        <mc:AlternateContent>
          <mc:Choice Requires="wpg">
            <w:drawing>
              <wp:inline distT="0" distB="0" distL="0" distR="0" wp14:anchorId="6FB078AD" wp14:editId="78B6F753">
                <wp:extent cx="4673994" cy="3669373"/>
                <wp:effectExtent l="0" t="0" r="12700" b="26670"/>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73994" cy="3669373"/>
                          <a:chOff x="3162" y="3162"/>
                          <a:chExt cx="4673994" cy="3669373"/>
                        </a:xfrm>
                      </wpg:grpSpPr>
                      <wps:wsp>
                        <wps:cNvPr id="23" name="Graphic 23"/>
                        <wps:cNvSpPr/>
                        <wps:spPr>
                          <a:xfrm>
                            <a:off x="2310472" y="482765"/>
                            <a:ext cx="1231265" cy="1240790"/>
                          </a:xfrm>
                          <a:custGeom>
                            <a:avLst/>
                            <a:gdLst/>
                            <a:ahLst/>
                            <a:cxnLst/>
                            <a:rect l="l" t="t" r="r" b="b"/>
                            <a:pathLst>
                              <a:path w="1231265" h="1240790">
                                <a:moveTo>
                                  <a:pt x="0" y="0"/>
                                </a:moveTo>
                                <a:lnTo>
                                  <a:pt x="1230972" y="1240294"/>
                                </a:lnTo>
                              </a:path>
                            </a:pathLst>
                          </a:custGeom>
                          <a:ln w="6324">
                            <a:solidFill>
                              <a:srgbClr val="000000"/>
                            </a:solidFill>
                            <a:prstDash val="solid"/>
                          </a:ln>
                        </wps:spPr>
                        <wps:bodyPr wrap="square" lIns="0" tIns="0" rIns="0" bIns="0" rtlCol="0">
                          <a:prstTxWarp prst="textNoShape">
                            <a:avLst/>
                          </a:prstTxWarp>
                          <a:noAutofit/>
                        </wps:bodyPr>
                      </wps:wsp>
                      <wps:wsp>
                        <wps:cNvPr id="24" name="Graphic 24"/>
                        <wps:cNvSpPr/>
                        <wps:spPr>
                          <a:xfrm>
                            <a:off x="3506444" y="1688109"/>
                            <a:ext cx="77470" cy="78105"/>
                          </a:xfrm>
                          <a:custGeom>
                            <a:avLst/>
                            <a:gdLst/>
                            <a:ahLst/>
                            <a:cxnLst/>
                            <a:rect l="l" t="t" r="r" b="b"/>
                            <a:pathLst>
                              <a:path w="77470" h="78105">
                                <a:moveTo>
                                  <a:pt x="41478" y="0"/>
                                </a:moveTo>
                                <a:lnTo>
                                  <a:pt x="35001" y="34950"/>
                                </a:lnTo>
                                <a:lnTo>
                                  <a:pt x="0" y="41160"/>
                                </a:lnTo>
                                <a:lnTo>
                                  <a:pt x="77304" y="77571"/>
                                </a:lnTo>
                                <a:lnTo>
                                  <a:pt x="41478" y="0"/>
                                </a:lnTo>
                                <a:close/>
                              </a:path>
                            </a:pathLst>
                          </a:custGeom>
                          <a:solidFill>
                            <a:srgbClr val="000000"/>
                          </a:solidFill>
                        </wps:spPr>
                        <wps:bodyPr wrap="square" lIns="0" tIns="0" rIns="0" bIns="0" rtlCol="0">
                          <a:prstTxWarp prst="textNoShape">
                            <a:avLst/>
                          </a:prstTxWarp>
                          <a:noAutofit/>
                        </wps:bodyPr>
                      </wps:wsp>
                      <wps:wsp>
                        <wps:cNvPr id="25" name="Graphic 25"/>
                        <wps:cNvSpPr/>
                        <wps:spPr>
                          <a:xfrm>
                            <a:off x="2310485" y="1777682"/>
                            <a:ext cx="1216025" cy="1270"/>
                          </a:xfrm>
                          <a:custGeom>
                            <a:avLst/>
                            <a:gdLst/>
                            <a:ahLst/>
                            <a:cxnLst/>
                            <a:rect l="l" t="t" r="r" b="b"/>
                            <a:pathLst>
                              <a:path w="1216025">
                                <a:moveTo>
                                  <a:pt x="0" y="0"/>
                                </a:moveTo>
                                <a:lnTo>
                                  <a:pt x="1215466" y="0"/>
                                </a:lnTo>
                              </a:path>
                            </a:pathLst>
                          </a:custGeom>
                          <a:ln w="6324">
                            <a:solidFill>
                              <a:srgbClr val="000000"/>
                            </a:solidFill>
                            <a:prstDash val="solid"/>
                          </a:ln>
                        </wps:spPr>
                        <wps:bodyPr wrap="square" lIns="0" tIns="0" rIns="0" bIns="0" rtlCol="0">
                          <a:prstTxWarp prst="textNoShape">
                            <a:avLst/>
                          </a:prstTxWarp>
                          <a:noAutofit/>
                        </wps:bodyPr>
                      </wps:wsp>
                      <wps:wsp>
                        <wps:cNvPr id="26" name="Graphic 26"/>
                        <wps:cNvSpPr/>
                        <wps:spPr>
                          <a:xfrm>
                            <a:off x="3505695" y="1748459"/>
                            <a:ext cx="80645" cy="59055"/>
                          </a:xfrm>
                          <a:custGeom>
                            <a:avLst/>
                            <a:gdLst/>
                            <a:ahLst/>
                            <a:cxnLst/>
                            <a:rect l="l" t="t" r="r" b="b"/>
                            <a:pathLst>
                              <a:path w="80645" h="59055">
                                <a:moveTo>
                                  <a:pt x="0" y="0"/>
                                </a:moveTo>
                                <a:lnTo>
                                  <a:pt x="20256" y="29222"/>
                                </a:lnTo>
                                <a:lnTo>
                                  <a:pt x="0" y="58445"/>
                                </a:lnTo>
                                <a:lnTo>
                                  <a:pt x="80302" y="29222"/>
                                </a:lnTo>
                                <a:lnTo>
                                  <a:pt x="0" y="0"/>
                                </a:lnTo>
                                <a:close/>
                              </a:path>
                            </a:pathLst>
                          </a:custGeom>
                          <a:solidFill>
                            <a:srgbClr val="000000"/>
                          </a:solidFill>
                        </wps:spPr>
                        <wps:bodyPr wrap="square" lIns="0" tIns="0" rIns="0" bIns="0" rtlCol="0">
                          <a:prstTxWarp prst="textNoShape">
                            <a:avLst/>
                          </a:prstTxWarp>
                          <a:noAutofit/>
                        </wps:bodyPr>
                      </wps:wsp>
                      <wps:wsp>
                        <wps:cNvPr id="27" name="Graphic 27"/>
                        <wps:cNvSpPr/>
                        <wps:spPr>
                          <a:xfrm>
                            <a:off x="2310523" y="1809267"/>
                            <a:ext cx="1231900" cy="1299845"/>
                          </a:xfrm>
                          <a:custGeom>
                            <a:avLst/>
                            <a:gdLst/>
                            <a:ahLst/>
                            <a:cxnLst/>
                            <a:rect l="l" t="t" r="r" b="b"/>
                            <a:pathLst>
                              <a:path w="1231900" h="1299845">
                                <a:moveTo>
                                  <a:pt x="0" y="1299349"/>
                                </a:moveTo>
                                <a:lnTo>
                                  <a:pt x="1231900" y="0"/>
                                </a:lnTo>
                              </a:path>
                            </a:pathLst>
                          </a:custGeom>
                          <a:ln w="6324">
                            <a:solidFill>
                              <a:srgbClr val="000000"/>
                            </a:solidFill>
                            <a:prstDash val="solid"/>
                          </a:ln>
                        </wps:spPr>
                        <wps:bodyPr wrap="square" lIns="0" tIns="0" rIns="0" bIns="0" rtlCol="0">
                          <a:prstTxWarp prst="textNoShape">
                            <a:avLst/>
                          </a:prstTxWarp>
                          <a:noAutofit/>
                        </wps:bodyPr>
                      </wps:wsp>
                      <wps:wsp>
                        <wps:cNvPr id="28" name="Graphic 28"/>
                        <wps:cNvSpPr/>
                        <wps:spPr>
                          <a:xfrm>
                            <a:off x="3507295" y="1765680"/>
                            <a:ext cx="76835" cy="78740"/>
                          </a:xfrm>
                          <a:custGeom>
                            <a:avLst/>
                            <a:gdLst/>
                            <a:ahLst/>
                            <a:cxnLst/>
                            <a:rect l="l" t="t" r="r" b="b"/>
                            <a:pathLst>
                              <a:path w="76835" h="78740">
                                <a:moveTo>
                                  <a:pt x="76453" y="0"/>
                                </a:moveTo>
                                <a:lnTo>
                                  <a:pt x="0" y="38163"/>
                                </a:lnTo>
                                <a:lnTo>
                                  <a:pt x="35140" y="43573"/>
                                </a:lnTo>
                                <a:lnTo>
                                  <a:pt x="42417" y="78371"/>
                                </a:lnTo>
                                <a:lnTo>
                                  <a:pt x="76453" y="0"/>
                                </a:lnTo>
                                <a:close/>
                              </a:path>
                            </a:pathLst>
                          </a:custGeom>
                          <a:solidFill>
                            <a:srgbClr val="000000"/>
                          </a:solidFill>
                        </wps:spPr>
                        <wps:bodyPr wrap="square" lIns="0" tIns="0" rIns="0" bIns="0" rtlCol="0">
                          <a:prstTxWarp prst="textNoShape">
                            <a:avLst/>
                          </a:prstTxWarp>
                          <a:noAutofit/>
                        </wps:bodyPr>
                      </wps:wsp>
                      <wps:wsp>
                        <wps:cNvPr id="32" name="Textbox 32"/>
                        <wps:cNvSpPr txBox="1"/>
                        <wps:spPr>
                          <a:xfrm>
                            <a:off x="3162" y="2485085"/>
                            <a:ext cx="2306320" cy="1187450"/>
                          </a:xfrm>
                          <a:prstGeom prst="rect">
                            <a:avLst/>
                          </a:prstGeom>
                          <a:ln w="6324">
                            <a:solidFill>
                              <a:srgbClr val="000000"/>
                            </a:solidFill>
                            <a:prstDash val="solid"/>
                          </a:ln>
                        </wps:spPr>
                        <wps:txbx>
                          <w:txbxContent>
                            <w:p w14:paraId="2C144B01" w14:textId="77777777" w:rsidR="009903F5" w:rsidRDefault="009903F5" w:rsidP="009903F5">
                              <w:r>
                                <w:rPr>
                                  <w:sz w:val="22"/>
                                </w:rPr>
                                <w:t>Nhóm</w:t>
                              </w:r>
                              <w:r>
                                <w:rPr>
                                  <w:spacing w:val="-5"/>
                                  <w:sz w:val="22"/>
                                </w:rPr>
                                <w:t xml:space="preserve"> </w:t>
                              </w:r>
                              <w:r>
                                <w:rPr>
                                  <w:sz w:val="22"/>
                                </w:rPr>
                                <w:t>nhân</w:t>
                              </w:r>
                              <w:r>
                                <w:rPr>
                                  <w:spacing w:val="-5"/>
                                  <w:sz w:val="22"/>
                                </w:rPr>
                                <w:t xml:space="preserve"> </w:t>
                              </w:r>
                              <w:r>
                                <w:rPr>
                                  <w:sz w:val="22"/>
                                </w:rPr>
                                <w:t>tố</w:t>
                              </w:r>
                              <w:r>
                                <w:rPr>
                                  <w:spacing w:val="-5"/>
                                  <w:sz w:val="22"/>
                                </w:rPr>
                                <w:t xml:space="preserve"> E:</w:t>
                              </w:r>
                            </w:p>
                            <w:p w14:paraId="218E316B" w14:textId="77777777" w:rsidR="009903F5" w:rsidRDefault="009903F5" w:rsidP="009903F5">
                              <w:pPr>
                                <w:widowControl w:val="0"/>
                                <w:numPr>
                                  <w:ilvl w:val="0"/>
                                  <w:numId w:val="39"/>
                                </w:numPr>
                                <w:tabs>
                                  <w:tab w:val="left" w:pos="125"/>
                                </w:tabs>
                                <w:autoSpaceDE w:val="0"/>
                                <w:autoSpaceDN w:val="0"/>
                                <w:spacing w:before="10" w:after="0" w:line="240" w:lineRule="auto"/>
                                <w:ind w:left="125" w:hanging="126"/>
                              </w:pPr>
                              <w:r>
                                <w:rPr>
                                  <w:sz w:val="22"/>
                                </w:rPr>
                                <w:t>Sự</w:t>
                              </w:r>
                              <w:r>
                                <w:rPr>
                                  <w:spacing w:val="-5"/>
                                  <w:sz w:val="22"/>
                                </w:rPr>
                                <w:t xml:space="preserve"> </w:t>
                              </w:r>
                              <w:r>
                                <w:rPr>
                                  <w:sz w:val="22"/>
                                </w:rPr>
                                <w:t>lựa</w:t>
                              </w:r>
                              <w:r>
                                <w:rPr>
                                  <w:spacing w:val="-5"/>
                                  <w:sz w:val="22"/>
                                </w:rPr>
                                <w:t xml:space="preserve"> </w:t>
                              </w:r>
                              <w:r>
                                <w:rPr>
                                  <w:sz w:val="22"/>
                                </w:rPr>
                                <w:t>chọn</w:t>
                              </w:r>
                              <w:r>
                                <w:rPr>
                                  <w:spacing w:val="-4"/>
                                  <w:sz w:val="22"/>
                                </w:rPr>
                                <w:t xml:space="preserve"> </w:t>
                              </w:r>
                              <w:r>
                                <w:rPr>
                                  <w:sz w:val="22"/>
                                </w:rPr>
                                <w:t>của</w:t>
                              </w:r>
                              <w:r>
                                <w:rPr>
                                  <w:spacing w:val="-5"/>
                                  <w:sz w:val="22"/>
                                </w:rPr>
                                <w:t xml:space="preserve"> </w:t>
                              </w:r>
                              <w:r>
                                <w:rPr>
                                  <w:sz w:val="22"/>
                                </w:rPr>
                                <w:t>khách</w:t>
                              </w:r>
                              <w:r>
                                <w:rPr>
                                  <w:spacing w:val="-4"/>
                                  <w:sz w:val="22"/>
                                </w:rPr>
                                <w:t xml:space="preserve"> hàng</w:t>
                              </w:r>
                            </w:p>
                            <w:p w14:paraId="670A975B" w14:textId="77777777" w:rsidR="009903F5" w:rsidRDefault="009903F5" w:rsidP="009903F5">
                              <w:pPr>
                                <w:widowControl w:val="0"/>
                                <w:numPr>
                                  <w:ilvl w:val="0"/>
                                  <w:numId w:val="39"/>
                                </w:numPr>
                                <w:tabs>
                                  <w:tab w:val="left" w:pos="125"/>
                                </w:tabs>
                                <w:autoSpaceDE w:val="0"/>
                                <w:autoSpaceDN w:val="0"/>
                                <w:spacing w:before="10" w:after="0" w:line="249" w:lineRule="auto"/>
                                <w:ind w:left="-1" w:right="241" w:firstLine="0"/>
                              </w:pPr>
                              <w:r>
                                <w:rPr>
                                  <w:sz w:val="22"/>
                                </w:rPr>
                                <w:t>Các</w:t>
                              </w:r>
                              <w:r>
                                <w:rPr>
                                  <w:spacing w:val="-7"/>
                                  <w:sz w:val="22"/>
                                </w:rPr>
                                <w:t xml:space="preserve"> </w:t>
                              </w:r>
                              <w:r>
                                <w:rPr>
                                  <w:sz w:val="22"/>
                                </w:rPr>
                                <w:t>dịch</w:t>
                              </w:r>
                              <w:r>
                                <w:rPr>
                                  <w:spacing w:val="-7"/>
                                  <w:sz w:val="22"/>
                                </w:rPr>
                                <w:t xml:space="preserve"> </w:t>
                              </w:r>
                              <w:r>
                                <w:rPr>
                                  <w:sz w:val="22"/>
                                </w:rPr>
                                <w:t>vụ</w:t>
                              </w:r>
                              <w:r>
                                <w:rPr>
                                  <w:spacing w:val="-7"/>
                                  <w:sz w:val="22"/>
                                </w:rPr>
                                <w:t xml:space="preserve"> </w:t>
                              </w:r>
                              <w:r>
                                <w:rPr>
                                  <w:sz w:val="22"/>
                                </w:rPr>
                                <w:t>logistics</w:t>
                              </w:r>
                              <w:r>
                                <w:rPr>
                                  <w:spacing w:val="-7"/>
                                  <w:sz w:val="22"/>
                                </w:rPr>
                                <w:t xml:space="preserve"> </w:t>
                              </w:r>
                              <w:r>
                                <w:rPr>
                                  <w:sz w:val="22"/>
                                </w:rPr>
                                <w:t>và</w:t>
                              </w:r>
                              <w:r>
                                <w:rPr>
                                  <w:spacing w:val="-7"/>
                                  <w:sz w:val="22"/>
                                </w:rPr>
                                <w:t xml:space="preserve"> </w:t>
                              </w:r>
                              <w:r>
                                <w:rPr>
                                  <w:sz w:val="22"/>
                                </w:rPr>
                                <w:t>hỗ</w:t>
                              </w:r>
                              <w:r>
                                <w:rPr>
                                  <w:spacing w:val="-7"/>
                                  <w:sz w:val="22"/>
                                </w:rPr>
                                <w:t xml:space="preserve"> </w:t>
                              </w:r>
                              <w:r>
                                <w:rPr>
                                  <w:sz w:val="22"/>
                                </w:rPr>
                                <w:t>trợ</w:t>
                              </w:r>
                              <w:r>
                                <w:rPr>
                                  <w:spacing w:val="-7"/>
                                  <w:sz w:val="22"/>
                                </w:rPr>
                                <w:t xml:space="preserve"> </w:t>
                              </w:r>
                              <w:r>
                                <w:rPr>
                                  <w:sz w:val="22"/>
                                </w:rPr>
                                <w:t xml:space="preserve">khách </w:t>
                              </w:r>
                              <w:r>
                                <w:rPr>
                                  <w:spacing w:val="-2"/>
                                  <w:sz w:val="22"/>
                                </w:rPr>
                                <w:t>hàng.</w:t>
                              </w:r>
                            </w:p>
                            <w:p w14:paraId="1C5D74D3" w14:textId="77777777" w:rsidR="009903F5" w:rsidRDefault="009903F5" w:rsidP="009903F5">
                              <w:pPr>
                                <w:widowControl w:val="0"/>
                                <w:numPr>
                                  <w:ilvl w:val="0"/>
                                  <w:numId w:val="39"/>
                                </w:numPr>
                                <w:tabs>
                                  <w:tab w:val="left" w:pos="125"/>
                                </w:tabs>
                                <w:autoSpaceDE w:val="0"/>
                                <w:autoSpaceDN w:val="0"/>
                                <w:spacing w:after="0" w:line="240" w:lineRule="auto"/>
                                <w:ind w:left="125" w:hanging="126"/>
                              </w:pPr>
                              <w:r>
                                <w:rPr>
                                  <w:sz w:val="22"/>
                                </w:rPr>
                                <w:t>Chính</w:t>
                              </w:r>
                              <w:r>
                                <w:rPr>
                                  <w:spacing w:val="-5"/>
                                  <w:sz w:val="22"/>
                                </w:rPr>
                                <w:t xml:space="preserve"> </w:t>
                              </w:r>
                              <w:r>
                                <w:rPr>
                                  <w:sz w:val="22"/>
                                </w:rPr>
                                <w:t>sách</w:t>
                              </w:r>
                              <w:r>
                                <w:rPr>
                                  <w:spacing w:val="-5"/>
                                  <w:sz w:val="22"/>
                                </w:rPr>
                                <w:t xml:space="preserve"> </w:t>
                              </w:r>
                              <w:r>
                                <w:rPr>
                                  <w:sz w:val="22"/>
                                </w:rPr>
                                <w:t>hỗ</w:t>
                              </w:r>
                              <w:r>
                                <w:rPr>
                                  <w:spacing w:val="-4"/>
                                  <w:sz w:val="22"/>
                                </w:rPr>
                                <w:t xml:space="preserve"> </w:t>
                              </w:r>
                              <w:r>
                                <w:rPr>
                                  <w:sz w:val="22"/>
                                </w:rPr>
                                <w:t>trợ</w:t>
                              </w:r>
                              <w:r>
                                <w:rPr>
                                  <w:spacing w:val="-5"/>
                                  <w:sz w:val="22"/>
                                </w:rPr>
                                <w:t xml:space="preserve"> </w:t>
                              </w:r>
                              <w:r>
                                <w:rPr>
                                  <w:sz w:val="22"/>
                                </w:rPr>
                                <w:t>của</w:t>
                              </w:r>
                              <w:r>
                                <w:rPr>
                                  <w:spacing w:val="-5"/>
                                  <w:sz w:val="22"/>
                                </w:rPr>
                                <w:t xml:space="preserve"> </w:t>
                              </w:r>
                              <w:r>
                                <w:rPr>
                                  <w:sz w:val="22"/>
                                </w:rPr>
                                <w:t>chính</w:t>
                              </w:r>
                              <w:r>
                                <w:rPr>
                                  <w:spacing w:val="-4"/>
                                  <w:sz w:val="22"/>
                                </w:rPr>
                                <w:t xml:space="preserve"> </w:t>
                              </w:r>
                              <w:r>
                                <w:rPr>
                                  <w:spacing w:val="-5"/>
                                  <w:sz w:val="22"/>
                                </w:rPr>
                                <w:t>phủ</w:t>
                              </w:r>
                            </w:p>
                          </w:txbxContent>
                        </wps:txbx>
                        <wps:bodyPr wrap="square" lIns="0" tIns="0" rIns="0" bIns="0" rtlCol="0">
                          <a:noAutofit/>
                        </wps:bodyPr>
                      </wps:wsp>
                      <wps:wsp>
                        <wps:cNvPr id="33" name="Textbox 33"/>
                        <wps:cNvSpPr txBox="1"/>
                        <wps:spPr>
                          <a:xfrm>
                            <a:off x="3595751" y="1262113"/>
                            <a:ext cx="1081405" cy="913765"/>
                          </a:xfrm>
                          <a:prstGeom prst="rect">
                            <a:avLst/>
                          </a:prstGeom>
                          <a:ln w="6324">
                            <a:solidFill>
                              <a:srgbClr val="000000"/>
                            </a:solidFill>
                            <a:prstDash val="solid"/>
                          </a:ln>
                        </wps:spPr>
                        <wps:txbx>
                          <w:txbxContent>
                            <w:p w14:paraId="4857724E" w14:textId="77777777" w:rsidR="009903F5" w:rsidRDefault="009903F5" w:rsidP="009903F5">
                              <w:pPr>
                                <w:spacing w:before="153"/>
                                <w:rPr>
                                  <w:sz w:val="24"/>
                                </w:rPr>
                              </w:pPr>
                            </w:p>
                            <w:p w14:paraId="5DC90841" w14:textId="77777777" w:rsidR="009903F5" w:rsidRDefault="009903F5" w:rsidP="009903F5">
                              <w:pPr>
                                <w:spacing w:line="249" w:lineRule="auto"/>
                                <w:ind w:left="316" w:hanging="164"/>
                                <w:rPr>
                                  <w:sz w:val="24"/>
                                </w:rPr>
                              </w:pPr>
                              <w:r>
                                <w:rPr>
                                  <w:sz w:val="24"/>
                                </w:rPr>
                                <w:t>Chuyển</w:t>
                              </w:r>
                              <w:r>
                                <w:rPr>
                                  <w:spacing w:val="-15"/>
                                  <w:sz w:val="24"/>
                                </w:rPr>
                                <w:t xml:space="preserve"> </w:t>
                              </w:r>
                              <w:r>
                                <w:rPr>
                                  <w:sz w:val="24"/>
                                </w:rPr>
                                <w:t>đổi</w:t>
                              </w:r>
                              <w:r>
                                <w:rPr>
                                  <w:spacing w:val="-15"/>
                                  <w:sz w:val="24"/>
                                </w:rPr>
                                <w:t xml:space="preserve"> </w:t>
                              </w:r>
                              <w:r>
                                <w:rPr>
                                  <w:sz w:val="24"/>
                                </w:rPr>
                                <w:t>số thành công</w:t>
                              </w:r>
                            </w:p>
                          </w:txbxContent>
                        </wps:txbx>
                        <wps:bodyPr wrap="square" lIns="0" tIns="0" rIns="0" bIns="0" rtlCol="0">
                          <a:noAutofit/>
                        </wps:bodyPr>
                      </wps:wsp>
                      <wps:wsp>
                        <wps:cNvPr id="34" name="Textbox 34"/>
                        <wps:cNvSpPr txBox="1"/>
                        <wps:spPr>
                          <a:xfrm>
                            <a:off x="3162" y="1157795"/>
                            <a:ext cx="2306320" cy="1187450"/>
                          </a:xfrm>
                          <a:prstGeom prst="rect">
                            <a:avLst/>
                          </a:prstGeom>
                          <a:ln w="6324">
                            <a:solidFill>
                              <a:srgbClr val="000000"/>
                            </a:solidFill>
                            <a:prstDash val="solid"/>
                          </a:ln>
                        </wps:spPr>
                        <wps:txbx>
                          <w:txbxContent>
                            <w:p w14:paraId="552B57E7" w14:textId="77777777" w:rsidR="009903F5" w:rsidRDefault="009903F5" w:rsidP="009903F5">
                              <w:r>
                                <w:rPr>
                                  <w:sz w:val="22"/>
                                </w:rPr>
                                <w:t>Nhóm</w:t>
                              </w:r>
                              <w:r>
                                <w:rPr>
                                  <w:spacing w:val="-5"/>
                                  <w:sz w:val="22"/>
                                </w:rPr>
                                <w:t xml:space="preserve"> </w:t>
                              </w:r>
                              <w:r>
                                <w:rPr>
                                  <w:sz w:val="22"/>
                                </w:rPr>
                                <w:t>nhân</w:t>
                              </w:r>
                              <w:r>
                                <w:rPr>
                                  <w:spacing w:val="-5"/>
                                  <w:sz w:val="22"/>
                                </w:rPr>
                                <w:t xml:space="preserve"> </w:t>
                              </w:r>
                              <w:r>
                                <w:rPr>
                                  <w:sz w:val="22"/>
                                </w:rPr>
                                <w:t>tố</w:t>
                              </w:r>
                              <w:r>
                                <w:rPr>
                                  <w:spacing w:val="-5"/>
                                  <w:sz w:val="22"/>
                                </w:rPr>
                                <w:t xml:space="preserve"> O:</w:t>
                              </w:r>
                            </w:p>
                            <w:p w14:paraId="7AD81ED1" w14:textId="77777777" w:rsidR="009903F5" w:rsidRDefault="009903F5" w:rsidP="009903F5">
                              <w:pPr>
                                <w:widowControl w:val="0"/>
                                <w:numPr>
                                  <w:ilvl w:val="0"/>
                                  <w:numId w:val="38"/>
                                </w:numPr>
                                <w:tabs>
                                  <w:tab w:val="left" w:pos="125"/>
                                </w:tabs>
                                <w:autoSpaceDE w:val="0"/>
                                <w:autoSpaceDN w:val="0"/>
                                <w:spacing w:before="10" w:after="0" w:line="240" w:lineRule="auto"/>
                                <w:ind w:left="125" w:hanging="126"/>
                              </w:pPr>
                              <w:r>
                                <w:rPr>
                                  <w:sz w:val="22"/>
                                </w:rPr>
                                <w:t>Chiến</w:t>
                              </w:r>
                              <w:r>
                                <w:rPr>
                                  <w:spacing w:val="-6"/>
                                  <w:sz w:val="22"/>
                                </w:rPr>
                                <w:t xml:space="preserve"> </w:t>
                              </w:r>
                              <w:r>
                                <w:rPr>
                                  <w:sz w:val="22"/>
                                </w:rPr>
                                <w:t>lược</w:t>
                              </w:r>
                              <w:r>
                                <w:rPr>
                                  <w:spacing w:val="-5"/>
                                  <w:sz w:val="22"/>
                                </w:rPr>
                                <w:t xml:space="preserve"> </w:t>
                              </w:r>
                              <w:r>
                                <w:rPr>
                                  <w:sz w:val="22"/>
                                </w:rPr>
                                <w:t>của</w:t>
                              </w:r>
                              <w:r>
                                <w:rPr>
                                  <w:spacing w:val="-6"/>
                                  <w:sz w:val="22"/>
                                </w:rPr>
                                <w:t xml:space="preserve"> </w:t>
                              </w:r>
                              <w:r>
                                <w:rPr>
                                  <w:sz w:val="22"/>
                                </w:rPr>
                                <w:t>doanh</w:t>
                              </w:r>
                              <w:r>
                                <w:rPr>
                                  <w:spacing w:val="-5"/>
                                  <w:sz w:val="22"/>
                                </w:rPr>
                                <w:t xml:space="preserve"> </w:t>
                              </w:r>
                              <w:r>
                                <w:rPr>
                                  <w:spacing w:val="-2"/>
                                  <w:sz w:val="22"/>
                                </w:rPr>
                                <w:t>nghiệp</w:t>
                              </w:r>
                            </w:p>
                            <w:p w14:paraId="50233954" w14:textId="77777777" w:rsidR="009903F5" w:rsidRDefault="009903F5" w:rsidP="009903F5">
                              <w:pPr>
                                <w:widowControl w:val="0"/>
                                <w:numPr>
                                  <w:ilvl w:val="0"/>
                                  <w:numId w:val="38"/>
                                </w:numPr>
                                <w:tabs>
                                  <w:tab w:val="left" w:pos="125"/>
                                </w:tabs>
                                <w:autoSpaceDE w:val="0"/>
                                <w:autoSpaceDN w:val="0"/>
                                <w:spacing w:before="10" w:after="0" w:line="240" w:lineRule="auto"/>
                                <w:ind w:left="125" w:hanging="126"/>
                              </w:pPr>
                              <w:r>
                                <w:rPr>
                                  <w:sz w:val="22"/>
                                </w:rPr>
                                <w:t>Nhân</w:t>
                              </w:r>
                              <w:r>
                                <w:rPr>
                                  <w:spacing w:val="-5"/>
                                  <w:sz w:val="22"/>
                                </w:rPr>
                                <w:t xml:space="preserve"> </w:t>
                              </w:r>
                              <w:r>
                                <w:rPr>
                                  <w:sz w:val="22"/>
                                </w:rPr>
                                <w:t>lực</w:t>
                              </w:r>
                              <w:r>
                                <w:rPr>
                                  <w:spacing w:val="-5"/>
                                  <w:sz w:val="22"/>
                                </w:rPr>
                                <w:t xml:space="preserve"> </w:t>
                              </w:r>
                              <w:r>
                                <w:rPr>
                                  <w:sz w:val="22"/>
                                </w:rPr>
                                <w:t>của</w:t>
                              </w:r>
                              <w:r>
                                <w:rPr>
                                  <w:spacing w:val="-5"/>
                                  <w:sz w:val="22"/>
                                </w:rPr>
                                <w:t xml:space="preserve"> </w:t>
                              </w:r>
                              <w:r>
                                <w:rPr>
                                  <w:sz w:val="22"/>
                                </w:rPr>
                                <w:t>doanh</w:t>
                              </w:r>
                              <w:r>
                                <w:rPr>
                                  <w:spacing w:val="-5"/>
                                  <w:sz w:val="22"/>
                                </w:rPr>
                                <w:t xml:space="preserve"> </w:t>
                              </w:r>
                              <w:r>
                                <w:rPr>
                                  <w:spacing w:val="-2"/>
                                  <w:sz w:val="22"/>
                                </w:rPr>
                                <w:t>nghiệp</w:t>
                              </w:r>
                            </w:p>
                            <w:p w14:paraId="725B19AA" w14:textId="77777777" w:rsidR="009903F5" w:rsidRDefault="009903F5" w:rsidP="009903F5">
                              <w:pPr>
                                <w:widowControl w:val="0"/>
                                <w:numPr>
                                  <w:ilvl w:val="0"/>
                                  <w:numId w:val="38"/>
                                </w:numPr>
                                <w:tabs>
                                  <w:tab w:val="left" w:pos="125"/>
                                </w:tabs>
                                <w:autoSpaceDE w:val="0"/>
                                <w:autoSpaceDN w:val="0"/>
                                <w:spacing w:before="10" w:after="0" w:line="249" w:lineRule="auto"/>
                                <w:ind w:left="-1" w:right="363" w:firstLine="0"/>
                              </w:pPr>
                              <w:r>
                                <w:rPr>
                                  <w:sz w:val="22"/>
                                </w:rPr>
                                <w:t>Cơ</w:t>
                              </w:r>
                              <w:r>
                                <w:rPr>
                                  <w:spacing w:val="-7"/>
                                  <w:sz w:val="22"/>
                                </w:rPr>
                                <w:t xml:space="preserve"> </w:t>
                              </w:r>
                              <w:r>
                                <w:rPr>
                                  <w:sz w:val="22"/>
                                </w:rPr>
                                <w:t>cấu</w:t>
                              </w:r>
                              <w:r>
                                <w:rPr>
                                  <w:spacing w:val="-7"/>
                                  <w:sz w:val="22"/>
                                </w:rPr>
                                <w:t xml:space="preserve"> </w:t>
                              </w:r>
                              <w:r>
                                <w:rPr>
                                  <w:sz w:val="22"/>
                                </w:rPr>
                                <w:t>và</w:t>
                              </w:r>
                              <w:r>
                                <w:rPr>
                                  <w:spacing w:val="-7"/>
                                  <w:sz w:val="22"/>
                                </w:rPr>
                                <w:t xml:space="preserve"> </w:t>
                              </w:r>
                              <w:r>
                                <w:rPr>
                                  <w:sz w:val="22"/>
                                </w:rPr>
                                <w:t>quy</w:t>
                              </w:r>
                              <w:r>
                                <w:rPr>
                                  <w:spacing w:val="-7"/>
                                  <w:sz w:val="22"/>
                                </w:rPr>
                                <w:t xml:space="preserve"> </w:t>
                              </w:r>
                              <w:r>
                                <w:rPr>
                                  <w:sz w:val="22"/>
                                </w:rPr>
                                <w:t>trình</w:t>
                              </w:r>
                              <w:r>
                                <w:rPr>
                                  <w:spacing w:val="-7"/>
                                  <w:sz w:val="22"/>
                                </w:rPr>
                                <w:t xml:space="preserve"> </w:t>
                              </w:r>
                              <w:r>
                                <w:rPr>
                                  <w:sz w:val="22"/>
                                </w:rPr>
                                <w:t>kinh</w:t>
                              </w:r>
                              <w:r>
                                <w:rPr>
                                  <w:spacing w:val="-7"/>
                                  <w:sz w:val="22"/>
                                </w:rPr>
                                <w:t xml:space="preserve"> </w:t>
                              </w:r>
                              <w:r>
                                <w:rPr>
                                  <w:sz w:val="22"/>
                                </w:rPr>
                                <w:t>doanh</w:t>
                              </w:r>
                              <w:r>
                                <w:rPr>
                                  <w:spacing w:val="-7"/>
                                  <w:sz w:val="22"/>
                                </w:rPr>
                                <w:t xml:space="preserve"> </w:t>
                              </w:r>
                              <w:r>
                                <w:rPr>
                                  <w:sz w:val="22"/>
                                </w:rPr>
                                <w:t>của doanh nghiệp</w:t>
                              </w:r>
                            </w:p>
                          </w:txbxContent>
                        </wps:txbx>
                        <wps:bodyPr wrap="square" lIns="0" tIns="0" rIns="0" bIns="0" rtlCol="0">
                          <a:noAutofit/>
                        </wps:bodyPr>
                      </wps:wsp>
                      <wps:wsp>
                        <wps:cNvPr id="35" name="Textbox 35"/>
                        <wps:cNvSpPr txBox="1"/>
                        <wps:spPr>
                          <a:xfrm>
                            <a:off x="3162" y="3162"/>
                            <a:ext cx="2306320" cy="1007744"/>
                          </a:xfrm>
                          <a:prstGeom prst="rect">
                            <a:avLst/>
                          </a:prstGeom>
                          <a:ln w="6324">
                            <a:solidFill>
                              <a:srgbClr val="000000"/>
                            </a:solidFill>
                            <a:prstDash val="solid"/>
                          </a:ln>
                        </wps:spPr>
                        <wps:txbx>
                          <w:txbxContent>
                            <w:p w14:paraId="5CF58987" w14:textId="77777777" w:rsidR="009903F5" w:rsidRDefault="009903F5" w:rsidP="009903F5">
                              <w:r>
                                <w:rPr>
                                  <w:sz w:val="22"/>
                                </w:rPr>
                                <w:t>Nhóm</w:t>
                              </w:r>
                              <w:r>
                                <w:rPr>
                                  <w:spacing w:val="-5"/>
                                  <w:sz w:val="22"/>
                                </w:rPr>
                                <w:t xml:space="preserve"> </w:t>
                              </w:r>
                              <w:r>
                                <w:rPr>
                                  <w:sz w:val="22"/>
                                </w:rPr>
                                <w:t>nhân</w:t>
                              </w:r>
                              <w:r>
                                <w:rPr>
                                  <w:spacing w:val="-5"/>
                                  <w:sz w:val="22"/>
                                </w:rPr>
                                <w:t xml:space="preserve"> </w:t>
                              </w:r>
                              <w:r>
                                <w:rPr>
                                  <w:sz w:val="22"/>
                                </w:rPr>
                                <w:t>tố</w:t>
                              </w:r>
                              <w:r>
                                <w:rPr>
                                  <w:spacing w:val="-5"/>
                                  <w:sz w:val="22"/>
                                </w:rPr>
                                <w:t xml:space="preserve"> T:</w:t>
                              </w:r>
                            </w:p>
                            <w:p w14:paraId="52A9EE7D" w14:textId="77777777" w:rsidR="009903F5" w:rsidRDefault="009903F5" w:rsidP="009903F5">
                              <w:pPr>
                                <w:widowControl w:val="0"/>
                                <w:numPr>
                                  <w:ilvl w:val="0"/>
                                  <w:numId w:val="37"/>
                                </w:numPr>
                                <w:tabs>
                                  <w:tab w:val="left" w:pos="239"/>
                                </w:tabs>
                                <w:autoSpaceDE w:val="0"/>
                                <w:autoSpaceDN w:val="0"/>
                                <w:spacing w:before="10" w:after="0" w:line="240" w:lineRule="auto"/>
                                <w:ind w:left="239" w:hanging="126"/>
                              </w:pPr>
                              <w:r>
                                <w:rPr>
                                  <w:sz w:val="22"/>
                                </w:rPr>
                                <w:t>Số</w:t>
                              </w:r>
                              <w:r>
                                <w:rPr>
                                  <w:spacing w:val="-4"/>
                                  <w:sz w:val="22"/>
                                </w:rPr>
                                <w:t xml:space="preserve"> </w:t>
                              </w:r>
                              <w:r>
                                <w:rPr>
                                  <w:sz w:val="22"/>
                                </w:rPr>
                                <w:t>hóa</w:t>
                              </w:r>
                              <w:r>
                                <w:rPr>
                                  <w:spacing w:val="-4"/>
                                  <w:sz w:val="22"/>
                                </w:rPr>
                                <w:t xml:space="preserve"> </w:t>
                              </w:r>
                              <w:r>
                                <w:rPr>
                                  <w:sz w:val="22"/>
                                </w:rPr>
                                <w:t>quy</w:t>
                              </w:r>
                              <w:r>
                                <w:rPr>
                                  <w:spacing w:val="-4"/>
                                  <w:sz w:val="22"/>
                                </w:rPr>
                                <w:t xml:space="preserve"> </w:t>
                              </w:r>
                              <w:r>
                                <w:rPr>
                                  <w:spacing w:val="-2"/>
                                  <w:sz w:val="22"/>
                                </w:rPr>
                                <w:t>trình</w:t>
                              </w:r>
                            </w:p>
                            <w:p w14:paraId="5C2F0135" w14:textId="77777777" w:rsidR="009903F5" w:rsidRDefault="009903F5" w:rsidP="009903F5">
                              <w:pPr>
                                <w:widowControl w:val="0"/>
                                <w:numPr>
                                  <w:ilvl w:val="0"/>
                                  <w:numId w:val="37"/>
                                </w:numPr>
                                <w:tabs>
                                  <w:tab w:val="left" w:pos="239"/>
                                </w:tabs>
                                <w:autoSpaceDE w:val="0"/>
                                <w:autoSpaceDN w:val="0"/>
                                <w:spacing w:before="10" w:after="0" w:line="240" w:lineRule="auto"/>
                                <w:ind w:left="239" w:hanging="126"/>
                              </w:pPr>
                              <w:r>
                                <w:rPr>
                                  <w:sz w:val="22"/>
                                </w:rPr>
                                <w:t>An</w:t>
                              </w:r>
                              <w:r>
                                <w:rPr>
                                  <w:spacing w:val="-5"/>
                                  <w:sz w:val="22"/>
                                </w:rPr>
                                <w:t xml:space="preserve"> </w:t>
                              </w:r>
                              <w:r>
                                <w:rPr>
                                  <w:sz w:val="22"/>
                                </w:rPr>
                                <w:t>toàn,</w:t>
                              </w:r>
                              <w:r>
                                <w:rPr>
                                  <w:spacing w:val="-4"/>
                                  <w:sz w:val="22"/>
                                </w:rPr>
                                <w:t xml:space="preserve"> </w:t>
                              </w:r>
                              <w:r>
                                <w:rPr>
                                  <w:sz w:val="22"/>
                                </w:rPr>
                                <w:t>bảo</w:t>
                              </w:r>
                              <w:r>
                                <w:rPr>
                                  <w:spacing w:val="-5"/>
                                  <w:sz w:val="22"/>
                                </w:rPr>
                                <w:t xml:space="preserve"> mật</w:t>
                              </w:r>
                            </w:p>
                            <w:p w14:paraId="124E3941" w14:textId="77777777" w:rsidR="009903F5" w:rsidRDefault="009903F5" w:rsidP="009903F5">
                              <w:pPr>
                                <w:widowControl w:val="0"/>
                                <w:numPr>
                                  <w:ilvl w:val="0"/>
                                  <w:numId w:val="37"/>
                                </w:numPr>
                                <w:tabs>
                                  <w:tab w:val="left" w:pos="239"/>
                                </w:tabs>
                                <w:autoSpaceDE w:val="0"/>
                                <w:autoSpaceDN w:val="0"/>
                                <w:spacing w:before="10" w:after="0" w:line="240" w:lineRule="auto"/>
                                <w:ind w:left="239" w:hanging="126"/>
                              </w:pPr>
                              <w:r>
                                <w:rPr>
                                  <w:sz w:val="22"/>
                                </w:rPr>
                                <w:t>Sự</w:t>
                              </w:r>
                              <w:r>
                                <w:rPr>
                                  <w:spacing w:val="-4"/>
                                  <w:sz w:val="22"/>
                                </w:rPr>
                                <w:t xml:space="preserve"> </w:t>
                              </w:r>
                              <w:r>
                                <w:rPr>
                                  <w:sz w:val="22"/>
                                </w:rPr>
                                <w:t>sẵn</w:t>
                              </w:r>
                              <w:r>
                                <w:rPr>
                                  <w:spacing w:val="-4"/>
                                  <w:sz w:val="22"/>
                                </w:rPr>
                                <w:t xml:space="preserve"> </w:t>
                              </w:r>
                              <w:r>
                                <w:rPr>
                                  <w:sz w:val="22"/>
                                </w:rPr>
                                <w:t>có</w:t>
                              </w:r>
                              <w:r>
                                <w:rPr>
                                  <w:spacing w:val="-3"/>
                                  <w:sz w:val="22"/>
                                </w:rPr>
                                <w:t xml:space="preserve"> </w:t>
                              </w:r>
                              <w:r>
                                <w:rPr>
                                  <w:sz w:val="22"/>
                                </w:rPr>
                                <w:t>dữ</w:t>
                              </w:r>
                              <w:r>
                                <w:rPr>
                                  <w:spacing w:val="-4"/>
                                  <w:sz w:val="22"/>
                                </w:rPr>
                                <w:t xml:space="preserve"> </w:t>
                              </w:r>
                              <w:r>
                                <w:rPr>
                                  <w:sz w:val="22"/>
                                </w:rPr>
                                <w:t>liệu</w:t>
                              </w:r>
                              <w:r>
                                <w:rPr>
                                  <w:spacing w:val="-4"/>
                                  <w:sz w:val="22"/>
                                </w:rPr>
                                <w:t xml:space="preserve"> </w:t>
                              </w:r>
                              <w:r>
                                <w:rPr>
                                  <w:sz w:val="22"/>
                                </w:rPr>
                                <w:t>số</w:t>
                              </w:r>
                              <w:r>
                                <w:rPr>
                                  <w:spacing w:val="-3"/>
                                  <w:sz w:val="22"/>
                                </w:rPr>
                                <w:t xml:space="preserve"> </w:t>
                              </w:r>
                              <w:r>
                                <w:rPr>
                                  <w:sz w:val="22"/>
                                </w:rPr>
                                <w:t>và</w:t>
                              </w:r>
                              <w:r>
                                <w:rPr>
                                  <w:spacing w:val="-4"/>
                                  <w:sz w:val="22"/>
                                </w:rPr>
                                <w:t xml:space="preserve"> </w:t>
                              </w:r>
                              <w:r>
                                <w:rPr>
                                  <w:sz w:val="22"/>
                                </w:rPr>
                                <w:t>công</w:t>
                              </w:r>
                              <w:r>
                                <w:rPr>
                                  <w:spacing w:val="-4"/>
                                  <w:sz w:val="22"/>
                                </w:rPr>
                                <w:t xml:space="preserve"> nghệ</w:t>
                              </w:r>
                            </w:p>
                          </w:txbxContent>
                        </wps:txbx>
                        <wps:bodyPr wrap="square" lIns="0" tIns="0" rIns="0" bIns="0" rtlCol="0">
                          <a:noAutofit/>
                        </wps:bodyPr>
                      </wps:wsp>
                    </wpg:wgp>
                  </a:graphicData>
                </a:graphic>
              </wp:inline>
            </w:drawing>
          </mc:Choice>
          <mc:Fallback>
            <w:pict>
              <v:group w14:anchorId="6FB078AD" id="Group 22" o:spid="_x0000_s1026" style="width:368.05pt;height:288.95pt;mso-position-horizontal-relative:char;mso-position-vertical-relative:line" coordorigin="31,31" coordsize="46739,36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">
                <v:shape id="Graphic 23" o:spid="_x0000_s1027" style="position:absolute;left:23104;top:4827;width:12313;height:12408;visibility:visible;mso-wrap-style:square;v-text-anchor:top" coordsize="1231265,1240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" path="m,l1230972,1240294e" filled="f" strokeweight=".17567mm">
                  <v:path arrowok="t"/>
                </v:shape>
                <v:shape id="Graphic 24" o:spid="_x0000_s1028" style="position:absolute;left:35064;top:16881;width:775;height:781;visibility:visible;mso-wrap-style:square;v-text-anchor:top" coordsize="77470,78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" path="m41478,l35001,34950,,41160,77304,77571,41478,xe" fillcolor="black" stroked="f">
                  <v:path arrowok="t"/>
                </v:shape>
                <v:shape id="Graphic 25" o:spid="_x0000_s1029" style="position:absolute;left:23104;top:17776;width:12161;height:13;visibility:visible;mso-wrap-style:square;v-text-anchor:top" coordsize="12160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" path="m,l1215466,e" filled="f" strokeweight=".17567mm">
                  <v:path arrowok="t"/>
                </v:shape>
                <v:shape id="Graphic 26" o:spid="_x0000_s1030" style="position:absolute;left:35056;top:17484;width:807;height:591;visibility:visible;mso-wrap-style:square;v-text-anchor:top" coordsize="80645,59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" path="m,l20256,29222,,58445,80302,29222,,xe" fillcolor="black" stroked="f">
                  <v:path arrowok="t"/>
                </v:shape>
                <v:shape id="Graphic 27" o:spid="_x0000_s1031" style="position:absolute;left:23105;top:18092;width:12319;height:12999;visibility:visible;mso-wrap-style:square;v-text-anchor:top" coordsize="1231900,1299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" path="m,1299349l1231900,e" filled="f" strokeweight=".17567mm">
                  <v:path arrowok="t"/>
                </v:shape>
                <v:shape id="Graphic 28" o:spid="_x0000_s1032" style="position:absolute;left:35072;top:17656;width:769;height:788;visibility:visible;mso-wrap-style:square;v-text-anchor:top" coordsize="76835,78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" path="m76453,l,38163r35140,5410l42417,78371,76453,xe" fillcolor="black" stroked="f">
                  <v:path arrowok="t"/>
                </v:shape>
                <v:shapetype id="_x0000_t202" coordsize="21600,21600" o:spt="202" path="m,l,21600r21600,l21600,xe">
                  <v:stroke joinstyle="miter"/>
                  <v:path gradientshapeok="t" o:connecttype="rect"/>
                </v:shapetype>
                <v:shape id="Textbox 32" o:spid="_x0000_s1033" type="#_x0000_t202" style="position:absolute;left:31;top:24850;width:23063;height:1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" filled="f" strokeweight=".17567mm">
                  <v:textbox inset="0,0,0,0">
                    <w:txbxContent>
                      <w:p w14:paraId="2C144B01" w14:textId="77777777" w:rsidR="009903F5" w:rsidRDefault="009903F5" w:rsidP="009903F5">
                        <w:r>
                          <w:rPr>
                            <w:sz w:val="22"/>
                          </w:rPr>
                          <w:t>Nhóm</w:t>
                        </w:r>
                        <w:r>
                          <w:rPr>
                            <w:spacing w:val="-5"/>
                            <w:sz w:val="22"/>
                          </w:rPr>
                          <w:t xml:space="preserve"> </w:t>
                        </w:r>
                        <w:r>
                          <w:rPr>
                            <w:sz w:val="22"/>
                          </w:rPr>
                          <w:t>nhân</w:t>
                        </w:r>
                        <w:r>
                          <w:rPr>
                            <w:spacing w:val="-5"/>
                            <w:sz w:val="22"/>
                          </w:rPr>
                          <w:t xml:space="preserve"> </w:t>
                        </w:r>
                        <w:r>
                          <w:rPr>
                            <w:sz w:val="22"/>
                          </w:rPr>
                          <w:t>tố</w:t>
                        </w:r>
                        <w:r>
                          <w:rPr>
                            <w:spacing w:val="-5"/>
                            <w:sz w:val="22"/>
                          </w:rPr>
                          <w:t xml:space="preserve"> E:</w:t>
                        </w:r>
                      </w:p>
                      <w:p w14:paraId="218E316B" w14:textId="77777777" w:rsidR="009903F5" w:rsidRDefault="009903F5" w:rsidP="009903F5">
                        <w:pPr>
                          <w:widowControl w:val="0"/>
                          <w:numPr>
                            <w:ilvl w:val="0"/>
                            <w:numId w:val="39"/>
                          </w:numPr>
                          <w:tabs>
                            <w:tab w:val="left" w:pos="125"/>
                          </w:tabs>
                          <w:autoSpaceDE w:val="0"/>
                          <w:autoSpaceDN w:val="0"/>
                          <w:spacing w:before="10" w:after="0" w:line="240" w:lineRule="auto"/>
                          <w:ind w:left="125" w:hanging="126"/>
                        </w:pPr>
                        <w:r>
                          <w:rPr>
                            <w:sz w:val="22"/>
                          </w:rPr>
                          <w:t>Sự</w:t>
                        </w:r>
                        <w:r>
                          <w:rPr>
                            <w:spacing w:val="-5"/>
                            <w:sz w:val="22"/>
                          </w:rPr>
                          <w:t xml:space="preserve"> </w:t>
                        </w:r>
                        <w:r>
                          <w:rPr>
                            <w:sz w:val="22"/>
                          </w:rPr>
                          <w:t>lựa</w:t>
                        </w:r>
                        <w:r>
                          <w:rPr>
                            <w:spacing w:val="-5"/>
                            <w:sz w:val="22"/>
                          </w:rPr>
                          <w:t xml:space="preserve"> </w:t>
                        </w:r>
                        <w:r>
                          <w:rPr>
                            <w:sz w:val="22"/>
                          </w:rPr>
                          <w:t>chọn</w:t>
                        </w:r>
                        <w:r>
                          <w:rPr>
                            <w:spacing w:val="-4"/>
                            <w:sz w:val="22"/>
                          </w:rPr>
                          <w:t xml:space="preserve"> </w:t>
                        </w:r>
                        <w:r>
                          <w:rPr>
                            <w:sz w:val="22"/>
                          </w:rPr>
                          <w:t>của</w:t>
                        </w:r>
                        <w:r>
                          <w:rPr>
                            <w:spacing w:val="-5"/>
                            <w:sz w:val="22"/>
                          </w:rPr>
                          <w:t xml:space="preserve"> </w:t>
                        </w:r>
                        <w:r>
                          <w:rPr>
                            <w:sz w:val="22"/>
                          </w:rPr>
                          <w:t>khách</w:t>
                        </w:r>
                        <w:r>
                          <w:rPr>
                            <w:spacing w:val="-4"/>
                            <w:sz w:val="22"/>
                          </w:rPr>
                          <w:t xml:space="preserve"> hàng</w:t>
                        </w:r>
                      </w:p>
                      <w:p w14:paraId="670A975B" w14:textId="77777777" w:rsidR="009903F5" w:rsidRDefault="009903F5" w:rsidP="009903F5">
                        <w:pPr>
                          <w:widowControl w:val="0"/>
                          <w:numPr>
                            <w:ilvl w:val="0"/>
                            <w:numId w:val="39"/>
                          </w:numPr>
                          <w:tabs>
                            <w:tab w:val="left" w:pos="125"/>
                          </w:tabs>
                          <w:autoSpaceDE w:val="0"/>
                          <w:autoSpaceDN w:val="0"/>
                          <w:spacing w:before="10" w:after="0" w:line="249" w:lineRule="auto"/>
                          <w:ind w:left="-1" w:right="241" w:firstLine="0"/>
                        </w:pPr>
                        <w:r>
                          <w:rPr>
                            <w:sz w:val="22"/>
                          </w:rPr>
                          <w:t>Các</w:t>
                        </w:r>
                        <w:r>
                          <w:rPr>
                            <w:spacing w:val="-7"/>
                            <w:sz w:val="22"/>
                          </w:rPr>
                          <w:t xml:space="preserve"> </w:t>
                        </w:r>
                        <w:r>
                          <w:rPr>
                            <w:sz w:val="22"/>
                          </w:rPr>
                          <w:t>dịch</w:t>
                        </w:r>
                        <w:r>
                          <w:rPr>
                            <w:spacing w:val="-7"/>
                            <w:sz w:val="22"/>
                          </w:rPr>
                          <w:t xml:space="preserve"> </w:t>
                        </w:r>
                        <w:r>
                          <w:rPr>
                            <w:sz w:val="22"/>
                          </w:rPr>
                          <w:t>vụ</w:t>
                        </w:r>
                        <w:r>
                          <w:rPr>
                            <w:spacing w:val="-7"/>
                            <w:sz w:val="22"/>
                          </w:rPr>
                          <w:t xml:space="preserve"> </w:t>
                        </w:r>
                        <w:r>
                          <w:rPr>
                            <w:sz w:val="22"/>
                          </w:rPr>
                          <w:t>logistics</w:t>
                        </w:r>
                        <w:r>
                          <w:rPr>
                            <w:spacing w:val="-7"/>
                            <w:sz w:val="22"/>
                          </w:rPr>
                          <w:t xml:space="preserve"> </w:t>
                        </w:r>
                        <w:r>
                          <w:rPr>
                            <w:sz w:val="22"/>
                          </w:rPr>
                          <w:t>và</w:t>
                        </w:r>
                        <w:r>
                          <w:rPr>
                            <w:spacing w:val="-7"/>
                            <w:sz w:val="22"/>
                          </w:rPr>
                          <w:t xml:space="preserve"> </w:t>
                        </w:r>
                        <w:r>
                          <w:rPr>
                            <w:sz w:val="22"/>
                          </w:rPr>
                          <w:t>hỗ</w:t>
                        </w:r>
                        <w:r>
                          <w:rPr>
                            <w:spacing w:val="-7"/>
                            <w:sz w:val="22"/>
                          </w:rPr>
                          <w:t xml:space="preserve"> </w:t>
                        </w:r>
                        <w:r>
                          <w:rPr>
                            <w:sz w:val="22"/>
                          </w:rPr>
                          <w:t>trợ</w:t>
                        </w:r>
                        <w:r>
                          <w:rPr>
                            <w:spacing w:val="-7"/>
                            <w:sz w:val="22"/>
                          </w:rPr>
                          <w:t xml:space="preserve"> </w:t>
                        </w:r>
                        <w:r>
                          <w:rPr>
                            <w:sz w:val="22"/>
                          </w:rPr>
                          <w:t xml:space="preserve">khách </w:t>
                        </w:r>
                        <w:r>
                          <w:rPr>
                            <w:spacing w:val="-2"/>
                            <w:sz w:val="22"/>
                          </w:rPr>
                          <w:t>hàng.</w:t>
                        </w:r>
                      </w:p>
                      <w:p w14:paraId="1C5D74D3" w14:textId="77777777" w:rsidR="009903F5" w:rsidRDefault="009903F5" w:rsidP="009903F5">
                        <w:pPr>
                          <w:widowControl w:val="0"/>
                          <w:numPr>
                            <w:ilvl w:val="0"/>
                            <w:numId w:val="39"/>
                          </w:numPr>
                          <w:tabs>
                            <w:tab w:val="left" w:pos="125"/>
                          </w:tabs>
                          <w:autoSpaceDE w:val="0"/>
                          <w:autoSpaceDN w:val="0"/>
                          <w:spacing w:after="0" w:line="240" w:lineRule="auto"/>
                          <w:ind w:left="125" w:hanging="126"/>
                        </w:pPr>
                        <w:r>
                          <w:rPr>
                            <w:sz w:val="22"/>
                          </w:rPr>
                          <w:t>Chính</w:t>
                        </w:r>
                        <w:r>
                          <w:rPr>
                            <w:spacing w:val="-5"/>
                            <w:sz w:val="22"/>
                          </w:rPr>
                          <w:t xml:space="preserve"> </w:t>
                        </w:r>
                        <w:r>
                          <w:rPr>
                            <w:sz w:val="22"/>
                          </w:rPr>
                          <w:t>sách</w:t>
                        </w:r>
                        <w:r>
                          <w:rPr>
                            <w:spacing w:val="-5"/>
                            <w:sz w:val="22"/>
                          </w:rPr>
                          <w:t xml:space="preserve"> </w:t>
                        </w:r>
                        <w:r>
                          <w:rPr>
                            <w:sz w:val="22"/>
                          </w:rPr>
                          <w:t>hỗ</w:t>
                        </w:r>
                        <w:r>
                          <w:rPr>
                            <w:spacing w:val="-4"/>
                            <w:sz w:val="22"/>
                          </w:rPr>
                          <w:t xml:space="preserve"> </w:t>
                        </w:r>
                        <w:r>
                          <w:rPr>
                            <w:sz w:val="22"/>
                          </w:rPr>
                          <w:t>trợ</w:t>
                        </w:r>
                        <w:r>
                          <w:rPr>
                            <w:spacing w:val="-5"/>
                            <w:sz w:val="22"/>
                          </w:rPr>
                          <w:t xml:space="preserve"> </w:t>
                        </w:r>
                        <w:r>
                          <w:rPr>
                            <w:sz w:val="22"/>
                          </w:rPr>
                          <w:t>của</w:t>
                        </w:r>
                        <w:r>
                          <w:rPr>
                            <w:spacing w:val="-5"/>
                            <w:sz w:val="22"/>
                          </w:rPr>
                          <w:t xml:space="preserve"> </w:t>
                        </w:r>
                        <w:r>
                          <w:rPr>
                            <w:sz w:val="22"/>
                          </w:rPr>
                          <w:t>chính</w:t>
                        </w:r>
                        <w:r>
                          <w:rPr>
                            <w:spacing w:val="-4"/>
                            <w:sz w:val="22"/>
                          </w:rPr>
                          <w:t xml:space="preserve"> </w:t>
                        </w:r>
                        <w:r>
                          <w:rPr>
                            <w:spacing w:val="-5"/>
                            <w:sz w:val="22"/>
                          </w:rPr>
                          <w:t>phủ</w:t>
                        </w:r>
                      </w:p>
                    </w:txbxContent>
                  </v:textbox>
                </v:shape>
                <v:shape id="Textbox 33" o:spid="_x0000_s1034" type="#_x0000_t202" style="position:absolute;left:35957;top:12621;width:10814;height:9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" filled="f" strokeweight=".17567mm">
                  <v:textbox inset="0,0,0,0">
                    <w:txbxContent>
                      <w:p w14:paraId="4857724E" w14:textId="77777777" w:rsidR="009903F5" w:rsidRDefault="009903F5" w:rsidP="009903F5">
                        <w:pPr>
                          <w:spacing w:before="153"/>
                          <w:rPr>
                            <w:sz w:val="24"/>
                          </w:rPr>
                        </w:pPr>
                      </w:p>
                      <w:p w14:paraId="5DC90841" w14:textId="77777777" w:rsidR="009903F5" w:rsidRDefault="009903F5" w:rsidP="009903F5">
                        <w:pPr>
                          <w:spacing w:line="249" w:lineRule="auto"/>
                          <w:ind w:left="316" w:hanging="164"/>
                          <w:rPr>
                            <w:sz w:val="24"/>
                          </w:rPr>
                        </w:pPr>
                        <w:r>
                          <w:rPr>
                            <w:sz w:val="24"/>
                          </w:rPr>
                          <w:t>Chuyển</w:t>
                        </w:r>
                        <w:r>
                          <w:rPr>
                            <w:spacing w:val="-15"/>
                            <w:sz w:val="24"/>
                          </w:rPr>
                          <w:t xml:space="preserve"> </w:t>
                        </w:r>
                        <w:r>
                          <w:rPr>
                            <w:sz w:val="24"/>
                          </w:rPr>
                          <w:t>đổi</w:t>
                        </w:r>
                        <w:r>
                          <w:rPr>
                            <w:spacing w:val="-15"/>
                            <w:sz w:val="24"/>
                          </w:rPr>
                          <w:t xml:space="preserve"> </w:t>
                        </w:r>
                        <w:r>
                          <w:rPr>
                            <w:sz w:val="24"/>
                          </w:rPr>
                          <w:t>số thành công</w:t>
                        </w:r>
                      </w:p>
                    </w:txbxContent>
                  </v:textbox>
                </v:shape>
                <v:shape id="Textbox 34" o:spid="_x0000_s1035" type="#_x0000_t202" style="position:absolute;left:31;top:11577;width:23063;height:1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" filled="f" strokeweight=".17567mm">
                  <v:textbox inset="0,0,0,0">
                    <w:txbxContent>
                      <w:p w14:paraId="552B57E7" w14:textId="77777777" w:rsidR="009903F5" w:rsidRDefault="009903F5" w:rsidP="009903F5">
                        <w:r>
                          <w:rPr>
                            <w:sz w:val="22"/>
                          </w:rPr>
                          <w:t>Nhóm</w:t>
                        </w:r>
                        <w:r>
                          <w:rPr>
                            <w:spacing w:val="-5"/>
                            <w:sz w:val="22"/>
                          </w:rPr>
                          <w:t xml:space="preserve"> </w:t>
                        </w:r>
                        <w:r>
                          <w:rPr>
                            <w:sz w:val="22"/>
                          </w:rPr>
                          <w:t>nhân</w:t>
                        </w:r>
                        <w:r>
                          <w:rPr>
                            <w:spacing w:val="-5"/>
                            <w:sz w:val="22"/>
                          </w:rPr>
                          <w:t xml:space="preserve"> </w:t>
                        </w:r>
                        <w:r>
                          <w:rPr>
                            <w:sz w:val="22"/>
                          </w:rPr>
                          <w:t>tố</w:t>
                        </w:r>
                        <w:r>
                          <w:rPr>
                            <w:spacing w:val="-5"/>
                            <w:sz w:val="22"/>
                          </w:rPr>
                          <w:t xml:space="preserve"> O:</w:t>
                        </w:r>
                      </w:p>
                      <w:p w14:paraId="7AD81ED1" w14:textId="77777777" w:rsidR="009903F5" w:rsidRDefault="009903F5" w:rsidP="009903F5">
                        <w:pPr>
                          <w:widowControl w:val="0"/>
                          <w:numPr>
                            <w:ilvl w:val="0"/>
                            <w:numId w:val="38"/>
                          </w:numPr>
                          <w:tabs>
                            <w:tab w:val="left" w:pos="125"/>
                          </w:tabs>
                          <w:autoSpaceDE w:val="0"/>
                          <w:autoSpaceDN w:val="0"/>
                          <w:spacing w:before="10" w:after="0" w:line="240" w:lineRule="auto"/>
                          <w:ind w:left="125" w:hanging="126"/>
                        </w:pPr>
                        <w:r>
                          <w:rPr>
                            <w:sz w:val="22"/>
                          </w:rPr>
                          <w:t>Chiến</w:t>
                        </w:r>
                        <w:r>
                          <w:rPr>
                            <w:spacing w:val="-6"/>
                            <w:sz w:val="22"/>
                          </w:rPr>
                          <w:t xml:space="preserve"> </w:t>
                        </w:r>
                        <w:r>
                          <w:rPr>
                            <w:sz w:val="22"/>
                          </w:rPr>
                          <w:t>lược</w:t>
                        </w:r>
                        <w:r>
                          <w:rPr>
                            <w:spacing w:val="-5"/>
                            <w:sz w:val="22"/>
                          </w:rPr>
                          <w:t xml:space="preserve"> </w:t>
                        </w:r>
                        <w:r>
                          <w:rPr>
                            <w:sz w:val="22"/>
                          </w:rPr>
                          <w:t>của</w:t>
                        </w:r>
                        <w:r>
                          <w:rPr>
                            <w:spacing w:val="-6"/>
                            <w:sz w:val="22"/>
                          </w:rPr>
                          <w:t xml:space="preserve"> </w:t>
                        </w:r>
                        <w:r>
                          <w:rPr>
                            <w:sz w:val="22"/>
                          </w:rPr>
                          <w:t>doanh</w:t>
                        </w:r>
                        <w:r>
                          <w:rPr>
                            <w:spacing w:val="-5"/>
                            <w:sz w:val="22"/>
                          </w:rPr>
                          <w:t xml:space="preserve"> </w:t>
                        </w:r>
                        <w:r>
                          <w:rPr>
                            <w:spacing w:val="-2"/>
                            <w:sz w:val="22"/>
                          </w:rPr>
                          <w:t>nghiệp</w:t>
                        </w:r>
                      </w:p>
                      <w:p w14:paraId="50233954" w14:textId="77777777" w:rsidR="009903F5" w:rsidRDefault="009903F5" w:rsidP="009903F5">
                        <w:pPr>
                          <w:widowControl w:val="0"/>
                          <w:numPr>
                            <w:ilvl w:val="0"/>
                            <w:numId w:val="38"/>
                          </w:numPr>
                          <w:tabs>
                            <w:tab w:val="left" w:pos="125"/>
                          </w:tabs>
                          <w:autoSpaceDE w:val="0"/>
                          <w:autoSpaceDN w:val="0"/>
                          <w:spacing w:before="10" w:after="0" w:line="240" w:lineRule="auto"/>
                          <w:ind w:left="125" w:hanging="126"/>
                        </w:pPr>
                        <w:r>
                          <w:rPr>
                            <w:sz w:val="22"/>
                          </w:rPr>
                          <w:t>Nhân</w:t>
                        </w:r>
                        <w:r>
                          <w:rPr>
                            <w:spacing w:val="-5"/>
                            <w:sz w:val="22"/>
                          </w:rPr>
                          <w:t xml:space="preserve"> </w:t>
                        </w:r>
                        <w:r>
                          <w:rPr>
                            <w:sz w:val="22"/>
                          </w:rPr>
                          <w:t>lực</w:t>
                        </w:r>
                        <w:r>
                          <w:rPr>
                            <w:spacing w:val="-5"/>
                            <w:sz w:val="22"/>
                          </w:rPr>
                          <w:t xml:space="preserve"> </w:t>
                        </w:r>
                        <w:r>
                          <w:rPr>
                            <w:sz w:val="22"/>
                          </w:rPr>
                          <w:t>của</w:t>
                        </w:r>
                        <w:r>
                          <w:rPr>
                            <w:spacing w:val="-5"/>
                            <w:sz w:val="22"/>
                          </w:rPr>
                          <w:t xml:space="preserve"> </w:t>
                        </w:r>
                        <w:r>
                          <w:rPr>
                            <w:sz w:val="22"/>
                          </w:rPr>
                          <w:t>doanh</w:t>
                        </w:r>
                        <w:r>
                          <w:rPr>
                            <w:spacing w:val="-5"/>
                            <w:sz w:val="22"/>
                          </w:rPr>
                          <w:t xml:space="preserve"> </w:t>
                        </w:r>
                        <w:r>
                          <w:rPr>
                            <w:spacing w:val="-2"/>
                            <w:sz w:val="22"/>
                          </w:rPr>
                          <w:t>nghiệp</w:t>
                        </w:r>
                      </w:p>
                      <w:p w14:paraId="725B19AA" w14:textId="77777777" w:rsidR="009903F5" w:rsidRDefault="009903F5" w:rsidP="009903F5">
                        <w:pPr>
                          <w:widowControl w:val="0"/>
                          <w:numPr>
                            <w:ilvl w:val="0"/>
                            <w:numId w:val="38"/>
                          </w:numPr>
                          <w:tabs>
                            <w:tab w:val="left" w:pos="125"/>
                          </w:tabs>
                          <w:autoSpaceDE w:val="0"/>
                          <w:autoSpaceDN w:val="0"/>
                          <w:spacing w:before="10" w:after="0" w:line="249" w:lineRule="auto"/>
                          <w:ind w:left="-1" w:right="363" w:firstLine="0"/>
                        </w:pPr>
                        <w:r>
                          <w:rPr>
                            <w:sz w:val="22"/>
                          </w:rPr>
                          <w:t>Cơ</w:t>
                        </w:r>
                        <w:r>
                          <w:rPr>
                            <w:spacing w:val="-7"/>
                            <w:sz w:val="22"/>
                          </w:rPr>
                          <w:t xml:space="preserve"> </w:t>
                        </w:r>
                        <w:r>
                          <w:rPr>
                            <w:sz w:val="22"/>
                          </w:rPr>
                          <w:t>cấu</w:t>
                        </w:r>
                        <w:r>
                          <w:rPr>
                            <w:spacing w:val="-7"/>
                            <w:sz w:val="22"/>
                          </w:rPr>
                          <w:t xml:space="preserve"> </w:t>
                        </w:r>
                        <w:r>
                          <w:rPr>
                            <w:sz w:val="22"/>
                          </w:rPr>
                          <w:t>và</w:t>
                        </w:r>
                        <w:r>
                          <w:rPr>
                            <w:spacing w:val="-7"/>
                            <w:sz w:val="22"/>
                          </w:rPr>
                          <w:t xml:space="preserve"> </w:t>
                        </w:r>
                        <w:r>
                          <w:rPr>
                            <w:sz w:val="22"/>
                          </w:rPr>
                          <w:t>quy</w:t>
                        </w:r>
                        <w:r>
                          <w:rPr>
                            <w:spacing w:val="-7"/>
                            <w:sz w:val="22"/>
                          </w:rPr>
                          <w:t xml:space="preserve"> </w:t>
                        </w:r>
                        <w:r>
                          <w:rPr>
                            <w:sz w:val="22"/>
                          </w:rPr>
                          <w:t>trình</w:t>
                        </w:r>
                        <w:r>
                          <w:rPr>
                            <w:spacing w:val="-7"/>
                            <w:sz w:val="22"/>
                          </w:rPr>
                          <w:t xml:space="preserve"> </w:t>
                        </w:r>
                        <w:r>
                          <w:rPr>
                            <w:sz w:val="22"/>
                          </w:rPr>
                          <w:t>kinh</w:t>
                        </w:r>
                        <w:r>
                          <w:rPr>
                            <w:spacing w:val="-7"/>
                            <w:sz w:val="22"/>
                          </w:rPr>
                          <w:t xml:space="preserve"> </w:t>
                        </w:r>
                        <w:r>
                          <w:rPr>
                            <w:sz w:val="22"/>
                          </w:rPr>
                          <w:t>doanh</w:t>
                        </w:r>
                        <w:r>
                          <w:rPr>
                            <w:spacing w:val="-7"/>
                            <w:sz w:val="22"/>
                          </w:rPr>
                          <w:t xml:space="preserve"> </w:t>
                        </w:r>
                        <w:r>
                          <w:rPr>
                            <w:sz w:val="22"/>
                          </w:rPr>
                          <w:t>của doanh nghiệp</w:t>
                        </w:r>
                      </w:p>
                    </w:txbxContent>
                  </v:textbox>
                </v:shape>
                <v:shape id="Textbox 35" o:spid="_x0000_s1036" type="#_x0000_t202" style="position:absolute;left:31;top:31;width:23063;height:100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" filled="f" strokeweight=".17567mm">
                  <v:textbox inset="0,0,0,0">
                    <w:txbxContent>
                      <w:p w14:paraId="5CF58987" w14:textId="77777777" w:rsidR="009903F5" w:rsidRDefault="009903F5" w:rsidP="009903F5">
                        <w:r>
                          <w:rPr>
                            <w:sz w:val="22"/>
                          </w:rPr>
                          <w:t>Nhóm</w:t>
                        </w:r>
                        <w:r>
                          <w:rPr>
                            <w:spacing w:val="-5"/>
                            <w:sz w:val="22"/>
                          </w:rPr>
                          <w:t xml:space="preserve"> </w:t>
                        </w:r>
                        <w:r>
                          <w:rPr>
                            <w:sz w:val="22"/>
                          </w:rPr>
                          <w:t>nhân</w:t>
                        </w:r>
                        <w:r>
                          <w:rPr>
                            <w:spacing w:val="-5"/>
                            <w:sz w:val="22"/>
                          </w:rPr>
                          <w:t xml:space="preserve"> </w:t>
                        </w:r>
                        <w:r>
                          <w:rPr>
                            <w:sz w:val="22"/>
                          </w:rPr>
                          <w:t>tố</w:t>
                        </w:r>
                        <w:r>
                          <w:rPr>
                            <w:spacing w:val="-5"/>
                            <w:sz w:val="22"/>
                          </w:rPr>
                          <w:t xml:space="preserve"> T:</w:t>
                        </w:r>
                      </w:p>
                      <w:p w14:paraId="52A9EE7D" w14:textId="77777777" w:rsidR="009903F5" w:rsidRDefault="009903F5" w:rsidP="009903F5">
                        <w:pPr>
                          <w:widowControl w:val="0"/>
                          <w:numPr>
                            <w:ilvl w:val="0"/>
                            <w:numId w:val="37"/>
                          </w:numPr>
                          <w:tabs>
                            <w:tab w:val="left" w:pos="239"/>
                          </w:tabs>
                          <w:autoSpaceDE w:val="0"/>
                          <w:autoSpaceDN w:val="0"/>
                          <w:spacing w:before="10" w:after="0" w:line="240" w:lineRule="auto"/>
                          <w:ind w:left="239" w:hanging="126"/>
                        </w:pPr>
                        <w:r>
                          <w:rPr>
                            <w:sz w:val="22"/>
                          </w:rPr>
                          <w:t>Số</w:t>
                        </w:r>
                        <w:r>
                          <w:rPr>
                            <w:spacing w:val="-4"/>
                            <w:sz w:val="22"/>
                          </w:rPr>
                          <w:t xml:space="preserve"> </w:t>
                        </w:r>
                        <w:r>
                          <w:rPr>
                            <w:sz w:val="22"/>
                          </w:rPr>
                          <w:t>hóa</w:t>
                        </w:r>
                        <w:r>
                          <w:rPr>
                            <w:spacing w:val="-4"/>
                            <w:sz w:val="22"/>
                          </w:rPr>
                          <w:t xml:space="preserve"> </w:t>
                        </w:r>
                        <w:r>
                          <w:rPr>
                            <w:sz w:val="22"/>
                          </w:rPr>
                          <w:t>quy</w:t>
                        </w:r>
                        <w:r>
                          <w:rPr>
                            <w:spacing w:val="-4"/>
                            <w:sz w:val="22"/>
                          </w:rPr>
                          <w:t xml:space="preserve"> </w:t>
                        </w:r>
                        <w:r>
                          <w:rPr>
                            <w:spacing w:val="-2"/>
                            <w:sz w:val="22"/>
                          </w:rPr>
                          <w:t>trình</w:t>
                        </w:r>
                      </w:p>
                      <w:p w14:paraId="5C2F0135" w14:textId="77777777" w:rsidR="009903F5" w:rsidRDefault="009903F5" w:rsidP="009903F5">
                        <w:pPr>
                          <w:widowControl w:val="0"/>
                          <w:numPr>
                            <w:ilvl w:val="0"/>
                            <w:numId w:val="37"/>
                          </w:numPr>
                          <w:tabs>
                            <w:tab w:val="left" w:pos="239"/>
                          </w:tabs>
                          <w:autoSpaceDE w:val="0"/>
                          <w:autoSpaceDN w:val="0"/>
                          <w:spacing w:before="10" w:after="0" w:line="240" w:lineRule="auto"/>
                          <w:ind w:left="239" w:hanging="126"/>
                        </w:pPr>
                        <w:r>
                          <w:rPr>
                            <w:sz w:val="22"/>
                          </w:rPr>
                          <w:t>An</w:t>
                        </w:r>
                        <w:r>
                          <w:rPr>
                            <w:spacing w:val="-5"/>
                            <w:sz w:val="22"/>
                          </w:rPr>
                          <w:t xml:space="preserve"> </w:t>
                        </w:r>
                        <w:r>
                          <w:rPr>
                            <w:sz w:val="22"/>
                          </w:rPr>
                          <w:t>toàn,</w:t>
                        </w:r>
                        <w:r>
                          <w:rPr>
                            <w:spacing w:val="-4"/>
                            <w:sz w:val="22"/>
                          </w:rPr>
                          <w:t xml:space="preserve"> </w:t>
                        </w:r>
                        <w:r>
                          <w:rPr>
                            <w:sz w:val="22"/>
                          </w:rPr>
                          <w:t>bảo</w:t>
                        </w:r>
                        <w:r>
                          <w:rPr>
                            <w:spacing w:val="-5"/>
                            <w:sz w:val="22"/>
                          </w:rPr>
                          <w:t xml:space="preserve"> mật</w:t>
                        </w:r>
                      </w:p>
                      <w:p w14:paraId="124E3941" w14:textId="77777777" w:rsidR="009903F5" w:rsidRDefault="009903F5" w:rsidP="009903F5">
                        <w:pPr>
                          <w:widowControl w:val="0"/>
                          <w:numPr>
                            <w:ilvl w:val="0"/>
                            <w:numId w:val="37"/>
                          </w:numPr>
                          <w:tabs>
                            <w:tab w:val="left" w:pos="239"/>
                          </w:tabs>
                          <w:autoSpaceDE w:val="0"/>
                          <w:autoSpaceDN w:val="0"/>
                          <w:spacing w:before="10" w:after="0" w:line="240" w:lineRule="auto"/>
                          <w:ind w:left="239" w:hanging="126"/>
                        </w:pPr>
                        <w:r>
                          <w:rPr>
                            <w:sz w:val="22"/>
                          </w:rPr>
                          <w:t>Sự</w:t>
                        </w:r>
                        <w:r>
                          <w:rPr>
                            <w:spacing w:val="-4"/>
                            <w:sz w:val="22"/>
                          </w:rPr>
                          <w:t xml:space="preserve"> </w:t>
                        </w:r>
                        <w:r>
                          <w:rPr>
                            <w:sz w:val="22"/>
                          </w:rPr>
                          <w:t>sẵn</w:t>
                        </w:r>
                        <w:r>
                          <w:rPr>
                            <w:spacing w:val="-4"/>
                            <w:sz w:val="22"/>
                          </w:rPr>
                          <w:t xml:space="preserve"> </w:t>
                        </w:r>
                        <w:r>
                          <w:rPr>
                            <w:sz w:val="22"/>
                          </w:rPr>
                          <w:t>có</w:t>
                        </w:r>
                        <w:r>
                          <w:rPr>
                            <w:spacing w:val="-3"/>
                            <w:sz w:val="22"/>
                          </w:rPr>
                          <w:t xml:space="preserve"> </w:t>
                        </w:r>
                        <w:r>
                          <w:rPr>
                            <w:sz w:val="22"/>
                          </w:rPr>
                          <w:t>dữ</w:t>
                        </w:r>
                        <w:r>
                          <w:rPr>
                            <w:spacing w:val="-4"/>
                            <w:sz w:val="22"/>
                          </w:rPr>
                          <w:t xml:space="preserve"> </w:t>
                        </w:r>
                        <w:r>
                          <w:rPr>
                            <w:sz w:val="22"/>
                          </w:rPr>
                          <w:t>liệu</w:t>
                        </w:r>
                        <w:r>
                          <w:rPr>
                            <w:spacing w:val="-4"/>
                            <w:sz w:val="22"/>
                          </w:rPr>
                          <w:t xml:space="preserve"> </w:t>
                        </w:r>
                        <w:r>
                          <w:rPr>
                            <w:sz w:val="22"/>
                          </w:rPr>
                          <w:t>số</w:t>
                        </w:r>
                        <w:r>
                          <w:rPr>
                            <w:spacing w:val="-3"/>
                            <w:sz w:val="22"/>
                          </w:rPr>
                          <w:t xml:space="preserve"> </w:t>
                        </w:r>
                        <w:r>
                          <w:rPr>
                            <w:sz w:val="22"/>
                          </w:rPr>
                          <w:t>và</w:t>
                        </w:r>
                        <w:r>
                          <w:rPr>
                            <w:spacing w:val="-4"/>
                            <w:sz w:val="22"/>
                          </w:rPr>
                          <w:t xml:space="preserve"> </w:t>
                        </w:r>
                        <w:r>
                          <w:rPr>
                            <w:sz w:val="22"/>
                          </w:rPr>
                          <w:t>công</w:t>
                        </w:r>
                        <w:r>
                          <w:rPr>
                            <w:spacing w:val="-4"/>
                            <w:sz w:val="22"/>
                          </w:rPr>
                          <w:t xml:space="preserve"> nghệ</w:t>
                        </w:r>
                      </w:p>
                    </w:txbxContent>
                  </v:textbox>
                </v:shape>
                <w10:anchorlock/>
              </v:group>
            </w:pict>
          </mc:Fallback>
        </mc:AlternateContent>
      </w:r>
    </w:p>
    <w:p w14:paraId="042FEC08" w14:textId="77777777" w:rsidR="000E349B" w:rsidRPr="000E349B" w:rsidRDefault="000E349B" w:rsidP="000E349B">
      <w:pPr>
        <w:spacing w:before="33"/>
        <w:jc w:val="center"/>
        <w:rPr>
          <w:b/>
          <w:lang w:val="vi"/>
        </w:rPr>
      </w:pPr>
      <w:r w:rsidRPr="000E349B">
        <w:rPr>
          <w:b/>
          <w:sz w:val="22"/>
          <w:lang w:val="vi"/>
        </w:rPr>
        <w:t>Hình</w:t>
      </w:r>
      <w:r w:rsidRPr="000E349B">
        <w:rPr>
          <w:b/>
          <w:spacing w:val="-7"/>
          <w:sz w:val="22"/>
          <w:lang w:val="vi"/>
        </w:rPr>
        <w:t xml:space="preserve"> </w:t>
      </w:r>
      <w:r w:rsidRPr="000E349B">
        <w:rPr>
          <w:b/>
          <w:sz w:val="22"/>
          <w:lang w:val="vi"/>
        </w:rPr>
        <w:t>2.</w:t>
      </w:r>
      <w:r w:rsidRPr="000E349B">
        <w:rPr>
          <w:b/>
          <w:spacing w:val="-7"/>
          <w:sz w:val="22"/>
          <w:lang w:val="vi"/>
        </w:rPr>
        <w:t xml:space="preserve"> </w:t>
      </w:r>
      <w:r w:rsidRPr="000E349B">
        <w:rPr>
          <w:b/>
          <w:sz w:val="22"/>
          <w:lang w:val="vi"/>
        </w:rPr>
        <w:t>Mô</w:t>
      </w:r>
      <w:r w:rsidRPr="000E349B">
        <w:rPr>
          <w:b/>
          <w:spacing w:val="-6"/>
          <w:sz w:val="22"/>
          <w:lang w:val="vi"/>
        </w:rPr>
        <w:t xml:space="preserve"> </w:t>
      </w:r>
      <w:r w:rsidRPr="000E349B">
        <w:rPr>
          <w:b/>
          <w:sz w:val="22"/>
          <w:lang w:val="vi"/>
        </w:rPr>
        <w:t>hình</w:t>
      </w:r>
      <w:r w:rsidRPr="000E349B">
        <w:rPr>
          <w:b/>
          <w:spacing w:val="-7"/>
          <w:sz w:val="22"/>
          <w:lang w:val="vi"/>
        </w:rPr>
        <w:t xml:space="preserve"> </w:t>
      </w:r>
      <w:r w:rsidRPr="000E349B">
        <w:rPr>
          <w:b/>
          <w:sz w:val="22"/>
          <w:lang w:val="vi"/>
        </w:rPr>
        <w:t>nghiên</w:t>
      </w:r>
      <w:r w:rsidRPr="000E349B">
        <w:rPr>
          <w:b/>
          <w:spacing w:val="-6"/>
          <w:sz w:val="22"/>
          <w:lang w:val="vi"/>
        </w:rPr>
        <w:t xml:space="preserve"> </w:t>
      </w:r>
      <w:r w:rsidRPr="000E349B">
        <w:rPr>
          <w:b/>
          <w:sz w:val="22"/>
          <w:lang w:val="vi"/>
        </w:rPr>
        <w:t>cứu</w:t>
      </w:r>
      <w:r w:rsidRPr="000E349B">
        <w:rPr>
          <w:b/>
          <w:spacing w:val="-7"/>
          <w:sz w:val="22"/>
          <w:lang w:val="vi"/>
        </w:rPr>
        <w:t xml:space="preserve"> </w:t>
      </w:r>
      <w:r w:rsidRPr="000E349B">
        <w:rPr>
          <w:b/>
          <w:sz w:val="22"/>
          <w:lang w:val="vi"/>
        </w:rPr>
        <w:t>đề</w:t>
      </w:r>
      <w:r w:rsidRPr="000E349B">
        <w:rPr>
          <w:b/>
          <w:spacing w:val="-6"/>
          <w:sz w:val="22"/>
          <w:lang w:val="vi"/>
        </w:rPr>
        <w:t xml:space="preserve"> </w:t>
      </w:r>
      <w:r w:rsidRPr="000E349B">
        <w:rPr>
          <w:b/>
          <w:spacing w:val="-4"/>
          <w:sz w:val="22"/>
          <w:lang w:val="vi"/>
        </w:rPr>
        <w:t>xuất</w:t>
      </w:r>
    </w:p>
    <w:p w14:paraId="386836E6" w14:textId="3CD4A610" w:rsidR="009903F5" w:rsidRPr="000E349B" w:rsidRDefault="000E349B" w:rsidP="000E349B">
      <w:pPr>
        <w:spacing w:before="62"/>
        <w:ind w:left="3354"/>
        <w:jc w:val="right"/>
        <w:rPr>
          <w:i/>
          <w:sz w:val="20"/>
          <w:lang w:val="vi"/>
        </w:rPr>
      </w:pPr>
      <w:r w:rsidRPr="000E349B">
        <w:rPr>
          <w:i/>
          <w:sz w:val="20"/>
          <w:lang w:val="vi"/>
        </w:rPr>
        <w:t>Nguồn:</w:t>
      </w:r>
      <w:r w:rsidRPr="000E349B">
        <w:rPr>
          <w:i/>
          <w:spacing w:val="-5"/>
          <w:sz w:val="20"/>
          <w:lang w:val="vi"/>
        </w:rPr>
        <w:t xml:space="preserve"> </w:t>
      </w:r>
      <w:r w:rsidRPr="000E349B">
        <w:rPr>
          <w:i/>
          <w:sz w:val="20"/>
          <w:lang w:val="vi"/>
        </w:rPr>
        <w:t>Tác</w:t>
      </w:r>
      <w:r w:rsidRPr="000E349B">
        <w:rPr>
          <w:i/>
          <w:spacing w:val="-5"/>
          <w:sz w:val="20"/>
          <w:lang w:val="vi"/>
        </w:rPr>
        <w:t xml:space="preserve"> </w:t>
      </w:r>
      <w:r w:rsidRPr="000E349B">
        <w:rPr>
          <w:i/>
          <w:sz w:val="20"/>
          <w:lang w:val="vi"/>
        </w:rPr>
        <w:t>giả</w:t>
      </w:r>
      <w:r w:rsidRPr="000E349B">
        <w:rPr>
          <w:i/>
          <w:spacing w:val="-5"/>
          <w:sz w:val="20"/>
          <w:lang w:val="vi"/>
        </w:rPr>
        <w:t xml:space="preserve"> </w:t>
      </w:r>
      <w:r w:rsidRPr="000E349B">
        <w:rPr>
          <w:i/>
          <w:sz w:val="20"/>
          <w:lang w:val="vi"/>
        </w:rPr>
        <w:t>tổng</w:t>
      </w:r>
      <w:r w:rsidRPr="000E349B">
        <w:rPr>
          <w:i/>
          <w:spacing w:val="-5"/>
          <w:sz w:val="20"/>
          <w:lang w:val="vi"/>
        </w:rPr>
        <w:t xml:space="preserve"> </w:t>
      </w:r>
      <w:r w:rsidRPr="000E349B">
        <w:rPr>
          <w:i/>
          <w:sz w:val="20"/>
          <w:lang w:val="vi"/>
        </w:rPr>
        <w:t>hợp</w:t>
      </w:r>
      <w:r w:rsidRPr="000E349B">
        <w:rPr>
          <w:i/>
          <w:spacing w:val="-4"/>
          <w:sz w:val="20"/>
          <w:lang w:val="vi"/>
        </w:rPr>
        <w:t xml:space="preserve"> </w:t>
      </w:r>
      <w:r w:rsidRPr="000E349B">
        <w:rPr>
          <w:i/>
          <w:sz w:val="20"/>
          <w:lang w:val="vi"/>
        </w:rPr>
        <w:t>từ</w:t>
      </w:r>
      <w:r w:rsidRPr="000E349B">
        <w:rPr>
          <w:i/>
          <w:spacing w:val="-5"/>
          <w:sz w:val="20"/>
          <w:lang w:val="vi"/>
        </w:rPr>
        <w:t xml:space="preserve"> </w:t>
      </w:r>
      <w:r w:rsidRPr="000E349B">
        <w:rPr>
          <w:i/>
          <w:sz w:val="20"/>
          <w:lang w:val="vi"/>
        </w:rPr>
        <w:t>tổng</w:t>
      </w:r>
      <w:r w:rsidRPr="000E349B">
        <w:rPr>
          <w:i/>
          <w:spacing w:val="-5"/>
          <w:sz w:val="20"/>
          <w:lang w:val="vi"/>
        </w:rPr>
        <w:t xml:space="preserve"> </w:t>
      </w:r>
      <w:r w:rsidRPr="000E349B">
        <w:rPr>
          <w:i/>
          <w:sz w:val="20"/>
          <w:lang w:val="vi"/>
        </w:rPr>
        <w:t>quan</w:t>
      </w:r>
      <w:r w:rsidRPr="000E349B">
        <w:rPr>
          <w:i/>
          <w:spacing w:val="-5"/>
          <w:sz w:val="20"/>
          <w:lang w:val="vi"/>
        </w:rPr>
        <w:t xml:space="preserve"> </w:t>
      </w:r>
      <w:r w:rsidRPr="000E349B">
        <w:rPr>
          <w:i/>
          <w:sz w:val="20"/>
          <w:lang w:val="vi"/>
        </w:rPr>
        <w:t>nghiên</w:t>
      </w:r>
      <w:r w:rsidRPr="000E349B">
        <w:rPr>
          <w:i/>
          <w:spacing w:val="-4"/>
          <w:sz w:val="20"/>
          <w:lang w:val="vi"/>
        </w:rPr>
        <w:t xml:space="preserve"> </w:t>
      </w:r>
      <w:r>
        <w:rPr>
          <w:i/>
          <w:spacing w:val="-5"/>
          <w:sz w:val="20"/>
          <w:lang w:val="vi"/>
        </w:rPr>
        <w:t>cứu.</w:t>
      </w:r>
    </w:p>
    <w:p w14:paraId="3D3DA452" w14:textId="0A6DC6D9" w:rsidR="00602109" w:rsidRPr="00605684" w:rsidRDefault="00602109" w:rsidP="000E349B">
      <w:pPr>
        <w:pStyle w:val="Heading2"/>
        <w:spacing w:line="360" w:lineRule="auto"/>
        <w:rPr>
          <w:rFonts w:cstheme="majorHAnsi"/>
          <w:b/>
          <w:bCs/>
          <w:color w:val="auto"/>
          <w:lang w:val="vi-VN"/>
        </w:rPr>
      </w:pPr>
      <w:bookmarkStart w:id="8" w:name="_Toc229358113"/>
      <w:r w:rsidRPr="00605684">
        <w:rPr>
          <w:rFonts w:cstheme="majorHAnsi"/>
          <w:b/>
          <w:bCs/>
          <w:color w:val="auto"/>
          <w:lang w:val="vi-VN"/>
        </w:rPr>
        <w:t>1.</w:t>
      </w:r>
      <w:r w:rsidR="00605684">
        <w:rPr>
          <w:rFonts w:cstheme="majorHAnsi"/>
          <w:b/>
          <w:bCs/>
          <w:color w:val="auto"/>
          <w:lang w:val="vi-VN"/>
        </w:rPr>
        <w:t>3</w:t>
      </w:r>
      <w:r w:rsidRPr="00605684">
        <w:rPr>
          <w:rFonts w:cstheme="majorHAnsi"/>
          <w:b/>
          <w:bCs/>
          <w:color w:val="auto"/>
          <w:lang w:val="vi-VN"/>
        </w:rPr>
        <w:t>. Cơ hội và thách thức trong chuyển đổi số tại các doanh nghiệp bán lẻ</w:t>
      </w:r>
      <w:bookmarkEnd w:id="8"/>
    </w:p>
    <w:p w14:paraId="161FE6F7" w14:textId="557EB4FF" w:rsidR="00ED2628" w:rsidRPr="00605684" w:rsidRDefault="00ED2628" w:rsidP="00824BD1">
      <w:pPr>
        <w:pStyle w:val="Heading3"/>
        <w:spacing w:line="360" w:lineRule="auto"/>
        <w:ind w:firstLine="709"/>
        <w:rPr>
          <w:rFonts w:cstheme="majorHAnsi"/>
          <w:b/>
          <w:bCs/>
          <w:i/>
          <w:iCs/>
          <w:color w:val="auto"/>
          <w:sz w:val="26"/>
          <w:szCs w:val="26"/>
          <w:lang w:val="vi-VN"/>
        </w:rPr>
      </w:pPr>
      <w:bookmarkStart w:id="9" w:name="_Toc229358114"/>
      <w:r w:rsidRPr="00605684">
        <w:rPr>
          <w:rFonts w:cstheme="majorHAnsi"/>
          <w:b/>
          <w:bCs/>
          <w:i/>
          <w:iCs/>
          <w:color w:val="auto"/>
          <w:sz w:val="26"/>
          <w:szCs w:val="26"/>
          <w:lang w:val="vi-VN"/>
        </w:rPr>
        <w:t>1.</w:t>
      </w:r>
      <w:r w:rsidR="00605684">
        <w:rPr>
          <w:rFonts w:cstheme="majorHAnsi"/>
          <w:b/>
          <w:bCs/>
          <w:i/>
          <w:iCs/>
          <w:color w:val="auto"/>
          <w:sz w:val="26"/>
          <w:szCs w:val="26"/>
          <w:lang w:val="vi-VN"/>
        </w:rPr>
        <w:t>3</w:t>
      </w:r>
      <w:r w:rsidRPr="00605684">
        <w:rPr>
          <w:rFonts w:cstheme="majorHAnsi"/>
          <w:b/>
          <w:bCs/>
          <w:i/>
          <w:iCs/>
          <w:color w:val="auto"/>
          <w:sz w:val="26"/>
          <w:szCs w:val="26"/>
          <w:lang w:val="vi-VN"/>
        </w:rPr>
        <w:t>.</w:t>
      </w:r>
      <w:r w:rsidR="00602109" w:rsidRPr="00605684">
        <w:rPr>
          <w:rFonts w:cstheme="majorHAnsi"/>
          <w:b/>
          <w:bCs/>
          <w:i/>
          <w:iCs/>
          <w:color w:val="auto"/>
          <w:sz w:val="26"/>
          <w:szCs w:val="26"/>
          <w:lang w:val="vi-VN"/>
        </w:rPr>
        <w:t>1</w:t>
      </w:r>
      <w:r w:rsidRPr="00605684">
        <w:rPr>
          <w:rFonts w:cstheme="majorHAnsi"/>
          <w:b/>
          <w:bCs/>
          <w:i/>
          <w:iCs/>
          <w:color w:val="auto"/>
          <w:sz w:val="26"/>
          <w:szCs w:val="26"/>
          <w:lang w:val="vi-VN"/>
        </w:rPr>
        <w:t>. Cơ hội khi chuyển đổi số trong ngành Bán lẻ tại Việt Nam</w:t>
      </w:r>
      <w:bookmarkEnd w:id="9"/>
    </w:p>
    <w:p w14:paraId="60EC443B" w14:textId="77777777" w:rsidR="00ED2628" w:rsidRPr="00605684" w:rsidRDefault="00ED2628" w:rsidP="00824BD1">
      <w:pPr>
        <w:spacing w:after="0" w:line="360" w:lineRule="auto"/>
        <w:ind w:firstLine="709"/>
        <w:jc w:val="both"/>
        <w:rPr>
          <w:rFonts w:asciiTheme="majorHAnsi" w:hAnsiTheme="majorHAnsi" w:cstheme="majorHAnsi"/>
          <w:sz w:val="26"/>
          <w:szCs w:val="26"/>
          <w:lang w:val="vi-VN"/>
        </w:rPr>
      </w:pPr>
      <w:r w:rsidRPr="00605684">
        <w:rPr>
          <w:rFonts w:asciiTheme="majorHAnsi" w:hAnsiTheme="majorHAnsi" w:cstheme="majorHAnsi"/>
          <w:sz w:val="26"/>
          <w:szCs w:val="26"/>
          <w:lang w:val="vi-VN"/>
        </w:rPr>
        <w:t xml:space="preserve">Việt Nam là một thị trường có nhu cầu mua sắm bán lẻ rất cao, ngay ở trong các thời điểm dịch bệnh căng thẳng tỷ lệ tăng trưởng vẫn không bị giảm. Dưới tác động của dịch Covid-19 và hạn chế du lịch trên toàn cầu, khách hàng tập trung mua sắm chủ yếu tại các cửa hàng trong nước, nhu cầu nội địa cho thị trường bán lẻ không bị ảnh hưởng quá nhiều. Đặc biệt bán lẻ cao cấp tại Việt Nam là một trong những thị trường có hoạt động tốt, với việc các thương hiệu muốn mở rộng và gia nhập vào Việt Nam thông qua kênh thương mại điện tử. Từ nhiều năm nay, Việt Nam luôn được đánh giá là một trong các thị trường bán lẻ sôi động và hấp dẫn đầu tư nhất thế giới. Báo cáo “Đề án Tái cơ cấu ngành Công Thương giai đoạn 2021 - 2030” của Bộ Công Thương vừa công bố cho biết, theo đánh giá của các tổ chức quốc tế như UNIDO, WB, INCENTRA, UN CONTRADE và EU-Vietnam Business Network (EVBN), thì thị trường trong nước hiện nay liên tục được mở rộng, xếp thứ 3 trong khu vực ASEAN (sau Indonesia và Thái Lan) về quy mô bán lẻ và thương mại điện tử. Ngành Bán lẻ nội địa đã phát triển mạnh mẽ và tiếp tục duy trì là ngành có tốc độ </w:t>
      </w:r>
      <w:r w:rsidRPr="00605684">
        <w:rPr>
          <w:rFonts w:asciiTheme="majorHAnsi" w:hAnsiTheme="majorHAnsi" w:cstheme="majorHAnsi"/>
          <w:sz w:val="26"/>
          <w:szCs w:val="26"/>
          <w:lang w:val="vi-VN"/>
        </w:rPr>
        <w:lastRenderedPageBreak/>
        <w:t>tăng trưởng cao (trung bình 11,5%/năm) (ngoại trừ năm 2021 do ảnh hưởng của Covid-19 ngành Bán buôn, bán lẻ giảm 0,21% so với năm trước). Tổng mức bán lẻ trong GDP tăng từ 55,24% năm 2011 lên 78,88% năm 2020 và đóng góp lớn giá trị gia tăng vào GDP (từ 8,5% năm 2011 lên 11,7% năm 2020), góp phần vào chuyển dịch cơ cấu nền kinh tế theo hướng gia tăng tỉ trọng các ngành công nghiệp và dịch vụ. Cùng với các con số ấn tượng, ngành Dịch vụ bán lẻ còn nỗ lực và đạt nhiều kết quả trong phát triển thương hiệu sản phẩm Việt Nam với niềm “tự hào hàng Việt”,  tỷ lệ hàng hóa Việt Nam qua hệ thống phân phối - bán lẻ luôn đạt trên 80%.</w:t>
      </w:r>
    </w:p>
    <w:p w14:paraId="6302811B" w14:textId="77777777" w:rsidR="00ED2628" w:rsidRPr="00605684" w:rsidRDefault="00ED2628" w:rsidP="00824BD1">
      <w:pPr>
        <w:spacing w:after="0" w:line="360" w:lineRule="auto"/>
        <w:ind w:firstLine="709"/>
        <w:jc w:val="both"/>
        <w:rPr>
          <w:rFonts w:asciiTheme="majorHAnsi" w:hAnsiTheme="majorHAnsi" w:cstheme="majorHAnsi"/>
          <w:sz w:val="26"/>
          <w:szCs w:val="26"/>
          <w:lang w:val="vi-VN"/>
        </w:rPr>
      </w:pPr>
      <w:r w:rsidRPr="00605684">
        <w:rPr>
          <w:rFonts w:asciiTheme="majorHAnsi" w:hAnsiTheme="majorHAnsi" w:cstheme="majorHAnsi"/>
          <w:sz w:val="26"/>
          <w:szCs w:val="26"/>
          <w:lang w:val="vi-VN"/>
        </w:rPr>
        <w:t>Với cơ cấu dân số trẻ, người tiêu dùng Việt Nam có khả năng học hỏi công nghệ khá tốt và không quá lâu để thay đổi cho trải nghiệm mua sắm của mình. Đây là tập khách hàng rất tiềm năng cho việc mua sắm online, mua sắm qua mạng, tạo cơ hội rất lớn cho việc chuyển đổi số trong ngành bán lẻ.</w:t>
      </w:r>
    </w:p>
    <w:p w14:paraId="721FE017" w14:textId="77777777" w:rsidR="00ED2628" w:rsidRPr="00605684" w:rsidRDefault="00ED2628" w:rsidP="00824BD1">
      <w:pPr>
        <w:spacing w:after="0" w:line="360" w:lineRule="auto"/>
        <w:ind w:firstLine="709"/>
        <w:jc w:val="both"/>
        <w:rPr>
          <w:rFonts w:asciiTheme="majorHAnsi" w:hAnsiTheme="majorHAnsi" w:cstheme="majorHAnsi"/>
          <w:sz w:val="26"/>
          <w:szCs w:val="26"/>
          <w:lang w:val="vi-VN"/>
        </w:rPr>
      </w:pPr>
      <w:r w:rsidRPr="00605684">
        <w:rPr>
          <w:rFonts w:asciiTheme="majorHAnsi" w:hAnsiTheme="majorHAnsi" w:cstheme="majorHAnsi"/>
          <w:sz w:val="26"/>
          <w:szCs w:val="26"/>
          <w:lang w:val="vi-VN"/>
        </w:rPr>
        <w:t>Các loại hình thanh toán điện tử ngày càng phát triển mạnh mẽ, giúp quy trình mua sắm ngày càng trở nên hoàn thiện hơn rất nhiều. Thanh toán bằng ví điện tử, thanh toán qua Mobile Banking, thanh toán bằng thẻ, thanh toán bằng séc trực tuyến, thanh toán bằng chuyển khoản ngân hàng, thanh toán qua cổng thanh toán điện tử là các hình thức thanh toán được người tiêu dùng sử dụng trong thanh toán khiến cho việc mở ra các hình thức thanh toán này là một cơ hội lớn với các DN bán lẻ Việt Nam</w:t>
      </w:r>
      <w:r w:rsidRPr="00605684">
        <w:rPr>
          <w:rFonts w:asciiTheme="majorHAnsi" w:hAnsiTheme="majorHAnsi" w:cstheme="majorHAnsi"/>
          <w:i/>
          <w:iCs/>
          <w:sz w:val="26"/>
          <w:szCs w:val="26"/>
          <w:lang w:val="vi-VN"/>
        </w:rPr>
        <w:t>.</w:t>
      </w:r>
    </w:p>
    <w:p w14:paraId="4BE4D927" w14:textId="77777777" w:rsidR="00ED2628" w:rsidRPr="00605684" w:rsidRDefault="00ED2628" w:rsidP="00824BD1">
      <w:pPr>
        <w:spacing w:after="0" w:line="360" w:lineRule="auto"/>
        <w:ind w:firstLine="709"/>
        <w:jc w:val="both"/>
        <w:rPr>
          <w:rFonts w:asciiTheme="majorHAnsi" w:hAnsiTheme="majorHAnsi" w:cstheme="majorHAnsi"/>
          <w:sz w:val="26"/>
          <w:szCs w:val="26"/>
          <w:lang w:val="vi-VN"/>
        </w:rPr>
      </w:pPr>
      <w:r w:rsidRPr="00605684">
        <w:rPr>
          <w:rFonts w:asciiTheme="majorHAnsi" w:hAnsiTheme="majorHAnsi" w:cstheme="majorHAnsi"/>
          <w:sz w:val="26"/>
          <w:szCs w:val="26"/>
          <w:lang w:val="vi-VN"/>
        </w:rPr>
        <w:t xml:space="preserve">Sự bùng nổ của xu hướng mua sắm online trong những năm gần đây đã tạo ra một tiền đề rất tốt cho công cuộc chuyển đổi số của ngành Bán lẻ. Trong nhịp sống ngày càng bận rộn, khả năng kết nối ngày càng tăng của các thiết bị di động đang đóng vai trò quan trọng trong quyết định mua hàng của người tiêu dùng. Nhu cầu về sự tiện lợi đã làm phát sinh một loạt các sản phẩm đơn giản hóa cuộc sống như các giải pháp bữa ăn chế biến sẵn và những bữa ăn nhanh, các dịch vụ giao hàng tận nhà hoặc văn phòng và các dịch vụ giao hàng theo yêu cầu. Không là động lực chính nhưng đại dịch cũng là một trong các yếu tố thúc đẩy phát triển thương mại điện tử. Trong bối cảnh mua sắm trực tuyến đang nở rộ khắp nơi, năm 2022 được dự báo là thời kỳ mà bán hàng trực tuyến không thể đảo ngược, bất kể bạn bán gì. Thực tế, mua sắm hàng hóa và dịch vụ trực tuyến không phải là điều gì quá mới, nhưng đại dịch đã đẩy nhanh tốc độ của nó và làm cho mua sắm trực tuyến quan trọng hơn bao giờ hết, đúng như Tổng Thư ký UNCTAD Mukhisa Kituyi nhận xét: “Đại dịch Covid-19 đã thúc đẩy sự chuyển dịch, hướng tới một thế giới kỹ thuật số hơn”. Bên </w:t>
      </w:r>
      <w:r w:rsidRPr="00605684">
        <w:rPr>
          <w:rFonts w:asciiTheme="majorHAnsi" w:hAnsiTheme="majorHAnsi" w:cstheme="majorHAnsi"/>
          <w:sz w:val="26"/>
          <w:szCs w:val="26"/>
          <w:lang w:val="vi-VN"/>
        </w:rPr>
        <w:lastRenderedPageBreak/>
        <w:t>cạnh đó, bán hàng đa kênh bao gồm các kênh online (website, facebook, zalo,…) và các kênh trực tiếp tại của hàng, đại lý, siêu thị,… đang tạo ra nhiều trải nghiệm mua sắm có ý nghĩa hơn. Mô hình này không chỉ giúp tương tác với người tiêu dùng mọi lúc mọi nơi, trên mọi thiết bị công nghệ và nền tảng mà còn kích thích nhu cầu mua sắm của người tiêu dùng. Vì vậy, các nhà bán lẻ, dù là bán lẻ truyền thống hay bán lẻ hiện đại cần nhanh chóng đáp ứng yêu cầu thời sự này. Sự thay đổi về hành vi người dùng trong thói quen mua sắm đã giúp việc chuyển đổi số trở lên thuận tiện hơn. Nghiên cứu của Lazada, có đến 81% người được hỏi cho rằng </w:t>
      </w:r>
      <w:hyperlink r:id="rId14" w:history="1">
        <w:r w:rsidRPr="00605684">
          <w:rPr>
            <w:rFonts w:asciiTheme="majorHAnsi" w:hAnsiTheme="majorHAnsi" w:cstheme="majorHAnsi"/>
            <w:sz w:val="26"/>
            <w:szCs w:val="26"/>
            <w:lang w:val="vi-VN"/>
          </w:rPr>
          <w:t>mua hàng qua mạng</w:t>
        </w:r>
      </w:hyperlink>
      <w:r w:rsidRPr="00605684">
        <w:rPr>
          <w:rFonts w:asciiTheme="majorHAnsi" w:hAnsiTheme="majorHAnsi" w:cstheme="majorHAnsi"/>
          <w:sz w:val="26"/>
          <w:szCs w:val="26"/>
          <w:lang w:val="vi-VN"/>
        </w:rPr>
        <w:t> đã trở thành một thói quen. Đặc biệt, 85% cho biết rằng họ đang chi tiêu nhiều hơn cho việc mua hàng online kể từ khi đại dịch </w:t>
      </w:r>
      <w:hyperlink r:id="rId15" w:history="1">
        <w:r w:rsidRPr="00605684">
          <w:rPr>
            <w:rFonts w:asciiTheme="majorHAnsi" w:hAnsiTheme="majorHAnsi" w:cstheme="majorHAnsi"/>
            <w:sz w:val="26"/>
            <w:szCs w:val="26"/>
            <w:lang w:val="vi-VN"/>
          </w:rPr>
          <w:t>Covid-19</w:t>
        </w:r>
      </w:hyperlink>
      <w:r w:rsidRPr="00605684">
        <w:rPr>
          <w:rFonts w:asciiTheme="majorHAnsi" w:hAnsiTheme="majorHAnsi" w:cstheme="majorHAnsi"/>
          <w:sz w:val="26"/>
          <w:szCs w:val="26"/>
          <w:lang w:val="vi-VN"/>
        </w:rPr>
        <w:t> bùng phát. Người tiêu dùng Việt thể hiện sự yêu thích dành cho các thương hiệu nội địa, với 52% số người được hỏi có xu hướng lựa chọn các thương hiệu sản xuất trong nước. Song song đó, có 66% người tham gia khảo sát cho biết họ luôn tìm kiếm những ưu đãi tốt nhất khi mua sắm để tiết kiệm chi phí sinh hoạt cho gia đình. Trong khi đó, 34% còn lại sẵn sàng mua những mặt hàng bất kể có giảm giá hay không trong lần mua hàng trực tuyến gần đây nhất.</w:t>
      </w:r>
    </w:p>
    <w:p w14:paraId="256B7E51" w14:textId="77777777" w:rsidR="00ED2628" w:rsidRPr="00605684" w:rsidRDefault="00ED2628" w:rsidP="00824BD1">
      <w:pPr>
        <w:spacing w:after="0" w:line="360" w:lineRule="auto"/>
        <w:ind w:firstLine="709"/>
        <w:jc w:val="both"/>
        <w:rPr>
          <w:rFonts w:asciiTheme="majorHAnsi" w:hAnsiTheme="majorHAnsi" w:cstheme="majorHAnsi"/>
          <w:sz w:val="26"/>
          <w:szCs w:val="26"/>
          <w:lang w:val="vi-VN"/>
        </w:rPr>
      </w:pPr>
      <w:r w:rsidRPr="00605684">
        <w:rPr>
          <w:rFonts w:asciiTheme="majorHAnsi" w:hAnsiTheme="majorHAnsi" w:cstheme="majorHAnsi"/>
          <w:sz w:val="26"/>
          <w:szCs w:val="26"/>
          <w:lang w:val="vi-VN"/>
        </w:rPr>
        <w:t>Nền chính trị ổn định và kinh tế của Việt Nam đang trên đà phát triển. Năm 2021 đi qua với nhiều biến động, nhiều thách thức, đặc biệt là sự bùng phát trở lại và kéo dài, với biến chủng mới nâng cấp nguy hại của đại dịch Covid-19, đã làm sức chống chịu và nguồn lực của Nhà nước, doanh nghiệp và người dân giảm sút. Bước vào năm mới 2022, nền kinh tế trong nướcnói chung và ngành Dịch vụ bán lẻ Việt Nam nói riêng đang đối mặt với những khó khăn và nhiều thách thức mới chưa từng có. Về mặt vĩ mô, cộng đồng doanh nghiệp mong muốn Nhà nước tiếp tục có nhiều chính sách kịp thời để chỉ đạo phát triển kinh tế, sản xuất - kinh doanh thực hiện mục tiêu kép “đẩy lùi bệnh dịch và phát triển kinh tế”, thích ứng an toàn, linh hoạt, kiểm soát hiệu quả dịch bệnh và kỳ vọng, kinh tế Việt Nam sẽ được phục hồi trong bối cảnh bình thường mới trong năm 2022 và tương lai. Chính vì vậy, có thể khẳng định rằng, thương mại trong nước nói chung và ngành Dịch vụ bán lẻ nói riêng đang trở thành “động lực tăng trưởng mới của ngành Công Thương” và nền kinh tế nước nhà.</w:t>
      </w:r>
    </w:p>
    <w:p w14:paraId="27D9B867" w14:textId="2B147A68" w:rsidR="00ED2628" w:rsidRPr="00605684" w:rsidRDefault="00602109" w:rsidP="00824BD1">
      <w:pPr>
        <w:pStyle w:val="Heading3"/>
        <w:spacing w:line="360" w:lineRule="auto"/>
        <w:ind w:firstLine="709"/>
        <w:rPr>
          <w:rFonts w:cstheme="majorHAnsi"/>
          <w:b/>
          <w:bCs/>
          <w:i/>
          <w:iCs/>
          <w:color w:val="auto"/>
          <w:sz w:val="26"/>
          <w:szCs w:val="26"/>
          <w:lang w:val="vi-VN"/>
        </w:rPr>
      </w:pPr>
      <w:bookmarkStart w:id="10" w:name="_Toc229358115"/>
      <w:r w:rsidRPr="00605684">
        <w:rPr>
          <w:rFonts w:cstheme="majorHAnsi"/>
          <w:b/>
          <w:bCs/>
          <w:i/>
          <w:iCs/>
          <w:color w:val="auto"/>
          <w:sz w:val="26"/>
          <w:szCs w:val="26"/>
          <w:lang w:val="vi-VN"/>
        </w:rPr>
        <w:t>1.</w:t>
      </w:r>
      <w:r w:rsidR="00605684">
        <w:rPr>
          <w:rFonts w:cstheme="majorHAnsi"/>
          <w:b/>
          <w:bCs/>
          <w:i/>
          <w:iCs/>
          <w:color w:val="auto"/>
          <w:sz w:val="26"/>
          <w:szCs w:val="26"/>
          <w:lang w:val="vi-VN"/>
        </w:rPr>
        <w:t>3</w:t>
      </w:r>
      <w:r w:rsidRPr="00605684">
        <w:rPr>
          <w:rFonts w:cstheme="majorHAnsi"/>
          <w:b/>
          <w:bCs/>
          <w:i/>
          <w:iCs/>
          <w:color w:val="auto"/>
          <w:sz w:val="26"/>
          <w:szCs w:val="26"/>
          <w:lang w:val="vi-VN"/>
        </w:rPr>
        <w:t>.2</w:t>
      </w:r>
      <w:r w:rsidR="00ED2628" w:rsidRPr="00605684">
        <w:rPr>
          <w:rFonts w:cstheme="majorHAnsi"/>
          <w:b/>
          <w:bCs/>
          <w:i/>
          <w:iCs/>
          <w:color w:val="auto"/>
          <w:sz w:val="26"/>
          <w:szCs w:val="26"/>
          <w:lang w:val="vi-VN"/>
        </w:rPr>
        <w:t>. Thách thức khi chuyển đổi số trong ngành Bán lẻ tại Việt Nam</w:t>
      </w:r>
      <w:bookmarkEnd w:id="10"/>
    </w:p>
    <w:p w14:paraId="66840C20" w14:textId="77777777" w:rsidR="00ED2628" w:rsidRPr="00605684" w:rsidRDefault="00ED2628" w:rsidP="00824BD1">
      <w:pPr>
        <w:spacing w:after="0" w:line="360" w:lineRule="auto"/>
        <w:ind w:firstLine="709"/>
        <w:jc w:val="both"/>
        <w:rPr>
          <w:rFonts w:asciiTheme="majorHAnsi" w:hAnsiTheme="majorHAnsi" w:cstheme="majorHAnsi"/>
          <w:sz w:val="26"/>
          <w:szCs w:val="26"/>
          <w:lang w:val="vi-VN"/>
        </w:rPr>
      </w:pPr>
      <w:r w:rsidRPr="00605684">
        <w:rPr>
          <w:rFonts w:asciiTheme="majorHAnsi" w:hAnsiTheme="majorHAnsi" w:cstheme="majorHAnsi"/>
          <w:b/>
          <w:bCs/>
          <w:sz w:val="26"/>
          <w:szCs w:val="26"/>
          <w:lang w:val="vi-VN"/>
        </w:rPr>
        <w:t> </w:t>
      </w:r>
      <w:r w:rsidRPr="00605684">
        <w:rPr>
          <w:rFonts w:asciiTheme="majorHAnsi" w:hAnsiTheme="majorHAnsi" w:cstheme="majorHAnsi"/>
          <w:sz w:val="26"/>
          <w:szCs w:val="26"/>
          <w:lang w:val="vi-VN"/>
        </w:rPr>
        <w:t>Bên cạnh những thuận lợi, cơ hội, ngành Bán lẻ phải đối mặt với những khó khăn, thách thức đòi hỏi phải vượt qua đó là:</w:t>
      </w:r>
    </w:p>
    <w:p w14:paraId="72D2171E" w14:textId="77777777" w:rsidR="00ED2628" w:rsidRPr="00605684" w:rsidRDefault="00ED2628" w:rsidP="00824BD1">
      <w:pPr>
        <w:spacing w:after="0" w:line="360" w:lineRule="auto"/>
        <w:ind w:firstLine="709"/>
        <w:jc w:val="both"/>
        <w:rPr>
          <w:rFonts w:asciiTheme="majorHAnsi" w:hAnsiTheme="majorHAnsi" w:cstheme="majorHAnsi"/>
          <w:sz w:val="26"/>
          <w:szCs w:val="26"/>
          <w:lang w:val="vi-VN"/>
        </w:rPr>
      </w:pPr>
      <w:r w:rsidRPr="00605684">
        <w:rPr>
          <w:rFonts w:asciiTheme="majorHAnsi" w:hAnsiTheme="majorHAnsi" w:cstheme="majorHAnsi"/>
          <w:sz w:val="26"/>
          <w:szCs w:val="26"/>
          <w:lang w:val="vi-VN"/>
        </w:rPr>
        <w:lastRenderedPageBreak/>
        <w:t>Thị trường cạnh tranh bán lẻ của Việt Nam là rất lớn, không chỉ có các doanh nghiệp nội địa mà còn có rất nhiều nhà bán lẻ có thương hiệu lớn đến từ các nước khác với sự thay đổi về chất. Vì vậy, các doanh nghiệp nội địa phải có sự chuyển mình trong việc ứng dụng các công nghệ 4.0 để chuyển đổi số giúp gia tăng được sức cạnh tranh của các doanh nghiệp nội địa so với các thương hiệu bán lẻ nối tiếng trên thế giới. Những năm qua, nhiều nhà đầu tư nước ngoài trong lĩnh vực bán lẻ hiện đại khai thác thị trường bán lẻ Việt Nam thông qua các thương vụ mua bán - sáp nhập và các mô hình hợp tác khác nhằm khai thác tối đa quy mô thị trường. Nổi bật là Tập đoàn Berli Jucker (BJC, Thái Lan) mua lại chuỗi siêu thị Metro Việt Nam; Tập đoàn Central Group (Thái Lan) mua lại hệ thống siêu thị và Trung tâm Thương mại của Big C Việt Nam và mua lại 49% vốn cổ phần chuỗi điện máy Nguyễn Kim. Điện máy Trần Anh, Citimart và Fivimart cũng chuyển nhượng cổ phần cho nhà đầu tư Nhật Bản,…</w:t>
      </w:r>
    </w:p>
    <w:p w14:paraId="00CDBE88" w14:textId="77777777" w:rsidR="00ED2628" w:rsidRPr="00605684" w:rsidRDefault="00ED2628" w:rsidP="00824BD1">
      <w:pPr>
        <w:spacing w:after="0" w:line="360" w:lineRule="auto"/>
        <w:ind w:firstLine="709"/>
        <w:jc w:val="both"/>
        <w:rPr>
          <w:rFonts w:asciiTheme="majorHAnsi" w:hAnsiTheme="majorHAnsi" w:cstheme="majorHAnsi"/>
          <w:sz w:val="26"/>
          <w:szCs w:val="26"/>
          <w:lang w:val="vi-VN"/>
        </w:rPr>
      </w:pPr>
      <w:r w:rsidRPr="00605684">
        <w:rPr>
          <w:rFonts w:asciiTheme="majorHAnsi" w:hAnsiTheme="majorHAnsi" w:cstheme="majorHAnsi"/>
          <w:sz w:val="26"/>
          <w:szCs w:val="26"/>
          <w:lang w:val="vi-VN"/>
        </w:rPr>
        <w:t>Thị trường bán lẻ Việt Nam có tính liên kết rất yếu giữa các lực lượng cùng tham gia. Trong bán lẻ hiện đại chuyển từ tập trung vào chuỗi cung ứng sang tập trung vào trải nghiệm của khách hàng, đòi hòi các lực lượng từ nhà sản xuất đến các trung gian phải thực hiện một cách thống nhất và liên kết mật thiết với nhau mới có thể có được bán hàng kĩ thuật số hiệu quả nhưng đây lại là điểm rất thách thức do tính liên kết là rất yếu giữa các thành phân trong chuỗi cung ứng cũng như liên kết giữa các ngành liên quan. Do đó, tạo nên khó khăn trong phục vụ khách hàng với mức độ thỏa mãn cao. Hệ thống chuỗi các siêu thị, cửa hàng tiện lợi lớn vẫn thiếu tính chuyên nghiệp trong công nghệ qản trị. Số lượng các siêu thị lớn áp dụng công nghệ quản trị rất ít. Số lượng các DN vừa và n vấn áp dụng hình thức bán lẻ truyền thống và làm thủ công trong hoạt động bán hàng. Điều này cũng tạo nên những khó khăn nếu muốn phát triển một cách đồng loạt hoạt động chuyển đổi số trong các DN bán lẻ Việt Nam.</w:t>
      </w:r>
    </w:p>
    <w:p w14:paraId="701318C8" w14:textId="77777777" w:rsidR="00ED2628" w:rsidRPr="00605684" w:rsidRDefault="00ED2628" w:rsidP="00824BD1">
      <w:pPr>
        <w:spacing w:after="0" w:line="360" w:lineRule="auto"/>
        <w:ind w:firstLine="709"/>
        <w:jc w:val="both"/>
        <w:rPr>
          <w:rFonts w:asciiTheme="majorHAnsi" w:hAnsiTheme="majorHAnsi" w:cstheme="majorHAnsi"/>
          <w:sz w:val="26"/>
          <w:szCs w:val="26"/>
          <w:lang w:val="vi-VN"/>
        </w:rPr>
      </w:pPr>
      <w:r w:rsidRPr="00605684">
        <w:rPr>
          <w:rFonts w:asciiTheme="majorHAnsi" w:hAnsiTheme="majorHAnsi" w:cstheme="majorHAnsi"/>
          <w:sz w:val="26"/>
          <w:szCs w:val="26"/>
          <w:lang w:val="vi-VN"/>
        </w:rPr>
        <w:t xml:space="preserve">Bên cạnh đó, thói quen của người tiêu dùng dù đang có sự thay đổi nhưng vẫn là thách thức rất lớn ở thị trường Việt Nam. Kết quả nghiên cứu của Lazada chỉ ra những cơ hội khi thói quen mua sắm qua mạng tăng trưởng, nhưng phân nửa số khách hàng vẫn muốn mua hàng ở các chợ, các siêu thị với hình thức trực tiếp và truyền thống. Để thay đổi được điều này không phải là dễ dàng. Một điểm cần lưu ý nữa là phương pháp tiếp thị và tương tác với khách hàng sẽ tiếp tục thay đổi trong năm 2022, trong đó phương tiện truyền </w:t>
      </w:r>
      <w:r w:rsidRPr="00605684">
        <w:rPr>
          <w:rFonts w:asciiTheme="majorHAnsi" w:hAnsiTheme="majorHAnsi" w:cstheme="majorHAnsi"/>
          <w:sz w:val="26"/>
          <w:szCs w:val="26"/>
          <w:lang w:val="vi-VN"/>
        </w:rPr>
        <w:lastRenderedPageBreak/>
        <w:t>thông xã hội (TikTok và Instagram được đánh giá cao) là động lực chính thúc đẩy khách hàng, nhất là khách hàng trẻ và tăng doanh số bán hàng trực tuyến cho nhiều công ty.</w:t>
      </w:r>
    </w:p>
    <w:p w14:paraId="27AAA566" w14:textId="77777777" w:rsidR="00ED2628" w:rsidRPr="00605684" w:rsidRDefault="00ED2628" w:rsidP="00824BD1">
      <w:pPr>
        <w:spacing w:after="0" w:line="360" w:lineRule="auto"/>
        <w:ind w:firstLine="709"/>
        <w:jc w:val="both"/>
        <w:rPr>
          <w:rFonts w:asciiTheme="majorHAnsi" w:hAnsiTheme="majorHAnsi" w:cstheme="majorHAnsi"/>
          <w:sz w:val="26"/>
          <w:szCs w:val="26"/>
          <w:lang w:val="vi-VN"/>
        </w:rPr>
      </w:pPr>
      <w:r w:rsidRPr="00605684">
        <w:rPr>
          <w:rFonts w:asciiTheme="majorHAnsi" w:hAnsiTheme="majorHAnsi" w:cstheme="majorHAnsi"/>
          <w:sz w:val="26"/>
          <w:szCs w:val="26"/>
          <w:lang w:val="vi-VN"/>
        </w:rPr>
        <w:t>Đại dịch Covid-19 đã thay đổi toàn cảnh ngành Bán lẻ trên thế giới cũng như ở Việt Nam theo một quy mô chưa từng có. Hiện tượng các cửa hàng thực tế đã và đang phải đóng cửa do dịch bệnh đồng nghĩa với các chủ cửa hàng phải rời bỏ thị trường đã xảy ra vài năm nay và sẽ còn xảy ra ngay trong 2022. Ngay cả khi chúng ta trở lại bình thường mới, tỷ lệ cửa hàng bị đóng cửa có thể chậm lại, nhưng vẫn còn nhiều cửa hàng chịu kết cục đáng buồn này.</w:t>
      </w:r>
    </w:p>
    <w:p w14:paraId="4A023BFC" w14:textId="77777777" w:rsidR="00667FDC" w:rsidRPr="00344AC6" w:rsidRDefault="00667FDC" w:rsidP="00824BD1">
      <w:pPr>
        <w:pStyle w:val="Heading3"/>
        <w:spacing w:before="0" w:line="360" w:lineRule="auto"/>
        <w:ind w:firstLine="709"/>
        <w:jc w:val="both"/>
        <w:rPr>
          <w:rFonts w:cstheme="majorHAnsi"/>
          <w:color w:val="auto"/>
          <w:sz w:val="26"/>
          <w:szCs w:val="26"/>
          <w:lang w:val="vi-VN"/>
        </w:rPr>
      </w:pPr>
      <w:bookmarkStart w:id="11" w:name="_Toc229358116"/>
      <w:r w:rsidRPr="00344AC6">
        <w:rPr>
          <w:rFonts w:cstheme="majorHAnsi"/>
          <w:b/>
          <w:bCs/>
          <w:color w:val="auto"/>
          <w:sz w:val="26"/>
          <w:szCs w:val="26"/>
          <w:lang w:val="vi-VN"/>
        </w:rPr>
        <w:t>Tiểu kết</w:t>
      </w:r>
      <w:r w:rsidRPr="00582B18">
        <w:rPr>
          <w:rFonts w:cstheme="majorHAnsi"/>
          <w:b/>
          <w:bCs/>
          <w:color w:val="auto"/>
          <w:sz w:val="26"/>
          <w:szCs w:val="26"/>
          <w:lang w:val="vi-VN"/>
        </w:rPr>
        <w:t xml:space="preserve"> chương 1</w:t>
      </w:r>
      <w:bookmarkEnd w:id="11"/>
    </w:p>
    <w:p w14:paraId="52C41082" w14:textId="77777777" w:rsidR="00667FDC" w:rsidRPr="00582B18" w:rsidRDefault="00667FDC" w:rsidP="00824BD1">
      <w:pPr>
        <w:spacing w:after="0" w:line="360" w:lineRule="auto"/>
        <w:ind w:firstLine="709"/>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Chương 1 tập trung làm rõ các khái niệm nền tảng và khung lý thuyết về chuyển đổi số trong ngành bán lẻ tại Việt Nam. Doanh nghiệp bán lẻ được định nghĩa là tổ chức mua hàng hóa từ nhà sản xuất hoặc đại lý để bán lại cho người tiêu dùng cuối cùng nhằm hưởng chênh lệch giá, với các mô hình đa dạng từ cửa hàng cố định đến bán lẻ trực tuyến và máy bán hàng tự động. Quá trình chuyển đổi số tại đây không chỉ dừng lại ở việc số hóa dữ liệu hay quy trình mà là sự thay đổi tổng thể, toàn diện dựa trên dữ liệu và công nghệ số để tái định hình cách thức hoạt động. Dù Việt Nam sở hữu thị trường sôi động với quy mô đứng thứ ba khu vực ASEAN và tập khách hàng trẻ có khả năng thích nghi công nghệ tốt, các doanh nghiệp nội địa vẫn phải đối mặt với thách thức lớn về tính liên kết chuỗi cung ứng yếu, thiếu hụt nhân lực chất lượng cao và sự cạnh tranh từ các tập đoàn nước ngoài thông qua mua bán - sáp nhập. Để thúc đẩy tiến trình này, vai trò kiến tạo của Nhà nước thông qua việc ban hành chính sách và hỗ trợ tài chính là yếu tố then chốt. Cuối cùng, nghiên cứu đề xuất sử dụng khung phân tích TOE, bao gồm ba nhóm nhân tố: Công nghệ (sự sẵn có và an toàn dữ liệu), Tổ chức (chiến lược lãnh đạo và năng lực nhân sự) và Môi trường (hành vi khách hàng, logistics và chính sách quản lý) để đo lường các yếu tố ảnh hưởng đến sự thành công của chuyển đổi số.</w:t>
      </w:r>
    </w:p>
    <w:p w14:paraId="46BA1C86" w14:textId="77777777" w:rsidR="00667FDC" w:rsidRDefault="00667FDC" w:rsidP="00824BD1">
      <w:pPr>
        <w:spacing w:after="0" w:line="360" w:lineRule="auto"/>
        <w:ind w:firstLine="709"/>
        <w:jc w:val="both"/>
        <w:rPr>
          <w:rFonts w:asciiTheme="majorHAnsi" w:hAnsiTheme="majorHAnsi" w:cstheme="majorHAnsi"/>
          <w:sz w:val="26"/>
          <w:szCs w:val="26"/>
        </w:rPr>
      </w:pPr>
      <w:r w:rsidRPr="00582B18">
        <w:rPr>
          <w:rFonts w:asciiTheme="majorHAnsi" w:hAnsiTheme="majorHAnsi" w:cstheme="majorHAnsi"/>
          <w:sz w:val="26"/>
          <w:szCs w:val="26"/>
          <w:lang w:val="vi"/>
        </w:rPr>
        <w:t xml:space="preserve">Từ những thông tin trên, tác giả chỉ ra hướng tiếp cận kế thừa phát triển của </w:t>
      </w:r>
      <w:r>
        <w:rPr>
          <w:rFonts w:asciiTheme="majorHAnsi" w:hAnsiTheme="majorHAnsi" w:cstheme="majorHAnsi"/>
          <w:sz w:val="26"/>
          <w:szCs w:val="26"/>
          <w:lang w:val="vi"/>
        </w:rPr>
        <w:t>nghiên cứu</w:t>
      </w:r>
      <w:r w:rsidRPr="00582B18">
        <w:rPr>
          <w:rFonts w:asciiTheme="majorHAnsi" w:hAnsiTheme="majorHAnsi" w:cstheme="majorHAnsi"/>
          <w:sz w:val="26"/>
          <w:szCs w:val="26"/>
          <w:lang w:val="vi"/>
        </w:rPr>
        <w:t xml:space="preserve"> này. Trong đó, những khoảng trống của các công trình đó là cơ sở để xây dựng khung nghiên cứu của </w:t>
      </w:r>
      <w:r>
        <w:rPr>
          <w:rFonts w:asciiTheme="majorHAnsi" w:hAnsiTheme="majorHAnsi" w:cstheme="majorHAnsi"/>
          <w:sz w:val="26"/>
          <w:szCs w:val="26"/>
          <w:lang w:val="vi"/>
        </w:rPr>
        <w:t>nghiên cứu</w:t>
      </w:r>
      <w:r w:rsidRPr="00582B18">
        <w:rPr>
          <w:rFonts w:asciiTheme="majorHAnsi" w:hAnsiTheme="majorHAnsi" w:cstheme="majorHAnsi"/>
          <w:sz w:val="26"/>
          <w:szCs w:val="26"/>
          <w:lang w:val="vi"/>
        </w:rPr>
        <w:t xml:space="preserve">, còn nội dung, kết quả phân tích sẽ được tổng hợp, vận dụng linh hoạt trong quá trình tiến hành </w:t>
      </w:r>
      <w:r>
        <w:rPr>
          <w:rFonts w:asciiTheme="majorHAnsi" w:hAnsiTheme="majorHAnsi" w:cstheme="majorHAnsi"/>
          <w:sz w:val="26"/>
          <w:szCs w:val="26"/>
          <w:lang w:val="vi"/>
        </w:rPr>
        <w:t>nghiên cứu</w:t>
      </w:r>
      <w:r w:rsidRPr="00582B18">
        <w:rPr>
          <w:rFonts w:asciiTheme="majorHAnsi" w:hAnsiTheme="majorHAnsi" w:cstheme="majorHAnsi"/>
          <w:sz w:val="26"/>
          <w:szCs w:val="26"/>
          <w:lang w:val="vi"/>
        </w:rPr>
        <w:t>. Chương 1 được coi là chương cơ sở giúp định hướng cả quá trình phân tích về các nhân tố ảnh hưởng đến CĐS trong các DNBL ở các chương tiếp theo.</w:t>
      </w:r>
    </w:p>
    <w:p w14:paraId="49EEBBC2" w14:textId="255AE30C" w:rsidR="00F12B90" w:rsidRPr="00582B18" w:rsidRDefault="00F12B90" w:rsidP="00582B18">
      <w:pPr>
        <w:pStyle w:val="Heading1"/>
        <w:spacing w:before="0" w:after="0" w:line="360" w:lineRule="auto"/>
        <w:jc w:val="both"/>
        <w:rPr>
          <w:rFonts w:cstheme="majorHAnsi"/>
          <w:b/>
          <w:bCs/>
          <w:color w:val="auto"/>
          <w:sz w:val="26"/>
          <w:szCs w:val="26"/>
          <w:lang w:val="vi-VN"/>
        </w:rPr>
      </w:pPr>
      <w:bookmarkStart w:id="12" w:name="_Toc229358117"/>
      <w:r w:rsidRPr="00582B18">
        <w:rPr>
          <w:rFonts w:cstheme="majorHAnsi"/>
          <w:b/>
          <w:bCs/>
          <w:color w:val="auto"/>
          <w:sz w:val="26"/>
          <w:szCs w:val="26"/>
          <w:lang w:val="vi-VN"/>
        </w:rPr>
        <w:lastRenderedPageBreak/>
        <w:t xml:space="preserve">CHƯƠNG 2: </w:t>
      </w:r>
      <w:r w:rsidR="008632B8" w:rsidRPr="00582B18">
        <w:rPr>
          <w:rFonts w:cstheme="majorHAnsi"/>
          <w:b/>
          <w:bCs/>
          <w:color w:val="auto"/>
          <w:sz w:val="26"/>
          <w:szCs w:val="26"/>
          <w:lang w:val="vi-VN"/>
        </w:rPr>
        <w:t>THỰC TRẠNG CÁC NHÂN TỐ ẢNH HƯỞNG ĐẾN CHUYỂN ĐỔI SỐ TRONG DOANH NGHIỆP BÁN LẺ TẠI THÀNH PHỐ HÀ NỘI.</w:t>
      </w:r>
      <w:bookmarkEnd w:id="12"/>
    </w:p>
    <w:p w14:paraId="175D7814" w14:textId="14F520FE" w:rsidR="00F12B90" w:rsidRPr="00582B18" w:rsidRDefault="00F12B90" w:rsidP="00582B18">
      <w:pPr>
        <w:widowControl w:val="0"/>
        <w:numPr>
          <w:ilvl w:val="1"/>
          <w:numId w:val="21"/>
        </w:numPr>
        <w:tabs>
          <w:tab w:val="left" w:pos="475"/>
        </w:tabs>
        <w:autoSpaceDE w:val="0"/>
        <w:autoSpaceDN w:val="0"/>
        <w:spacing w:after="0" w:line="360" w:lineRule="auto"/>
        <w:ind w:right="282"/>
        <w:contextualSpacing/>
        <w:jc w:val="both"/>
        <w:outlineLvl w:val="1"/>
        <w:rPr>
          <w:rFonts w:asciiTheme="majorHAnsi" w:eastAsia="Times New Roman" w:hAnsiTheme="majorHAnsi" w:cstheme="majorHAnsi"/>
          <w:b/>
          <w:bCs/>
          <w:kern w:val="0"/>
          <w:sz w:val="26"/>
          <w:szCs w:val="26"/>
          <w:lang w:val="vi"/>
          <w14:ligatures w14:val="none"/>
        </w:rPr>
      </w:pPr>
      <w:bookmarkStart w:id="13" w:name="_Hlk228804851"/>
      <w:bookmarkStart w:id="14" w:name="_Toc229358118"/>
      <w:bookmarkEnd w:id="13"/>
      <w:r w:rsidRPr="00582B18">
        <w:rPr>
          <w:rFonts w:asciiTheme="majorHAnsi" w:eastAsia="Times New Roman" w:hAnsiTheme="majorHAnsi" w:cstheme="majorHAnsi"/>
          <w:b/>
          <w:bCs/>
          <w:kern w:val="0"/>
          <w:sz w:val="26"/>
          <w:szCs w:val="26"/>
          <w:lang w:val="vi"/>
          <w14:ligatures w14:val="none"/>
        </w:rPr>
        <w:t>Khái</w:t>
      </w:r>
      <w:r w:rsidRPr="00582B18">
        <w:rPr>
          <w:rFonts w:asciiTheme="majorHAnsi" w:eastAsia="Times New Roman" w:hAnsiTheme="majorHAnsi" w:cstheme="majorHAnsi"/>
          <w:b/>
          <w:bCs/>
          <w:spacing w:val="-4"/>
          <w:kern w:val="0"/>
          <w:sz w:val="26"/>
          <w:szCs w:val="26"/>
          <w:lang w:val="vi"/>
          <w14:ligatures w14:val="none"/>
        </w:rPr>
        <w:t xml:space="preserve"> </w:t>
      </w:r>
      <w:r w:rsidRPr="00582B18">
        <w:rPr>
          <w:rFonts w:asciiTheme="majorHAnsi" w:eastAsia="Times New Roman" w:hAnsiTheme="majorHAnsi" w:cstheme="majorHAnsi"/>
          <w:b/>
          <w:bCs/>
          <w:kern w:val="0"/>
          <w:sz w:val="26"/>
          <w:szCs w:val="26"/>
          <w:lang w:val="vi"/>
          <w14:ligatures w14:val="none"/>
        </w:rPr>
        <w:t>quát</w:t>
      </w:r>
      <w:r w:rsidRPr="00582B18">
        <w:rPr>
          <w:rFonts w:asciiTheme="majorHAnsi" w:eastAsia="Times New Roman" w:hAnsiTheme="majorHAnsi" w:cstheme="majorHAnsi"/>
          <w:b/>
          <w:bCs/>
          <w:spacing w:val="-6"/>
          <w:kern w:val="0"/>
          <w:sz w:val="26"/>
          <w:szCs w:val="26"/>
          <w:lang w:val="vi"/>
          <w14:ligatures w14:val="none"/>
        </w:rPr>
        <w:t xml:space="preserve"> </w:t>
      </w:r>
      <w:r w:rsidRPr="00582B18">
        <w:rPr>
          <w:rFonts w:asciiTheme="majorHAnsi" w:eastAsia="Times New Roman" w:hAnsiTheme="majorHAnsi" w:cstheme="majorHAnsi"/>
          <w:b/>
          <w:bCs/>
          <w:kern w:val="0"/>
          <w:sz w:val="26"/>
          <w:szCs w:val="26"/>
          <w:lang w:val="vi"/>
          <w14:ligatures w14:val="none"/>
        </w:rPr>
        <w:t>về</w:t>
      </w:r>
      <w:r w:rsidRPr="00582B18">
        <w:rPr>
          <w:rFonts w:asciiTheme="majorHAnsi" w:eastAsia="Times New Roman" w:hAnsiTheme="majorHAnsi" w:cstheme="majorHAnsi"/>
          <w:b/>
          <w:bCs/>
          <w:spacing w:val="-5"/>
          <w:kern w:val="0"/>
          <w:sz w:val="26"/>
          <w:szCs w:val="26"/>
          <w:lang w:val="vi"/>
          <w14:ligatures w14:val="none"/>
        </w:rPr>
        <w:t xml:space="preserve"> </w:t>
      </w:r>
      <w:r w:rsidRPr="00582B18">
        <w:rPr>
          <w:rFonts w:asciiTheme="majorHAnsi" w:eastAsia="Times New Roman" w:hAnsiTheme="majorHAnsi" w:cstheme="majorHAnsi"/>
          <w:b/>
          <w:bCs/>
          <w:kern w:val="0"/>
          <w:sz w:val="26"/>
          <w:szCs w:val="26"/>
          <w:lang w:val="vi"/>
          <w14:ligatures w14:val="none"/>
        </w:rPr>
        <w:t>doanh</w:t>
      </w:r>
      <w:r w:rsidRPr="00582B18">
        <w:rPr>
          <w:rFonts w:asciiTheme="majorHAnsi" w:eastAsia="Times New Roman" w:hAnsiTheme="majorHAnsi" w:cstheme="majorHAnsi"/>
          <w:b/>
          <w:bCs/>
          <w:spacing w:val="-5"/>
          <w:kern w:val="0"/>
          <w:sz w:val="26"/>
          <w:szCs w:val="26"/>
          <w:lang w:val="vi"/>
          <w14:ligatures w14:val="none"/>
        </w:rPr>
        <w:t xml:space="preserve"> </w:t>
      </w:r>
      <w:r w:rsidRPr="00582B18">
        <w:rPr>
          <w:rFonts w:asciiTheme="majorHAnsi" w:eastAsia="Times New Roman" w:hAnsiTheme="majorHAnsi" w:cstheme="majorHAnsi"/>
          <w:b/>
          <w:bCs/>
          <w:kern w:val="0"/>
          <w:sz w:val="26"/>
          <w:szCs w:val="26"/>
          <w:lang w:val="vi"/>
          <w14:ligatures w14:val="none"/>
        </w:rPr>
        <w:t>nghiệp</w:t>
      </w:r>
      <w:r w:rsidRPr="00582B18">
        <w:rPr>
          <w:rFonts w:asciiTheme="majorHAnsi" w:eastAsia="Times New Roman" w:hAnsiTheme="majorHAnsi" w:cstheme="majorHAnsi"/>
          <w:b/>
          <w:bCs/>
          <w:spacing w:val="-6"/>
          <w:kern w:val="0"/>
          <w:sz w:val="26"/>
          <w:szCs w:val="26"/>
          <w:lang w:val="vi"/>
          <w14:ligatures w14:val="none"/>
        </w:rPr>
        <w:t xml:space="preserve"> </w:t>
      </w:r>
      <w:r w:rsidR="00845172" w:rsidRPr="00582B18">
        <w:rPr>
          <w:rFonts w:asciiTheme="majorHAnsi" w:eastAsia="Times New Roman" w:hAnsiTheme="majorHAnsi" w:cstheme="majorHAnsi"/>
          <w:b/>
          <w:bCs/>
          <w:kern w:val="0"/>
          <w:sz w:val="26"/>
          <w:szCs w:val="26"/>
          <w:lang w:val="vi"/>
          <w14:ligatures w14:val="none"/>
        </w:rPr>
        <w:t>bán lẻ</w:t>
      </w:r>
      <w:r w:rsidRPr="00582B18">
        <w:rPr>
          <w:rFonts w:asciiTheme="majorHAnsi" w:eastAsia="Times New Roman" w:hAnsiTheme="majorHAnsi" w:cstheme="majorHAnsi"/>
          <w:b/>
          <w:bCs/>
          <w:spacing w:val="-2"/>
          <w:kern w:val="0"/>
          <w:sz w:val="26"/>
          <w:szCs w:val="26"/>
          <w:lang w:val="vi"/>
          <w14:ligatures w14:val="none"/>
        </w:rPr>
        <w:t xml:space="preserve"> </w:t>
      </w:r>
      <w:r w:rsidRPr="00582B18">
        <w:rPr>
          <w:rFonts w:asciiTheme="majorHAnsi" w:eastAsia="Times New Roman" w:hAnsiTheme="majorHAnsi" w:cstheme="majorHAnsi"/>
          <w:b/>
          <w:bCs/>
          <w:kern w:val="0"/>
          <w:sz w:val="26"/>
          <w:szCs w:val="26"/>
          <w:lang w:val="vi"/>
          <w14:ligatures w14:val="none"/>
        </w:rPr>
        <w:t>trên</w:t>
      </w:r>
      <w:r w:rsidRPr="00582B18">
        <w:rPr>
          <w:rFonts w:asciiTheme="majorHAnsi" w:eastAsia="Times New Roman" w:hAnsiTheme="majorHAnsi" w:cstheme="majorHAnsi"/>
          <w:b/>
          <w:bCs/>
          <w:spacing w:val="-5"/>
          <w:kern w:val="0"/>
          <w:sz w:val="26"/>
          <w:szCs w:val="26"/>
          <w:lang w:val="vi"/>
          <w14:ligatures w14:val="none"/>
        </w:rPr>
        <w:t xml:space="preserve"> </w:t>
      </w:r>
      <w:r w:rsidRPr="00582B18">
        <w:rPr>
          <w:rFonts w:asciiTheme="majorHAnsi" w:eastAsia="Times New Roman" w:hAnsiTheme="majorHAnsi" w:cstheme="majorHAnsi"/>
          <w:b/>
          <w:bCs/>
          <w:kern w:val="0"/>
          <w:sz w:val="26"/>
          <w:szCs w:val="26"/>
          <w:lang w:val="vi"/>
          <w14:ligatures w14:val="none"/>
        </w:rPr>
        <w:t>địa</w:t>
      </w:r>
      <w:r w:rsidRPr="00582B18">
        <w:rPr>
          <w:rFonts w:asciiTheme="majorHAnsi" w:eastAsia="Times New Roman" w:hAnsiTheme="majorHAnsi" w:cstheme="majorHAnsi"/>
          <w:b/>
          <w:bCs/>
          <w:spacing w:val="-4"/>
          <w:kern w:val="0"/>
          <w:sz w:val="26"/>
          <w:szCs w:val="26"/>
          <w:lang w:val="vi"/>
          <w14:ligatures w14:val="none"/>
        </w:rPr>
        <w:t xml:space="preserve"> </w:t>
      </w:r>
      <w:r w:rsidRPr="00582B18">
        <w:rPr>
          <w:rFonts w:asciiTheme="majorHAnsi" w:eastAsia="Times New Roman" w:hAnsiTheme="majorHAnsi" w:cstheme="majorHAnsi"/>
          <w:b/>
          <w:bCs/>
          <w:kern w:val="0"/>
          <w:sz w:val="26"/>
          <w:szCs w:val="26"/>
          <w:lang w:val="vi"/>
          <w14:ligatures w14:val="none"/>
        </w:rPr>
        <w:t>bàn</w:t>
      </w:r>
      <w:r w:rsidRPr="00582B18">
        <w:rPr>
          <w:rFonts w:asciiTheme="majorHAnsi" w:eastAsia="Times New Roman" w:hAnsiTheme="majorHAnsi" w:cstheme="majorHAnsi"/>
          <w:b/>
          <w:bCs/>
          <w:spacing w:val="-6"/>
          <w:kern w:val="0"/>
          <w:sz w:val="26"/>
          <w:szCs w:val="26"/>
          <w:lang w:val="vi"/>
          <w14:ligatures w14:val="none"/>
        </w:rPr>
        <w:t xml:space="preserve"> </w:t>
      </w:r>
      <w:r w:rsidRPr="00582B18">
        <w:rPr>
          <w:rFonts w:asciiTheme="majorHAnsi" w:eastAsia="Times New Roman" w:hAnsiTheme="majorHAnsi" w:cstheme="majorHAnsi"/>
          <w:b/>
          <w:bCs/>
          <w:kern w:val="0"/>
          <w:sz w:val="26"/>
          <w:szCs w:val="26"/>
          <w:lang w:val="vi"/>
          <w14:ligatures w14:val="none"/>
        </w:rPr>
        <w:t>Thành</w:t>
      </w:r>
      <w:r w:rsidRPr="00582B18">
        <w:rPr>
          <w:rFonts w:asciiTheme="majorHAnsi" w:eastAsia="Times New Roman" w:hAnsiTheme="majorHAnsi" w:cstheme="majorHAnsi"/>
          <w:b/>
          <w:bCs/>
          <w:spacing w:val="-4"/>
          <w:kern w:val="0"/>
          <w:sz w:val="26"/>
          <w:szCs w:val="26"/>
          <w:lang w:val="vi"/>
          <w14:ligatures w14:val="none"/>
        </w:rPr>
        <w:t xml:space="preserve"> </w:t>
      </w:r>
      <w:r w:rsidRPr="00582B18">
        <w:rPr>
          <w:rFonts w:asciiTheme="majorHAnsi" w:eastAsia="Times New Roman" w:hAnsiTheme="majorHAnsi" w:cstheme="majorHAnsi"/>
          <w:b/>
          <w:bCs/>
          <w:kern w:val="0"/>
          <w:sz w:val="26"/>
          <w:szCs w:val="26"/>
          <w:lang w:val="vi"/>
          <w14:ligatures w14:val="none"/>
        </w:rPr>
        <w:t>phố</w:t>
      </w:r>
      <w:r w:rsidRPr="00582B18">
        <w:rPr>
          <w:rFonts w:asciiTheme="majorHAnsi" w:eastAsia="Times New Roman" w:hAnsiTheme="majorHAnsi" w:cstheme="majorHAnsi"/>
          <w:b/>
          <w:bCs/>
          <w:spacing w:val="-5"/>
          <w:kern w:val="0"/>
          <w:sz w:val="26"/>
          <w:szCs w:val="26"/>
          <w:lang w:val="vi"/>
          <w14:ligatures w14:val="none"/>
        </w:rPr>
        <w:t xml:space="preserve"> </w:t>
      </w:r>
      <w:r w:rsidRPr="00582B18">
        <w:rPr>
          <w:rFonts w:asciiTheme="majorHAnsi" w:eastAsia="Times New Roman" w:hAnsiTheme="majorHAnsi" w:cstheme="majorHAnsi"/>
          <w:b/>
          <w:bCs/>
          <w:kern w:val="0"/>
          <w:sz w:val="26"/>
          <w:szCs w:val="26"/>
          <w:lang w:val="vi"/>
          <w14:ligatures w14:val="none"/>
        </w:rPr>
        <w:t>Hà</w:t>
      </w:r>
      <w:r w:rsidRPr="00582B18">
        <w:rPr>
          <w:rFonts w:asciiTheme="majorHAnsi" w:eastAsia="Times New Roman" w:hAnsiTheme="majorHAnsi" w:cstheme="majorHAnsi"/>
          <w:b/>
          <w:bCs/>
          <w:spacing w:val="-4"/>
          <w:kern w:val="0"/>
          <w:sz w:val="26"/>
          <w:szCs w:val="26"/>
          <w:lang w:val="vi"/>
          <w14:ligatures w14:val="none"/>
        </w:rPr>
        <w:t xml:space="preserve"> </w:t>
      </w:r>
      <w:r w:rsidRPr="00582B18">
        <w:rPr>
          <w:rFonts w:asciiTheme="majorHAnsi" w:eastAsia="Times New Roman" w:hAnsiTheme="majorHAnsi" w:cstheme="majorHAnsi"/>
          <w:b/>
          <w:bCs/>
          <w:spacing w:val="-5"/>
          <w:kern w:val="0"/>
          <w:sz w:val="26"/>
          <w:szCs w:val="26"/>
          <w:lang w:val="vi"/>
          <w14:ligatures w14:val="none"/>
        </w:rPr>
        <w:t>Nội</w:t>
      </w:r>
      <w:bookmarkEnd w:id="14"/>
    </w:p>
    <w:p w14:paraId="5598E8DA" w14:textId="386F9327" w:rsidR="00F12B90" w:rsidRPr="00824BD1" w:rsidRDefault="00F12B90" w:rsidP="00824BD1">
      <w:pPr>
        <w:pStyle w:val="Heading3"/>
        <w:numPr>
          <w:ilvl w:val="2"/>
          <w:numId w:val="21"/>
        </w:numPr>
        <w:spacing w:line="360" w:lineRule="auto"/>
        <w:rPr>
          <w:rFonts w:eastAsia="Times New Roman" w:cstheme="majorHAnsi"/>
          <w:b/>
          <w:bCs/>
          <w:i/>
          <w:iCs/>
          <w:kern w:val="0"/>
          <w:sz w:val="26"/>
          <w:szCs w:val="26"/>
          <w:lang w:val="vi"/>
          <w14:ligatures w14:val="none"/>
        </w:rPr>
      </w:pPr>
      <w:bookmarkStart w:id="15" w:name="_bookmark93"/>
      <w:bookmarkStart w:id="16" w:name="_Toc229358119"/>
      <w:bookmarkEnd w:id="15"/>
      <w:r w:rsidRPr="00824BD1">
        <w:rPr>
          <w:rFonts w:eastAsia="Times New Roman" w:cstheme="majorHAnsi"/>
          <w:b/>
          <w:bCs/>
          <w:i/>
          <w:iCs/>
          <w:kern w:val="0"/>
          <w:sz w:val="26"/>
          <w:szCs w:val="26"/>
          <w:lang w:val="vi"/>
          <w14:ligatures w14:val="none"/>
        </w:rPr>
        <w:t>Tình</w:t>
      </w:r>
      <w:r w:rsidRPr="00824BD1">
        <w:rPr>
          <w:rFonts w:eastAsia="Times New Roman" w:cstheme="majorHAnsi"/>
          <w:b/>
          <w:bCs/>
          <w:i/>
          <w:iCs/>
          <w:spacing w:val="-5"/>
          <w:kern w:val="0"/>
          <w:sz w:val="26"/>
          <w:szCs w:val="26"/>
          <w:lang w:val="vi"/>
          <w14:ligatures w14:val="none"/>
        </w:rPr>
        <w:t xml:space="preserve"> </w:t>
      </w:r>
      <w:r w:rsidRPr="00824BD1">
        <w:rPr>
          <w:rFonts w:eastAsia="Times New Roman" w:cstheme="majorHAnsi"/>
          <w:b/>
          <w:bCs/>
          <w:i/>
          <w:iCs/>
          <w:kern w:val="0"/>
          <w:sz w:val="26"/>
          <w:szCs w:val="26"/>
          <w:lang w:val="vi"/>
          <w14:ligatures w14:val="none"/>
        </w:rPr>
        <w:t>hình</w:t>
      </w:r>
      <w:r w:rsidRPr="00824BD1">
        <w:rPr>
          <w:rFonts w:eastAsia="Times New Roman" w:cstheme="majorHAnsi"/>
          <w:b/>
          <w:bCs/>
          <w:i/>
          <w:iCs/>
          <w:spacing w:val="-5"/>
          <w:kern w:val="0"/>
          <w:sz w:val="26"/>
          <w:szCs w:val="26"/>
          <w:lang w:val="vi"/>
          <w14:ligatures w14:val="none"/>
        </w:rPr>
        <w:t xml:space="preserve"> </w:t>
      </w:r>
      <w:r w:rsidRPr="00824BD1">
        <w:rPr>
          <w:rFonts w:eastAsia="Times New Roman" w:cstheme="majorHAnsi"/>
          <w:b/>
          <w:bCs/>
          <w:i/>
          <w:iCs/>
          <w:kern w:val="0"/>
          <w:sz w:val="26"/>
          <w:szCs w:val="26"/>
          <w:lang w:val="vi"/>
          <w14:ligatures w14:val="none"/>
        </w:rPr>
        <w:t>phát</w:t>
      </w:r>
      <w:r w:rsidRPr="00824BD1">
        <w:rPr>
          <w:rFonts w:eastAsia="Times New Roman" w:cstheme="majorHAnsi"/>
          <w:b/>
          <w:bCs/>
          <w:i/>
          <w:iCs/>
          <w:spacing w:val="-3"/>
          <w:kern w:val="0"/>
          <w:sz w:val="26"/>
          <w:szCs w:val="26"/>
          <w:lang w:val="vi"/>
          <w14:ligatures w14:val="none"/>
        </w:rPr>
        <w:t xml:space="preserve"> </w:t>
      </w:r>
      <w:r w:rsidRPr="00824BD1">
        <w:rPr>
          <w:rFonts w:eastAsia="Times New Roman" w:cstheme="majorHAnsi"/>
          <w:b/>
          <w:bCs/>
          <w:i/>
          <w:iCs/>
          <w:kern w:val="0"/>
          <w:sz w:val="26"/>
          <w:szCs w:val="26"/>
          <w:lang w:val="vi"/>
          <w14:ligatures w14:val="none"/>
        </w:rPr>
        <w:t>triển</w:t>
      </w:r>
      <w:r w:rsidRPr="00824BD1">
        <w:rPr>
          <w:rFonts w:eastAsia="Times New Roman" w:cstheme="majorHAnsi"/>
          <w:b/>
          <w:bCs/>
          <w:i/>
          <w:iCs/>
          <w:spacing w:val="-5"/>
          <w:kern w:val="0"/>
          <w:sz w:val="26"/>
          <w:szCs w:val="26"/>
          <w:lang w:val="vi"/>
          <w14:ligatures w14:val="none"/>
        </w:rPr>
        <w:t xml:space="preserve"> </w:t>
      </w:r>
      <w:r w:rsidRPr="00824BD1">
        <w:rPr>
          <w:rFonts w:eastAsia="Times New Roman" w:cstheme="majorHAnsi"/>
          <w:b/>
          <w:bCs/>
          <w:i/>
          <w:iCs/>
          <w:kern w:val="0"/>
          <w:sz w:val="26"/>
          <w:szCs w:val="26"/>
          <w:lang w:val="vi"/>
          <w14:ligatures w14:val="none"/>
        </w:rPr>
        <w:t>của</w:t>
      </w:r>
      <w:r w:rsidRPr="00824BD1">
        <w:rPr>
          <w:rFonts w:eastAsia="Times New Roman" w:cstheme="majorHAnsi"/>
          <w:b/>
          <w:bCs/>
          <w:i/>
          <w:iCs/>
          <w:spacing w:val="-5"/>
          <w:kern w:val="0"/>
          <w:sz w:val="26"/>
          <w:szCs w:val="26"/>
          <w:lang w:val="vi"/>
          <w14:ligatures w14:val="none"/>
        </w:rPr>
        <w:t xml:space="preserve"> </w:t>
      </w:r>
      <w:r w:rsidRPr="00824BD1">
        <w:rPr>
          <w:rFonts w:eastAsia="Times New Roman" w:cstheme="majorHAnsi"/>
          <w:b/>
          <w:bCs/>
          <w:i/>
          <w:iCs/>
          <w:kern w:val="0"/>
          <w:sz w:val="26"/>
          <w:szCs w:val="26"/>
          <w:lang w:val="vi"/>
          <w14:ligatures w14:val="none"/>
        </w:rPr>
        <w:t>doanh</w:t>
      </w:r>
      <w:r w:rsidRPr="00824BD1">
        <w:rPr>
          <w:rFonts w:eastAsia="Times New Roman" w:cstheme="majorHAnsi"/>
          <w:b/>
          <w:bCs/>
          <w:i/>
          <w:iCs/>
          <w:spacing w:val="-5"/>
          <w:kern w:val="0"/>
          <w:sz w:val="26"/>
          <w:szCs w:val="26"/>
          <w:lang w:val="vi"/>
          <w14:ligatures w14:val="none"/>
        </w:rPr>
        <w:t xml:space="preserve"> </w:t>
      </w:r>
      <w:r w:rsidRPr="00824BD1">
        <w:rPr>
          <w:rFonts w:eastAsia="Times New Roman" w:cstheme="majorHAnsi"/>
          <w:b/>
          <w:bCs/>
          <w:i/>
          <w:iCs/>
          <w:kern w:val="0"/>
          <w:sz w:val="26"/>
          <w:szCs w:val="26"/>
          <w:lang w:val="vi"/>
          <w14:ligatures w14:val="none"/>
        </w:rPr>
        <w:t>nghiệp</w:t>
      </w:r>
      <w:r w:rsidRPr="00824BD1">
        <w:rPr>
          <w:rFonts w:eastAsia="Times New Roman" w:cstheme="majorHAnsi"/>
          <w:b/>
          <w:bCs/>
          <w:i/>
          <w:iCs/>
          <w:spacing w:val="-2"/>
          <w:kern w:val="0"/>
          <w:sz w:val="26"/>
          <w:szCs w:val="26"/>
          <w:lang w:val="vi"/>
          <w14:ligatures w14:val="none"/>
        </w:rPr>
        <w:t xml:space="preserve"> </w:t>
      </w:r>
      <w:r w:rsidRPr="00824BD1">
        <w:rPr>
          <w:rFonts w:eastAsia="Times New Roman" w:cstheme="majorHAnsi"/>
          <w:b/>
          <w:bCs/>
          <w:i/>
          <w:iCs/>
          <w:kern w:val="0"/>
          <w:sz w:val="26"/>
          <w:szCs w:val="26"/>
          <w:lang w:val="vi"/>
          <w14:ligatures w14:val="none"/>
        </w:rPr>
        <w:t>bán</w:t>
      </w:r>
      <w:r w:rsidRPr="00824BD1">
        <w:rPr>
          <w:rFonts w:eastAsia="Times New Roman" w:cstheme="majorHAnsi"/>
          <w:b/>
          <w:bCs/>
          <w:i/>
          <w:iCs/>
          <w:kern w:val="0"/>
          <w:sz w:val="26"/>
          <w:szCs w:val="26"/>
          <w:lang w:val="vi-VN"/>
          <w14:ligatures w14:val="none"/>
        </w:rPr>
        <w:t xml:space="preserve"> lẻ</w:t>
      </w:r>
      <w:bookmarkEnd w:id="16"/>
    </w:p>
    <w:p w14:paraId="6629C8D6" w14:textId="63874B80" w:rsidR="00F12B90" w:rsidRPr="00582B18" w:rsidRDefault="00F12B90" w:rsidP="00824BD1">
      <w:pPr>
        <w:widowControl w:val="0"/>
        <w:autoSpaceDE w:val="0"/>
        <w:autoSpaceDN w:val="0"/>
        <w:spacing w:after="0" w:line="360" w:lineRule="auto"/>
        <w:ind w:right="21" w:firstLine="709"/>
        <w:jc w:val="both"/>
        <w:rPr>
          <w:rFonts w:asciiTheme="majorHAnsi" w:eastAsia="Times New Roman" w:hAnsiTheme="majorHAnsi" w:cstheme="majorHAnsi"/>
          <w:kern w:val="0"/>
          <w:sz w:val="26"/>
          <w:szCs w:val="26"/>
          <w:lang w:val="vi"/>
          <w14:ligatures w14:val="none"/>
        </w:rPr>
      </w:pPr>
      <w:r w:rsidRPr="00582B18">
        <w:rPr>
          <w:rFonts w:asciiTheme="majorHAnsi" w:eastAsia="Times New Roman" w:hAnsiTheme="majorHAnsi" w:cstheme="majorHAnsi"/>
          <w:kern w:val="0"/>
          <w:sz w:val="26"/>
          <w:szCs w:val="26"/>
          <w:lang w:val="vi"/>
          <w14:ligatures w14:val="none"/>
        </w:rPr>
        <w:t>Thành phố Hà Nội luôn đóng vai trò rất quan trọng trong công cuộc phát triển kinh tế của nước ta. Thành phố luôn quan tâm giúp đỡ các DNBL thông qua nhiều yếu</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tố</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như</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tài</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chính,</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phát</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triển</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nguồn</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nhân</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lực,</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mở</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rộng</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thị</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trường,…</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Những</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năm</w:t>
      </w:r>
      <w:r w:rsidRPr="00582B18">
        <w:rPr>
          <w:rFonts w:asciiTheme="majorHAnsi" w:eastAsia="Times New Roman" w:hAnsiTheme="majorHAnsi" w:cstheme="majorHAnsi"/>
          <w:spacing w:val="-10"/>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qua, số lượng DNBL luôn tăng theo thời gian. Theo số liệu từ cục thống kê, số lượng DNBL trên địa bàn thành phố Hà Nội tăng dần đều qua các năm từ 2015 từ 95.723 DN</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lên</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đến</w:t>
      </w:r>
      <w:r w:rsidRPr="00582B18">
        <w:rPr>
          <w:rFonts w:asciiTheme="majorHAnsi" w:eastAsia="Times New Roman" w:hAnsiTheme="majorHAnsi" w:cstheme="majorHAnsi"/>
          <w:spacing w:val="-2"/>
          <w:kern w:val="0"/>
          <w:sz w:val="26"/>
          <w:szCs w:val="26"/>
          <w:lang w:val="vi"/>
          <w14:ligatures w14:val="none"/>
        </w:rPr>
        <w:t xml:space="preserve"> </w:t>
      </w:r>
      <w:r w:rsidR="004D0839">
        <w:rPr>
          <w:rFonts w:asciiTheme="majorHAnsi" w:eastAsia="Times New Roman" w:hAnsiTheme="majorHAnsi" w:cstheme="majorHAnsi"/>
          <w:kern w:val="0"/>
          <w:sz w:val="26"/>
          <w:szCs w:val="26"/>
          <w:lang w:val="vi"/>
          <w14:ligatures w14:val="none"/>
        </w:rPr>
        <w:t>220.000</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DN</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trong</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năm</w:t>
      </w:r>
      <w:r w:rsidRPr="00582B18">
        <w:rPr>
          <w:rFonts w:asciiTheme="majorHAnsi" w:eastAsia="Times New Roman" w:hAnsiTheme="majorHAnsi" w:cstheme="majorHAnsi"/>
          <w:spacing w:val="-5"/>
          <w:kern w:val="0"/>
          <w:sz w:val="26"/>
          <w:szCs w:val="26"/>
          <w:lang w:val="vi"/>
          <w14:ligatures w14:val="none"/>
        </w:rPr>
        <w:t xml:space="preserve"> </w:t>
      </w:r>
      <w:r w:rsidR="004D0839">
        <w:rPr>
          <w:rFonts w:asciiTheme="majorHAnsi" w:eastAsia="Times New Roman" w:hAnsiTheme="majorHAnsi" w:cstheme="majorHAnsi"/>
          <w:kern w:val="0"/>
          <w:sz w:val="26"/>
          <w:szCs w:val="26"/>
          <w:lang w:val="vi"/>
          <w14:ligatures w14:val="none"/>
        </w:rPr>
        <w:t>2024</w:t>
      </w:r>
      <w:r w:rsidRPr="00582B18">
        <w:rPr>
          <w:rFonts w:asciiTheme="majorHAnsi" w:eastAsia="Times New Roman" w:hAnsiTheme="majorHAnsi" w:cstheme="majorHAnsi"/>
          <w:kern w:val="0"/>
          <w:sz w:val="26"/>
          <w:szCs w:val="26"/>
          <w:lang w:val="vi"/>
          <w14:ligatures w14:val="none"/>
        </w:rPr>
        <w:t>,</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với</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số</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lượng</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này</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đạt</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tỷ</w:t>
      </w:r>
      <w:r w:rsidRPr="00582B18">
        <w:rPr>
          <w:rFonts w:asciiTheme="majorHAnsi" w:eastAsia="Times New Roman" w:hAnsiTheme="majorHAnsi" w:cstheme="majorHAnsi"/>
          <w:spacing w:val="-9"/>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lệ</w:t>
      </w:r>
      <w:r w:rsidRPr="00582B18">
        <w:rPr>
          <w:rFonts w:asciiTheme="majorHAnsi" w:eastAsia="Times New Roman" w:hAnsiTheme="majorHAnsi" w:cstheme="majorHAnsi"/>
          <w:spacing w:val="-3"/>
          <w:kern w:val="0"/>
          <w:sz w:val="26"/>
          <w:szCs w:val="26"/>
          <w:lang w:val="vi"/>
          <w14:ligatures w14:val="none"/>
        </w:rPr>
        <w:t xml:space="preserve"> </w:t>
      </w:r>
      <w:r w:rsidR="004D0839">
        <w:rPr>
          <w:rFonts w:asciiTheme="majorHAnsi" w:eastAsia="Times New Roman" w:hAnsiTheme="majorHAnsi" w:cstheme="majorHAnsi"/>
          <w:kern w:val="0"/>
          <w:sz w:val="26"/>
          <w:szCs w:val="26"/>
          <w:lang w:val="vi"/>
          <w14:ligatures w14:val="none"/>
        </w:rPr>
        <w:t>23,09</w:t>
      </w:r>
      <w:r w:rsidRPr="00582B18">
        <w:rPr>
          <w:rFonts w:asciiTheme="majorHAnsi" w:eastAsia="Times New Roman" w:hAnsiTheme="majorHAnsi" w:cstheme="majorHAnsi"/>
          <w:kern w:val="0"/>
          <w:sz w:val="26"/>
          <w:szCs w:val="26"/>
          <w:lang w:val="vi"/>
          <w14:ligatures w14:val="none"/>
        </w:rPr>
        <w:t>%</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trong</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 xml:space="preserve">tổng số </w:t>
      </w:r>
      <w:r w:rsidR="004D0839">
        <w:rPr>
          <w:rFonts w:asciiTheme="majorHAnsi" w:eastAsia="Times New Roman" w:hAnsiTheme="majorHAnsi" w:cstheme="majorHAnsi"/>
          <w:kern w:val="0"/>
          <w:sz w:val="26"/>
          <w:szCs w:val="26"/>
          <w:lang w:val="vi"/>
          <w14:ligatures w14:val="none"/>
        </w:rPr>
        <w:t>952.735</w:t>
      </w:r>
      <w:r w:rsidRPr="00582B18">
        <w:rPr>
          <w:rFonts w:asciiTheme="majorHAnsi" w:eastAsia="Times New Roman" w:hAnsiTheme="majorHAnsi" w:cstheme="majorHAnsi"/>
          <w:kern w:val="0"/>
          <w:sz w:val="26"/>
          <w:szCs w:val="26"/>
          <w:lang w:val="vi"/>
          <w14:ligatures w14:val="none"/>
        </w:rPr>
        <w:t xml:space="preserve"> số DNBL của cả nước. Trong đó, số lượng DN siêu nhỏ hơn 10 người tăng</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dần</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đều</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theo</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các</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năm,</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từ</w:t>
      </w:r>
      <w:r w:rsidRPr="00582B18">
        <w:rPr>
          <w:rFonts w:asciiTheme="majorHAnsi" w:eastAsia="Times New Roman" w:hAnsiTheme="majorHAnsi" w:cstheme="majorHAnsi"/>
          <w:spacing w:val="-5"/>
          <w:kern w:val="0"/>
          <w:sz w:val="26"/>
          <w:szCs w:val="26"/>
          <w:lang w:val="vi"/>
          <w14:ligatures w14:val="none"/>
        </w:rPr>
        <w:t xml:space="preserve"> </w:t>
      </w:r>
      <w:r w:rsidR="004D0839">
        <w:rPr>
          <w:rFonts w:asciiTheme="majorHAnsi" w:eastAsia="Times New Roman" w:hAnsiTheme="majorHAnsi" w:cstheme="majorHAnsi"/>
          <w:kern w:val="0"/>
          <w:sz w:val="26"/>
          <w:szCs w:val="26"/>
          <w:lang w:val="vi"/>
          <w14:ligatures w14:val="none"/>
        </w:rPr>
        <w:t xml:space="preserve">63.155 </w:t>
      </w:r>
      <w:r w:rsidRPr="00582B18">
        <w:rPr>
          <w:rFonts w:asciiTheme="majorHAnsi" w:eastAsia="Times New Roman" w:hAnsiTheme="majorHAnsi" w:cstheme="majorHAnsi"/>
          <w:kern w:val="0"/>
          <w:sz w:val="26"/>
          <w:szCs w:val="26"/>
          <w:lang w:val="vi"/>
          <w14:ligatures w14:val="none"/>
        </w:rPr>
        <w:t>năm</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2015,</w:t>
      </w:r>
      <w:r w:rsidRPr="00582B18">
        <w:rPr>
          <w:rFonts w:asciiTheme="majorHAnsi" w:eastAsia="Times New Roman" w:hAnsiTheme="majorHAnsi" w:cstheme="majorHAnsi"/>
          <w:spacing w:val="-4"/>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đạt</w:t>
      </w:r>
      <w:r w:rsidR="004D0839">
        <w:rPr>
          <w:rFonts w:asciiTheme="majorHAnsi" w:eastAsia="Times New Roman" w:hAnsiTheme="majorHAnsi" w:cstheme="majorHAnsi"/>
          <w:kern w:val="0"/>
          <w:sz w:val="26"/>
          <w:szCs w:val="26"/>
          <w:lang w:val="vi"/>
          <w14:ligatures w14:val="none"/>
        </w:rPr>
        <w:t xml:space="preserve"> 180.574</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năm</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2022,</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chiếm</w:t>
      </w:r>
      <w:r w:rsidRPr="00582B18">
        <w:rPr>
          <w:rFonts w:asciiTheme="majorHAnsi" w:eastAsia="Times New Roman" w:hAnsiTheme="majorHAnsi" w:cstheme="majorHAnsi"/>
          <w:spacing w:val="-8"/>
          <w:kern w:val="0"/>
          <w:sz w:val="26"/>
          <w:szCs w:val="26"/>
          <w:lang w:val="vi"/>
          <w14:ligatures w14:val="none"/>
        </w:rPr>
        <w:t xml:space="preserve"> </w:t>
      </w:r>
      <w:r w:rsidR="004D0839">
        <w:rPr>
          <w:rFonts w:asciiTheme="majorHAnsi" w:eastAsia="Times New Roman" w:hAnsiTheme="majorHAnsi" w:cstheme="majorHAnsi"/>
          <w:kern w:val="0"/>
          <w:sz w:val="26"/>
          <w:szCs w:val="26"/>
          <w:lang w:val="vi"/>
          <w14:ligatures w14:val="none"/>
        </w:rPr>
        <w:t>82,08</w:t>
      </w:r>
      <w:r w:rsidRPr="00582B18">
        <w:rPr>
          <w:rFonts w:asciiTheme="majorHAnsi" w:eastAsia="Times New Roman" w:hAnsiTheme="majorHAnsi" w:cstheme="majorHAnsi"/>
          <w:kern w:val="0"/>
          <w:sz w:val="26"/>
          <w:szCs w:val="26"/>
          <w:lang w:val="vi"/>
          <w14:ligatures w14:val="none"/>
        </w:rPr>
        <w:t>% tỷ</w:t>
      </w:r>
      <w:r w:rsidRPr="00582B18">
        <w:rPr>
          <w:rFonts w:asciiTheme="majorHAnsi" w:eastAsia="Times New Roman" w:hAnsiTheme="majorHAnsi" w:cstheme="majorHAnsi"/>
          <w:spacing w:val="-1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trọng</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tổng</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DNBL</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trên</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địa</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bàn</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Hà</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Nội.</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Tuy</w:t>
      </w:r>
      <w:r w:rsidRPr="00582B18">
        <w:rPr>
          <w:rFonts w:asciiTheme="majorHAnsi" w:eastAsia="Times New Roman" w:hAnsiTheme="majorHAnsi" w:cstheme="majorHAnsi"/>
          <w:spacing w:val="-10"/>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nhiên,</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lượng</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DN</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nhỏ</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và</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vừa</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với</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ít</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hơn 50</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người</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lại</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có</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nhiều</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biến</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động,</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tăng</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trong</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các</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năm</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2015</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(32.568</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DN),</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2018</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spacing w:val="-2"/>
          <w:kern w:val="0"/>
          <w:sz w:val="26"/>
          <w:szCs w:val="26"/>
          <w:lang w:val="vi"/>
          <w14:ligatures w14:val="none"/>
        </w:rPr>
        <w:t>(35.462</w:t>
      </w:r>
      <w:r w:rsidRPr="00582B18">
        <w:rPr>
          <w:rFonts w:asciiTheme="majorHAnsi" w:eastAsia="Times New Roman" w:hAnsiTheme="majorHAnsi" w:cstheme="majorHAnsi"/>
          <w:kern w:val="0"/>
          <w:sz w:val="26"/>
          <w:szCs w:val="26"/>
          <w:lang w:val="vi-VN"/>
          <w14:ligatures w14:val="none"/>
        </w:rPr>
        <w:t xml:space="preserve"> </w:t>
      </w:r>
      <w:r w:rsidRPr="00582B18">
        <w:rPr>
          <w:rFonts w:asciiTheme="majorHAnsi" w:eastAsia="Times New Roman" w:hAnsiTheme="majorHAnsi" w:cstheme="majorHAnsi"/>
          <w:kern w:val="0"/>
          <w:sz w:val="26"/>
          <w:szCs w:val="26"/>
          <w:lang w:val="vi"/>
          <w14:ligatures w14:val="none"/>
        </w:rPr>
        <w:t>DN) và 2019 (40.367 DN) nhưng lại giảm rất nhiều năm 2020 (34.412 DN), 2021 (29.928</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DN)</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và</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2022</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(29.511</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DN)</w:t>
      </w:r>
      <w:r w:rsidR="004D0839" w:rsidRPr="004D0839">
        <w:rPr>
          <w:rFonts w:asciiTheme="majorHAnsi" w:eastAsia="Times New Roman" w:hAnsiTheme="majorHAnsi" w:cstheme="majorHAnsi"/>
          <w:kern w:val="0"/>
          <w:sz w:val="26"/>
          <w:szCs w:val="26"/>
          <w:lang w:val="vi"/>
          <w14:ligatures w14:val="none"/>
        </w:rPr>
        <w:t xml:space="preserve"> </w:t>
      </w:r>
      <w:r w:rsidR="004D0839" w:rsidRPr="00582B18">
        <w:rPr>
          <w:rFonts w:asciiTheme="majorHAnsi" w:eastAsia="Times New Roman" w:hAnsiTheme="majorHAnsi" w:cstheme="majorHAnsi"/>
          <w:kern w:val="0"/>
          <w:sz w:val="26"/>
          <w:szCs w:val="26"/>
          <w:lang w:val="vi"/>
          <w14:ligatures w14:val="none"/>
        </w:rPr>
        <w:t>chiếm</w:t>
      </w:r>
      <w:r w:rsidR="004D0839" w:rsidRPr="00582B18">
        <w:rPr>
          <w:rFonts w:asciiTheme="majorHAnsi" w:eastAsia="Times New Roman" w:hAnsiTheme="majorHAnsi" w:cstheme="majorHAnsi"/>
          <w:spacing w:val="-5"/>
          <w:kern w:val="0"/>
          <w:sz w:val="26"/>
          <w:szCs w:val="26"/>
          <w:lang w:val="vi"/>
          <w14:ligatures w14:val="none"/>
        </w:rPr>
        <w:t xml:space="preserve"> </w:t>
      </w:r>
      <w:r w:rsidR="004D0839" w:rsidRPr="00582B18">
        <w:rPr>
          <w:rFonts w:asciiTheme="majorHAnsi" w:eastAsia="Times New Roman" w:hAnsiTheme="majorHAnsi" w:cstheme="majorHAnsi"/>
          <w:kern w:val="0"/>
          <w:sz w:val="26"/>
          <w:szCs w:val="26"/>
          <w:lang w:val="vi"/>
          <w14:ligatures w14:val="none"/>
        </w:rPr>
        <w:t>tỷ</w:t>
      </w:r>
      <w:r w:rsidR="004D0839" w:rsidRPr="00582B18">
        <w:rPr>
          <w:rFonts w:asciiTheme="majorHAnsi" w:eastAsia="Times New Roman" w:hAnsiTheme="majorHAnsi" w:cstheme="majorHAnsi"/>
          <w:spacing w:val="-10"/>
          <w:kern w:val="0"/>
          <w:sz w:val="26"/>
          <w:szCs w:val="26"/>
          <w:lang w:val="vi"/>
          <w14:ligatures w14:val="none"/>
        </w:rPr>
        <w:t xml:space="preserve"> </w:t>
      </w:r>
      <w:r w:rsidR="004D0839" w:rsidRPr="00582B18">
        <w:rPr>
          <w:rFonts w:asciiTheme="majorHAnsi" w:eastAsia="Times New Roman" w:hAnsiTheme="majorHAnsi" w:cstheme="majorHAnsi"/>
          <w:kern w:val="0"/>
          <w:sz w:val="26"/>
          <w:szCs w:val="26"/>
          <w:lang w:val="vi"/>
          <w14:ligatures w14:val="none"/>
        </w:rPr>
        <w:t>lệ</w:t>
      </w:r>
      <w:r w:rsidR="004D0839" w:rsidRPr="00582B18">
        <w:rPr>
          <w:rFonts w:asciiTheme="majorHAnsi" w:eastAsia="Times New Roman" w:hAnsiTheme="majorHAnsi" w:cstheme="majorHAnsi"/>
          <w:spacing w:val="-4"/>
          <w:kern w:val="0"/>
          <w:sz w:val="26"/>
          <w:szCs w:val="26"/>
          <w:lang w:val="vi"/>
          <w14:ligatures w14:val="none"/>
        </w:rPr>
        <w:t xml:space="preserve"> </w:t>
      </w:r>
      <w:r w:rsidR="004D0839">
        <w:rPr>
          <w:rFonts w:asciiTheme="majorHAnsi" w:eastAsia="Times New Roman" w:hAnsiTheme="majorHAnsi" w:cstheme="majorHAnsi"/>
          <w:kern w:val="0"/>
          <w:sz w:val="26"/>
          <w:szCs w:val="26"/>
          <w:lang w:val="vi"/>
          <w14:ligatures w14:val="none"/>
        </w:rPr>
        <w:t>10,98</w:t>
      </w:r>
      <w:r w:rsidR="004D0839" w:rsidRPr="00582B18">
        <w:rPr>
          <w:rFonts w:asciiTheme="majorHAnsi" w:eastAsia="Times New Roman" w:hAnsiTheme="majorHAnsi" w:cstheme="majorHAnsi"/>
          <w:kern w:val="0"/>
          <w:sz w:val="26"/>
          <w:szCs w:val="26"/>
          <w:lang w:val="vi"/>
          <w14:ligatures w14:val="none"/>
        </w:rPr>
        <w:t>%</w:t>
      </w:r>
      <w:r w:rsidR="004D0839" w:rsidRPr="00582B18">
        <w:rPr>
          <w:rFonts w:asciiTheme="majorHAnsi" w:eastAsia="Times New Roman" w:hAnsiTheme="majorHAnsi" w:cstheme="majorHAnsi"/>
          <w:spacing w:val="-5"/>
          <w:kern w:val="0"/>
          <w:sz w:val="26"/>
          <w:szCs w:val="26"/>
          <w:lang w:val="vi"/>
          <w14:ligatures w14:val="none"/>
        </w:rPr>
        <w:t xml:space="preserve"> </w:t>
      </w:r>
      <w:r w:rsidR="004D0839" w:rsidRPr="00582B18">
        <w:rPr>
          <w:rFonts w:asciiTheme="majorHAnsi" w:eastAsia="Times New Roman" w:hAnsiTheme="majorHAnsi" w:cstheme="majorHAnsi"/>
          <w:kern w:val="0"/>
          <w:sz w:val="26"/>
          <w:szCs w:val="26"/>
          <w:lang w:val="vi"/>
          <w14:ligatures w14:val="none"/>
        </w:rPr>
        <w:t>trong</w:t>
      </w:r>
      <w:r w:rsidR="004D0839" w:rsidRPr="00582B18">
        <w:rPr>
          <w:rFonts w:asciiTheme="majorHAnsi" w:eastAsia="Times New Roman" w:hAnsiTheme="majorHAnsi" w:cstheme="majorHAnsi"/>
          <w:spacing w:val="-5"/>
          <w:kern w:val="0"/>
          <w:sz w:val="26"/>
          <w:szCs w:val="26"/>
          <w:lang w:val="vi"/>
          <w14:ligatures w14:val="none"/>
        </w:rPr>
        <w:t xml:space="preserve"> </w:t>
      </w:r>
      <w:r w:rsidR="004D0839" w:rsidRPr="00582B18">
        <w:rPr>
          <w:rFonts w:asciiTheme="majorHAnsi" w:eastAsia="Times New Roman" w:hAnsiTheme="majorHAnsi" w:cstheme="majorHAnsi"/>
          <w:kern w:val="0"/>
          <w:sz w:val="26"/>
          <w:szCs w:val="26"/>
          <w:lang w:val="vi"/>
          <w14:ligatures w14:val="none"/>
        </w:rPr>
        <w:t>tổng</w:t>
      </w:r>
      <w:r w:rsidR="004D0839" w:rsidRPr="00582B18">
        <w:rPr>
          <w:rFonts w:asciiTheme="majorHAnsi" w:eastAsia="Times New Roman" w:hAnsiTheme="majorHAnsi" w:cstheme="majorHAnsi"/>
          <w:spacing w:val="-5"/>
          <w:kern w:val="0"/>
          <w:sz w:val="26"/>
          <w:szCs w:val="26"/>
          <w:lang w:val="vi"/>
          <w14:ligatures w14:val="none"/>
        </w:rPr>
        <w:t xml:space="preserve"> </w:t>
      </w:r>
      <w:r w:rsidR="004D0839" w:rsidRPr="00582B18">
        <w:rPr>
          <w:rFonts w:asciiTheme="majorHAnsi" w:eastAsia="Times New Roman" w:hAnsiTheme="majorHAnsi" w:cstheme="majorHAnsi"/>
          <w:kern w:val="0"/>
          <w:sz w:val="26"/>
          <w:szCs w:val="26"/>
          <w:lang w:val="vi"/>
          <w14:ligatures w14:val="none"/>
        </w:rPr>
        <w:t>số</w:t>
      </w:r>
      <w:r w:rsidR="004D0839" w:rsidRPr="00582B18">
        <w:rPr>
          <w:rFonts w:asciiTheme="majorHAnsi" w:eastAsia="Times New Roman" w:hAnsiTheme="majorHAnsi" w:cstheme="majorHAnsi"/>
          <w:spacing w:val="-3"/>
          <w:kern w:val="0"/>
          <w:sz w:val="26"/>
          <w:szCs w:val="26"/>
          <w:lang w:val="vi"/>
          <w14:ligatures w14:val="none"/>
        </w:rPr>
        <w:t xml:space="preserve"> </w:t>
      </w:r>
      <w:r w:rsidR="004D0839" w:rsidRPr="00582B18">
        <w:rPr>
          <w:rFonts w:asciiTheme="majorHAnsi" w:eastAsia="Times New Roman" w:hAnsiTheme="majorHAnsi" w:cstheme="majorHAnsi"/>
          <w:kern w:val="0"/>
          <w:sz w:val="26"/>
          <w:szCs w:val="26"/>
          <w:lang w:val="vi"/>
          <w14:ligatures w14:val="none"/>
        </w:rPr>
        <w:t>DNBL</w:t>
      </w:r>
      <w:r w:rsidR="004D0839" w:rsidRPr="00582B18">
        <w:rPr>
          <w:rFonts w:asciiTheme="majorHAnsi" w:eastAsia="Times New Roman" w:hAnsiTheme="majorHAnsi" w:cstheme="majorHAnsi"/>
          <w:spacing w:val="-3"/>
          <w:kern w:val="0"/>
          <w:sz w:val="26"/>
          <w:szCs w:val="26"/>
          <w:lang w:val="vi"/>
          <w14:ligatures w14:val="none"/>
        </w:rPr>
        <w:t xml:space="preserve"> </w:t>
      </w:r>
      <w:r w:rsidR="004D0839" w:rsidRPr="00582B18">
        <w:rPr>
          <w:rFonts w:asciiTheme="majorHAnsi" w:eastAsia="Times New Roman" w:hAnsiTheme="majorHAnsi" w:cstheme="majorHAnsi"/>
          <w:kern w:val="0"/>
          <w:sz w:val="26"/>
          <w:szCs w:val="26"/>
          <w:lang w:val="vi"/>
          <w14:ligatures w14:val="none"/>
        </w:rPr>
        <w:t>trên</w:t>
      </w:r>
      <w:r w:rsidR="004D0839" w:rsidRPr="00582B18">
        <w:rPr>
          <w:rFonts w:asciiTheme="majorHAnsi" w:eastAsia="Times New Roman" w:hAnsiTheme="majorHAnsi" w:cstheme="majorHAnsi"/>
          <w:spacing w:val="-5"/>
          <w:kern w:val="0"/>
          <w:sz w:val="26"/>
          <w:szCs w:val="26"/>
          <w:lang w:val="vi"/>
          <w14:ligatures w14:val="none"/>
        </w:rPr>
        <w:t xml:space="preserve"> </w:t>
      </w:r>
      <w:r w:rsidR="004D0839" w:rsidRPr="00582B18">
        <w:rPr>
          <w:rFonts w:asciiTheme="majorHAnsi" w:eastAsia="Times New Roman" w:hAnsiTheme="majorHAnsi" w:cstheme="majorHAnsi"/>
          <w:kern w:val="0"/>
          <w:sz w:val="26"/>
          <w:szCs w:val="26"/>
          <w:lang w:val="vi"/>
          <w14:ligatures w14:val="none"/>
        </w:rPr>
        <w:t>địa bàn thành phố Hà Nội.</w:t>
      </w:r>
      <w:r w:rsidR="004D0839">
        <w:rPr>
          <w:rFonts w:asciiTheme="majorHAnsi" w:eastAsia="Times New Roman" w:hAnsiTheme="majorHAnsi" w:cstheme="majorHAnsi"/>
          <w:kern w:val="0"/>
          <w:sz w:val="26"/>
          <w:szCs w:val="26"/>
          <w:lang w:val="vi"/>
          <w14:ligatures w14:val="none"/>
        </w:rPr>
        <w:t xml:space="preserve">.Nhưng đến </w:t>
      </w:r>
      <w:r w:rsidR="003429DF">
        <w:rPr>
          <w:rFonts w:asciiTheme="majorHAnsi" w:eastAsia="Times New Roman" w:hAnsiTheme="majorHAnsi" w:cstheme="majorHAnsi"/>
          <w:kern w:val="0"/>
          <w:sz w:val="26"/>
          <w:szCs w:val="26"/>
          <w:lang w:val="vi"/>
          <w14:ligatures w14:val="none"/>
        </w:rPr>
        <w:t>năm 2024 (38.125 DN)</w:t>
      </w:r>
      <w:r w:rsidRPr="00582B18">
        <w:rPr>
          <w:rFonts w:asciiTheme="majorHAnsi" w:eastAsia="Times New Roman" w:hAnsiTheme="majorHAnsi" w:cstheme="majorHAnsi"/>
          <w:spacing w:val="-5"/>
          <w:kern w:val="0"/>
          <w:sz w:val="26"/>
          <w:szCs w:val="26"/>
          <w:lang w:val="vi"/>
          <w14:ligatures w14:val="none"/>
        </w:rPr>
        <w:t xml:space="preserve"> </w:t>
      </w:r>
      <w:r w:rsidR="004D0839">
        <w:rPr>
          <w:rFonts w:asciiTheme="majorHAnsi" w:eastAsia="Times New Roman" w:hAnsiTheme="majorHAnsi" w:cstheme="majorHAnsi"/>
          <w:spacing w:val="-5"/>
          <w:kern w:val="0"/>
          <w:sz w:val="26"/>
          <w:szCs w:val="26"/>
          <w:lang w:val="vi"/>
          <w14:ligatures w14:val="none"/>
        </w:rPr>
        <w:t>lại tăng trở lại,</w:t>
      </w:r>
      <w:r w:rsidR="004D0839" w:rsidRPr="004D0839">
        <w:rPr>
          <w:lang w:val="vi"/>
        </w:rPr>
        <w:t xml:space="preserve"> </w:t>
      </w:r>
      <w:r w:rsidR="004D0839">
        <w:rPr>
          <w:rFonts w:asciiTheme="majorHAnsi" w:eastAsia="Times New Roman" w:hAnsiTheme="majorHAnsi" w:cstheme="majorHAnsi"/>
          <w:spacing w:val="-5"/>
          <w:kern w:val="0"/>
          <w:sz w:val="26"/>
          <w:szCs w:val="26"/>
          <w:lang w:val="vi"/>
          <w14:ligatures w14:val="none"/>
        </w:rPr>
        <w:t>đ</w:t>
      </w:r>
      <w:r w:rsidR="004D0839" w:rsidRPr="004D0839">
        <w:rPr>
          <w:rFonts w:asciiTheme="majorHAnsi" w:eastAsia="Times New Roman" w:hAnsiTheme="majorHAnsi" w:cstheme="majorHAnsi"/>
          <w:spacing w:val="-5"/>
          <w:kern w:val="0"/>
          <w:sz w:val="26"/>
          <w:szCs w:val="26"/>
          <w:lang w:val="vi"/>
          <w14:ligatures w14:val="none"/>
        </w:rPr>
        <w:t>iều này khẳng định niềm tin kinh doanh đã quay trở lại và các chính sách hỗ trợ phục hồi kinh tế đang phát huy hiệu quả rõ rệt.</w:t>
      </w:r>
      <w:r w:rsidR="004D0839">
        <w:rPr>
          <w:rFonts w:asciiTheme="majorHAnsi" w:eastAsia="Times New Roman" w:hAnsiTheme="majorHAnsi" w:cstheme="majorHAnsi"/>
          <w:spacing w:val="-5"/>
          <w:kern w:val="0"/>
          <w:sz w:val="26"/>
          <w:szCs w:val="26"/>
          <w:lang w:val="vi"/>
          <w14:ligatures w14:val="none"/>
        </w:rPr>
        <w:t xml:space="preserve"> </w:t>
      </w:r>
    </w:p>
    <w:p w14:paraId="6C0AAB2E" w14:textId="68F399AE" w:rsidR="00F12B90" w:rsidRPr="00582B18" w:rsidRDefault="00F12B90" w:rsidP="00824BD1">
      <w:pPr>
        <w:widowControl w:val="0"/>
        <w:autoSpaceDE w:val="0"/>
        <w:autoSpaceDN w:val="0"/>
        <w:spacing w:after="0" w:line="360" w:lineRule="auto"/>
        <w:ind w:right="15" w:firstLine="709"/>
        <w:jc w:val="both"/>
        <w:rPr>
          <w:rFonts w:asciiTheme="majorHAnsi" w:eastAsia="Times New Roman" w:hAnsiTheme="majorHAnsi" w:cstheme="majorHAnsi"/>
          <w:kern w:val="0"/>
          <w:sz w:val="26"/>
          <w:szCs w:val="26"/>
          <w:lang w:val="vi"/>
          <w14:ligatures w14:val="none"/>
        </w:rPr>
      </w:pPr>
      <w:r w:rsidRPr="00582B18">
        <w:rPr>
          <w:rFonts w:asciiTheme="majorHAnsi" w:eastAsia="Times New Roman" w:hAnsiTheme="majorHAnsi" w:cstheme="majorHAnsi"/>
          <w:kern w:val="0"/>
          <w:sz w:val="26"/>
          <w:szCs w:val="26"/>
          <w:lang w:val="vi"/>
          <w14:ligatures w14:val="none"/>
        </w:rPr>
        <w:t>Số</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liệu</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trên</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cho</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thấy</w:t>
      </w:r>
      <w:r w:rsidRPr="00582B18">
        <w:rPr>
          <w:rFonts w:asciiTheme="majorHAnsi" w:eastAsia="Times New Roman" w:hAnsiTheme="majorHAnsi" w:cstheme="majorHAnsi"/>
          <w:spacing w:val="-11"/>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trong</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2020</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và</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2021,</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đây</w:t>
      </w:r>
      <w:r w:rsidRPr="00582B18">
        <w:rPr>
          <w:rFonts w:asciiTheme="majorHAnsi" w:eastAsia="Times New Roman" w:hAnsiTheme="majorHAnsi" w:cstheme="majorHAnsi"/>
          <w:spacing w:val="-10"/>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là</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thời</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gian</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dịch</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Covid-19</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diễn</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ra, gây</w:t>
      </w:r>
      <w:r w:rsidRPr="00582B18">
        <w:rPr>
          <w:rFonts w:asciiTheme="majorHAnsi" w:eastAsia="Times New Roman" w:hAnsiTheme="majorHAnsi" w:cstheme="majorHAnsi"/>
          <w:spacing w:val="-1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nhiều</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khó</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khăn</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cho</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mọi</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DN,</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các</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DN</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siêu</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nhỏ</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bé</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hơn</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10</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người</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vẫn</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có</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thể</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ứng</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biến tốt với biến đổi thị trường nhưng các DN nhỏ và vừa bé hơn 50 người lại gặp nhiều khó</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khăn.</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Các</w:t>
      </w:r>
      <w:r w:rsidRPr="00582B18">
        <w:rPr>
          <w:rFonts w:asciiTheme="majorHAnsi" w:eastAsia="Times New Roman" w:hAnsiTheme="majorHAnsi" w:cstheme="majorHAnsi"/>
          <w:spacing w:val="-4"/>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DNBL</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vẫn</w:t>
      </w:r>
      <w:r w:rsidRPr="00582B18">
        <w:rPr>
          <w:rFonts w:asciiTheme="majorHAnsi" w:eastAsia="Times New Roman" w:hAnsiTheme="majorHAnsi" w:cstheme="majorHAnsi"/>
          <w:spacing w:val="-4"/>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luôn</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chiếm</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tỷ</w:t>
      </w:r>
      <w:r w:rsidRPr="00582B18">
        <w:rPr>
          <w:rFonts w:asciiTheme="majorHAnsi" w:eastAsia="Times New Roman" w:hAnsiTheme="majorHAnsi" w:cstheme="majorHAnsi"/>
          <w:spacing w:val="-12"/>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trọng</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lớn.</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Điều</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này</w:t>
      </w:r>
      <w:r w:rsidRPr="00582B18">
        <w:rPr>
          <w:rFonts w:asciiTheme="majorHAnsi" w:eastAsia="Times New Roman" w:hAnsiTheme="majorHAnsi" w:cstheme="majorHAnsi"/>
          <w:spacing w:val="-4"/>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chứng</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tỏ</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ưu</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thế</w:t>
      </w:r>
      <w:r w:rsidRPr="00582B18">
        <w:rPr>
          <w:rFonts w:asciiTheme="majorHAnsi" w:eastAsia="Times New Roman" w:hAnsiTheme="majorHAnsi" w:cstheme="majorHAnsi"/>
          <w:spacing w:val="-4"/>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và</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vị</w:t>
      </w:r>
      <w:r w:rsidRPr="00582B18">
        <w:rPr>
          <w:rFonts w:asciiTheme="majorHAnsi" w:eastAsia="Times New Roman" w:hAnsiTheme="majorHAnsi" w:cstheme="majorHAnsi"/>
          <w:spacing w:val="-4"/>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trí quan trọng của DNBL trong nền kinh tế của thành phố Hà Nội nói riêng và cả nước nói</w:t>
      </w:r>
      <w:r w:rsidRPr="00582B18">
        <w:rPr>
          <w:rFonts w:asciiTheme="majorHAnsi" w:eastAsia="Times New Roman" w:hAnsiTheme="majorHAnsi" w:cstheme="majorHAnsi"/>
          <w:spacing w:val="-1"/>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chung.</w:t>
      </w:r>
      <w:r w:rsidRPr="00582B18">
        <w:rPr>
          <w:rFonts w:asciiTheme="majorHAnsi" w:eastAsia="Times New Roman" w:hAnsiTheme="majorHAnsi" w:cstheme="majorHAnsi"/>
          <w:spacing w:val="-1"/>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Nhìn chung theo</w:t>
      </w:r>
      <w:r w:rsidRPr="00582B18">
        <w:rPr>
          <w:rFonts w:asciiTheme="majorHAnsi" w:eastAsia="Times New Roman" w:hAnsiTheme="majorHAnsi" w:cstheme="majorHAnsi"/>
          <w:spacing w:val="-1"/>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tiêu chí</w:t>
      </w:r>
      <w:r w:rsidRPr="00582B18">
        <w:rPr>
          <w:rFonts w:asciiTheme="majorHAnsi" w:eastAsia="Times New Roman" w:hAnsiTheme="majorHAnsi" w:cstheme="majorHAnsi"/>
          <w:spacing w:val="-1"/>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lao</w:t>
      </w:r>
      <w:r w:rsidRPr="00582B18">
        <w:rPr>
          <w:rFonts w:asciiTheme="majorHAnsi" w:eastAsia="Times New Roman" w:hAnsiTheme="majorHAnsi" w:cstheme="majorHAnsi"/>
          <w:spacing w:val="-1"/>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động trên địa</w:t>
      </w:r>
      <w:r w:rsidRPr="00582B18">
        <w:rPr>
          <w:rFonts w:asciiTheme="majorHAnsi" w:eastAsia="Times New Roman" w:hAnsiTheme="majorHAnsi" w:cstheme="majorHAnsi"/>
          <w:spacing w:val="-1"/>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bàn thành</w:t>
      </w:r>
      <w:r w:rsidRPr="00582B18">
        <w:rPr>
          <w:rFonts w:asciiTheme="majorHAnsi" w:eastAsia="Times New Roman" w:hAnsiTheme="majorHAnsi" w:cstheme="majorHAnsi"/>
          <w:spacing w:val="-1"/>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phố Hà Nội, DNBL chiếm</w:t>
      </w:r>
      <w:r w:rsidRPr="00582B18">
        <w:rPr>
          <w:rFonts w:asciiTheme="majorHAnsi" w:eastAsia="Times New Roman" w:hAnsiTheme="majorHAnsi" w:cstheme="majorHAnsi"/>
          <w:spacing w:val="-9"/>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tỷ</w:t>
      </w:r>
      <w:r w:rsidRPr="00582B18">
        <w:rPr>
          <w:rFonts w:asciiTheme="majorHAnsi" w:eastAsia="Times New Roman" w:hAnsiTheme="majorHAnsi" w:cstheme="majorHAnsi"/>
          <w:spacing w:val="-12"/>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trọng</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rất</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cao</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khi</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so</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với</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số</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lượng</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doanh</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nghiệp</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đang</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hoạt</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động</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trên</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đại</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bàn,</w:t>
      </w:r>
      <w:r w:rsidRPr="00582B18">
        <w:rPr>
          <w:rFonts w:asciiTheme="majorHAnsi" w:eastAsia="Times New Roman" w:hAnsiTheme="majorHAnsi" w:cstheme="majorHAnsi"/>
          <w:spacing w:val="-4"/>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tỷ trọng</w:t>
      </w:r>
      <w:r w:rsidRPr="00582B18">
        <w:rPr>
          <w:rFonts w:asciiTheme="majorHAnsi" w:eastAsia="Times New Roman" w:hAnsiTheme="majorHAnsi" w:cstheme="majorHAnsi"/>
          <w:spacing w:val="-1"/>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này</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luôn ở mức ổn</w:t>
      </w:r>
      <w:r w:rsidRPr="00582B18">
        <w:rPr>
          <w:rFonts w:asciiTheme="majorHAnsi" w:eastAsia="Times New Roman" w:hAnsiTheme="majorHAnsi" w:cstheme="majorHAnsi"/>
          <w:spacing w:val="-1"/>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định qua các năm từ 2015</w:t>
      </w:r>
      <w:r w:rsidRPr="00582B18">
        <w:rPr>
          <w:rFonts w:asciiTheme="majorHAnsi" w:eastAsia="Times New Roman" w:hAnsiTheme="majorHAnsi" w:cstheme="majorHAnsi"/>
          <w:spacing w:val="-1"/>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 xml:space="preserve">đến </w:t>
      </w:r>
      <w:r w:rsidR="004D0839">
        <w:rPr>
          <w:rFonts w:asciiTheme="majorHAnsi" w:eastAsia="Times New Roman" w:hAnsiTheme="majorHAnsi" w:cstheme="majorHAnsi"/>
          <w:kern w:val="0"/>
          <w:sz w:val="26"/>
          <w:szCs w:val="26"/>
          <w:lang w:val="vi"/>
          <w14:ligatures w14:val="none"/>
        </w:rPr>
        <w:t>2024</w:t>
      </w:r>
      <w:r w:rsidRPr="00582B18">
        <w:rPr>
          <w:rFonts w:asciiTheme="majorHAnsi" w:eastAsia="Times New Roman" w:hAnsiTheme="majorHAnsi" w:cstheme="majorHAnsi"/>
          <w:kern w:val="0"/>
          <w:sz w:val="26"/>
          <w:szCs w:val="26"/>
          <w:lang w:val="vi"/>
          <w14:ligatures w14:val="none"/>
        </w:rPr>
        <w:t xml:space="preserve"> (trên 98%), cao nhất</w:t>
      </w:r>
      <w:r w:rsidRPr="00582B18">
        <w:rPr>
          <w:rFonts w:asciiTheme="majorHAnsi" w:eastAsia="Times New Roman" w:hAnsiTheme="majorHAnsi" w:cstheme="majorHAnsi"/>
          <w:spacing w:val="-1"/>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vào năm</w:t>
      </w:r>
      <w:r w:rsidRPr="00582B18">
        <w:rPr>
          <w:rFonts w:asciiTheme="majorHAnsi" w:eastAsia="Times New Roman" w:hAnsiTheme="majorHAnsi" w:cstheme="majorHAnsi"/>
          <w:spacing w:val="-7"/>
          <w:kern w:val="0"/>
          <w:sz w:val="26"/>
          <w:szCs w:val="26"/>
          <w:lang w:val="vi"/>
          <w14:ligatures w14:val="none"/>
        </w:rPr>
        <w:t xml:space="preserve"> </w:t>
      </w:r>
      <w:r w:rsidR="004D0839">
        <w:rPr>
          <w:rFonts w:asciiTheme="majorHAnsi" w:eastAsia="Times New Roman" w:hAnsiTheme="majorHAnsi" w:cstheme="majorHAnsi"/>
          <w:kern w:val="0"/>
          <w:sz w:val="26"/>
          <w:szCs w:val="26"/>
          <w:lang w:val="vi"/>
          <w14:ligatures w14:val="none"/>
        </w:rPr>
        <w:t xml:space="preserve">2024 </w:t>
      </w:r>
      <w:r w:rsidRPr="00582B18">
        <w:rPr>
          <w:rFonts w:asciiTheme="majorHAnsi" w:eastAsia="Times New Roman" w:hAnsiTheme="majorHAnsi" w:cstheme="majorHAnsi"/>
          <w:kern w:val="0"/>
          <w:sz w:val="26"/>
          <w:szCs w:val="26"/>
          <w:lang w:val="vi"/>
          <w14:ligatures w14:val="none"/>
        </w:rPr>
        <w:t>với</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99,</w:t>
      </w:r>
      <w:r w:rsidR="004D0839">
        <w:rPr>
          <w:rFonts w:asciiTheme="majorHAnsi" w:eastAsia="Times New Roman" w:hAnsiTheme="majorHAnsi" w:cstheme="majorHAnsi"/>
          <w:kern w:val="0"/>
          <w:sz w:val="26"/>
          <w:szCs w:val="26"/>
          <w:lang w:val="vi"/>
          <w14:ligatures w14:val="none"/>
        </w:rPr>
        <w:t>98</w:t>
      </w:r>
      <w:r w:rsidRPr="00582B18">
        <w:rPr>
          <w:rFonts w:asciiTheme="majorHAnsi" w:eastAsia="Times New Roman" w:hAnsiTheme="majorHAnsi" w:cstheme="majorHAnsi"/>
          <w:kern w:val="0"/>
          <w:sz w:val="26"/>
          <w:szCs w:val="26"/>
          <w:lang w:val="vi"/>
          <w14:ligatures w14:val="none"/>
        </w:rPr>
        <w:t>%.</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Số</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liệu</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trên</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đã</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cho</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thấy</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tiêu</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chí</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lao</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động</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của DNBL</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phù</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hợp vối tình hình phát triển của thành phố Hà Nội.</w:t>
      </w:r>
    </w:p>
    <w:p w14:paraId="7056040F" w14:textId="77777777" w:rsidR="00F12B90" w:rsidRPr="00582B18" w:rsidRDefault="00F12B90" w:rsidP="00582B18">
      <w:pPr>
        <w:spacing w:after="0" w:line="360" w:lineRule="auto"/>
        <w:jc w:val="both"/>
        <w:rPr>
          <w:rFonts w:asciiTheme="majorHAnsi" w:eastAsiaTheme="minorEastAsia" w:hAnsiTheme="majorHAnsi" w:cstheme="majorHAnsi"/>
          <w:kern w:val="0"/>
          <w:sz w:val="26"/>
          <w:szCs w:val="26"/>
          <w:lang w:val="vi" w:eastAsia="zh-CN"/>
          <w14:ligatures w14:val="none"/>
        </w:rPr>
        <w:sectPr w:rsidR="00F12B90" w:rsidRPr="00582B18" w:rsidSect="009903F5">
          <w:footerReference w:type="default" r:id="rId16"/>
          <w:pgSz w:w="11906" w:h="16838"/>
          <w:pgMar w:top="1134" w:right="851" w:bottom="1134" w:left="1701" w:header="720" w:footer="720" w:gutter="0"/>
          <w:cols w:space="720"/>
          <w:docGrid w:linePitch="381"/>
        </w:sectPr>
      </w:pPr>
    </w:p>
    <w:p w14:paraId="797A20A5" w14:textId="30C3DAA8" w:rsidR="00F12B90" w:rsidRDefault="00F12B90" w:rsidP="00582B18">
      <w:pPr>
        <w:pStyle w:val="Heading4"/>
        <w:spacing w:before="0" w:line="360" w:lineRule="auto"/>
        <w:jc w:val="both"/>
        <w:rPr>
          <w:rFonts w:eastAsia="Times New Roman" w:cstheme="majorHAnsi"/>
          <w:b/>
          <w:bCs/>
          <w:color w:val="auto"/>
          <w:spacing w:val="-5"/>
          <w:kern w:val="0"/>
          <w:sz w:val="26"/>
          <w:szCs w:val="26"/>
          <w:lang w:val="vi"/>
          <w14:ligatures w14:val="none"/>
        </w:rPr>
      </w:pPr>
      <w:bookmarkStart w:id="17" w:name="_Toc229350813"/>
      <w:r w:rsidRPr="00582B18">
        <w:rPr>
          <w:rFonts w:eastAsia="Times New Roman" w:cstheme="majorHAnsi"/>
          <w:b/>
          <w:bCs/>
          <w:color w:val="auto"/>
          <w:kern w:val="0"/>
          <w:sz w:val="26"/>
          <w:szCs w:val="26"/>
          <w:lang w:val="vi"/>
          <w14:ligatures w14:val="none"/>
        </w:rPr>
        <w:lastRenderedPageBreak/>
        <w:t>Bảng</w:t>
      </w:r>
      <w:r w:rsidRPr="00582B18">
        <w:rPr>
          <w:rFonts w:eastAsia="Times New Roman" w:cstheme="majorHAnsi"/>
          <w:b/>
          <w:bCs/>
          <w:color w:val="auto"/>
          <w:spacing w:val="-7"/>
          <w:kern w:val="0"/>
          <w:sz w:val="26"/>
          <w:szCs w:val="26"/>
          <w:lang w:val="vi"/>
          <w14:ligatures w14:val="none"/>
        </w:rPr>
        <w:t xml:space="preserve"> </w:t>
      </w:r>
      <w:r w:rsidRPr="00582B18">
        <w:rPr>
          <w:rFonts w:eastAsia="Times New Roman" w:cstheme="majorHAnsi"/>
          <w:b/>
          <w:bCs/>
          <w:color w:val="auto"/>
          <w:kern w:val="0"/>
          <w:sz w:val="26"/>
          <w:szCs w:val="26"/>
          <w:lang w:val="vi-VN"/>
          <w14:ligatures w14:val="none"/>
        </w:rPr>
        <w:t>2</w:t>
      </w:r>
      <w:r w:rsidRPr="00582B18">
        <w:rPr>
          <w:rFonts w:eastAsia="Times New Roman" w:cstheme="majorHAnsi"/>
          <w:b/>
          <w:bCs/>
          <w:color w:val="auto"/>
          <w:kern w:val="0"/>
          <w:sz w:val="26"/>
          <w:szCs w:val="26"/>
          <w:lang w:val="vi"/>
          <w14:ligatures w14:val="none"/>
        </w:rPr>
        <w:t>.2:</w:t>
      </w:r>
      <w:r w:rsidRPr="00582B18">
        <w:rPr>
          <w:rFonts w:eastAsia="Times New Roman" w:cstheme="majorHAnsi"/>
          <w:b/>
          <w:bCs/>
          <w:color w:val="auto"/>
          <w:spacing w:val="-4"/>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Tình</w:t>
      </w:r>
      <w:r w:rsidRPr="00582B18">
        <w:rPr>
          <w:rFonts w:eastAsia="Times New Roman" w:cstheme="majorHAnsi"/>
          <w:b/>
          <w:bCs/>
          <w:color w:val="auto"/>
          <w:spacing w:val="-5"/>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hình</w:t>
      </w:r>
      <w:r w:rsidRPr="00582B18">
        <w:rPr>
          <w:rFonts w:eastAsia="Times New Roman" w:cstheme="majorHAnsi"/>
          <w:b/>
          <w:bCs/>
          <w:color w:val="auto"/>
          <w:spacing w:val="-5"/>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phát</w:t>
      </w:r>
      <w:r w:rsidRPr="00582B18">
        <w:rPr>
          <w:rFonts w:eastAsia="Times New Roman" w:cstheme="majorHAnsi"/>
          <w:b/>
          <w:bCs/>
          <w:color w:val="auto"/>
          <w:spacing w:val="-7"/>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triển</w:t>
      </w:r>
      <w:r w:rsidRPr="00582B18">
        <w:rPr>
          <w:rFonts w:eastAsia="Times New Roman" w:cstheme="majorHAnsi"/>
          <w:b/>
          <w:bCs/>
          <w:color w:val="auto"/>
          <w:spacing w:val="-5"/>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DNBL</w:t>
      </w:r>
      <w:r w:rsidRPr="00582B18">
        <w:rPr>
          <w:rFonts w:eastAsia="Times New Roman" w:cstheme="majorHAnsi"/>
          <w:b/>
          <w:bCs/>
          <w:color w:val="auto"/>
          <w:spacing w:val="-7"/>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theo</w:t>
      </w:r>
      <w:r w:rsidRPr="00582B18">
        <w:rPr>
          <w:rFonts w:eastAsia="Times New Roman" w:cstheme="majorHAnsi"/>
          <w:b/>
          <w:bCs/>
          <w:color w:val="auto"/>
          <w:spacing w:val="-4"/>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tiêu</w:t>
      </w:r>
      <w:r w:rsidRPr="00582B18">
        <w:rPr>
          <w:rFonts w:eastAsia="Times New Roman" w:cstheme="majorHAnsi"/>
          <w:b/>
          <w:bCs/>
          <w:color w:val="auto"/>
          <w:spacing w:val="-7"/>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chí</w:t>
      </w:r>
      <w:r w:rsidRPr="00582B18">
        <w:rPr>
          <w:rFonts w:eastAsia="Times New Roman" w:cstheme="majorHAnsi"/>
          <w:b/>
          <w:bCs/>
          <w:color w:val="auto"/>
          <w:spacing w:val="-7"/>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lao</w:t>
      </w:r>
      <w:r w:rsidRPr="00582B18">
        <w:rPr>
          <w:rFonts w:eastAsia="Times New Roman" w:cstheme="majorHAnsi"/>
          <w:b/>
          <w:bCs/>
          <w:color w:val="auto"/>
          <w:spacing w:val="-7"/>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động</w:t>
      </w:r>
      <w:r w:rsidRPr="00582B18">
        <w:rPr>
          <w:rFonts w:eastAsia="Times New Roman" w:cstheme="majorHAnsi"/>
          <w:b/>
          <w:bCs/>
          <w:color w:val="auto"/>
          <w:spacing w:val="-6"/>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trên</w:t>
      </w:r>
      <w:r w:rsidRPr="00582B18">
        <w:rPr>
          <w:rFonts w:eastAsia="Times New Roman" w:cstheme="majorHAnsi"/>
          <w:b/>
          <w:bCs/>
          <w:color w:val="auto"/>
          <w:spacing w:val="-5"/>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địa</w:t>
      </w:r>
      <w:r w:rsidRPr="00582B18">
        <w:rPr>
          <w:rFonts w:eastAsia="Times New Roman" w:cstheme="majorHAnsi"/>
          <w:b/>
          <w:bCs/>
          <w:color w:val="auto"/>
          <w:spacing w:val="-7"/>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bàn</w:t>
      </w:r>
      <w:r w:rsidRPr="00582B18">
        <w:rPr>
          <w:rFonts w:eastAsia="Times New Roman" w:cstheme="majorHAnsi"/>
          <w:b/>
          <w:bCs/>
          <w:color w:val="auto"/>
          <w:spacing w:val="-7"/>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thành</w:t>
      </w:r>
      <w:r w:rsidRPr="00582B18">
        <w:rPr>
          <w:rFonts w:eastAsia="Times New Roman" w:cstheme="majorHAnsi"/>
          <w:b/>
          <w:bCs/>
          <w:color w:val="auto"/>
          <w:spacing w:val="-5"/>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phố</w:t>
      </w:r>
      <w:r w:rsidRPr="00582B18">
        <w:rPr>
          <w:rFonts w:eastAsia="Times New Roman" w:cstheme="majorHAnsi"/>
          <w:b/>
          <w:bCs/>
          <w:color w:val="auto"/>
          <w:spacing w:val="-7"/>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Hà</w:t>
      </w:r>
      <w:r w:rsidRPr="00582B18">
        <w:rPr>
          <w:rFonts w:eastAsia="Times New Roman" w:cstheme="majorHAnsi"/>
          <w:b/>
          <w:bCs/>
          <w:color w:val="auto"/>
          <w:spacing w:val="-3"/>
          <w:kern w:val="0"/>
          <w:sz w:val="26"/>
          <w:szCs w:val="26"/>
          <w:lang w:val="vi"/>
          <w14:ligatures w14:val="none"/>
        </w:rPr>
        <w:t xml:space="preserve"> </w:t>
      </w:r>
      <w:r w:rsidRPr="00582B18">
        <w:rPr>
          <w:rFonts w:eastAsia="Times New Roman" w:cstheme="majorHAnsi"/>
          <w:b/>
          <w:bCs/>
          <w:color w:val="auto"/>
          <w:spacing w:val="-5"/>
          <w:kern w:val="0"/>
          <w:sz w:val="26"/>
          <w:szCs w:val="26"/>
          <w:lang w:val="vi"/>
          <w14:ligatures w14:val="none"/>
        </w:rPr>
        <w:t>Nội</w:t>
      </w:r>
      <w:bookmarkEnd w:id="17"/>
    </w:p>
    <w:tbl>
      <w:tblPr>
        <w:tblpPr w:leftFromText="180" w:rightFromText="180" w:horzAnchor="margin" w:tblpY="546"/>
        <w:tblW w:w="15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036"/>
        <w:gridCol w:w="1092"/>
        <w:gridCol w:w="1090"/>
        <w:gridCol w:w="1092"/>
        <w:gridCol w:w="1090"/>
        <w:gridCol w:w="1092"/>
        <w:gridCol w:w="1085"/>
        <w:gridCol w:w="1191"/>
        <w:gridCol w:w="1181"/>
        <w:gridCol w:w="1181"/>
      </w:tblGrid>
      <w:tr w:rsidR="00F35A48" w14:paraId="196E77BD" w14:textId="77777777" w:rsidTr="00024E0B">
        <w:trPr>
          <w:trHeight w:val="1197"/>
        </w:trPr>
        <w:tc>
          <w:tcPr>
            <w:tcW w:w="5036" w:type="dxa"/>
          </w:tcPr>
          <w:p w14:paraId="01EBF7A1" w14:textId="77777777" w:rsidR="00F35A48" w:rsidRDefault="00F35A48" w:rsidP="003C50D9">
            <w:pPr>
              <w:widowControl w:val="0"/>
              <w:autoSpaceDE w:val="0"/>
              <w:autoSpaceDN w:val="0"/>
              <w:spacing w:after="0" w:line="360" w:lineRule="auto"/>
              <w:jc w:val="center"/>
              <w:rPr>
                <w:rFonts w:asciiTheme="majorHAnsi" w:eastAsia="Times New Roman" w:hAnsiTheme="majorHAnsi" w:cstheme="majorHAnsi"/>
                <w:b/>
                <w:i/>
                <w:kern w:val="0"/>
                <w:sz w:val="26"/>
                <w:szCs w:val="26"/>
                <w:lang w:val="vi"/>
                <w14:ligatures w14:val="none"/>
              </w:rPr>
            </w:pPr>
          </w:p>
          <w:p w14:paraId="5487817A" w14:textId="77777777" w:rsidR="00F35A48" w:rsidRDefault="00F35A48" w:rsidP="003C50D9">
            <w:pPr>
              <w:widowControl w:val="0"/>
              <w:autoSpaceDE w:val="0"/>
              <w:autoSpaceDN w:val="0"/>
              <w:spacing w:after="0" w:line="360" w:lineRule="auto"/>
              <w:jc w:val="center"/>
              <w:rPr>
                <w:rFonts w:asciiTheme="majorHAnsi" w:eastAsia="Times New Roman" w:hAnsiTheme="majorHAnsi" w:cstheme="majorHAnsi"/>
                <w:b/>
                <w:kern w:val="0"/>
                <w:sz w:val="26"/>
                <w:szCs w:val="26"/>
                <w:lang w:val="vi"/>
                <w14:ligatures w14:val="none"/>
              </w:rPr>
            </w:pPr>
            <w:r>
              <w:rPr>
                <w:rFonts w:asciiTheme="majorHAnsi" w:eastAsia="Times New Roman" w:hAnsiTheme="majorHAnsi" w:cstheme="majorHAnsi"/>
                <w:b/>
                <w:spacing w:val="-5"/>
                <w:kern w:val="0"/>
                <w:sz w:val="26"/>
                <w:szCs w:val="26"/>
                <w:lang w:val="vi"/>
                <w14:ligatures w14:val="none"/>
              </w:rPr>
              <w:t>Năm</w:t>
            </w:r>
          </w:p>
        </w:tc>
        <w:tc>
          <w:tcPr>
            <w:tcW w:w="1092" w:type="dxa"/>
          </w:tcPr>
          <w:p w14:paraId="6D7F02AE" w14:textId="77777777" w:rsidR="00F35A48" w:rsidRDefault="00F35A48" w:rsidP="003C50D9">
            <w:pPr>
              <w:widowControl w:val="0"/>
              <w:autoSpaceDE w:val="0"/>
              <w:autoSpaceDN w:val="0"/>
              <w:spacing w:after="0" w:line="360" w:lineRule="auto"/>
              <w:jc w:val="center"/>
              <w:rPr>
                <w:rFonts w:asciiTheme="majorHAnsi" w:eastAsia="Times New Roman" w:hAnsiTheme="majorHAnsi" w:cstheme="majorHAnsi"/>
                <w:b/>
                <w:i/>
                <w:kern w:val="0"/>
                <w:sz w:val="26"/>
                <w:szCs w:val="26"/>
                <w:lang w:val="vi"/>
                <w14:ligatures w14:val="none"/>
              </w:rPr>
            </w:pPr>
          </w:p>
          <w:p w14:paraId="3C96CA7E" w14:textId="77777777" w:rsidR="00F35A48" w:rsidRDefault="00F35A48" w:rsidP="003C50D9">
            <w:pPr>
              <w:widowControl w:val="0"/>
              <w:autoSpaceDE w:val="0"/>
              <w:autoSpaceDN w:val="0"/>
              <w:spacing w:after="0" w:line="360" w:lineRule="auto"/>
              <w:jc w:val="center"/>
              <w:rPr>
                <w:rFonts w:asciiTheme="majorHAnsi" w:eastAsia="Times New Roman" w:hAnsiTheme="majorHAnsi" w:cstheme="majorHAnsi"/>
                <w:b/>
                <w:kern w:val="0"/>
                <w:sz w:val="26"/>
                <w:szCs w:val="26"/>
                <w:lang w:val="vi"/>
                <w14:ligatures w14:val="none"/>
              </w:rPr>
            </w:pPr>
            <w:r>
              <w:rPr>
                <w:rFonts w:asciiTheme="majorHAnsi" w:eastAsia="Times New Roman" w:hAnsiTheme="majorHAnsi" w:cstheme="majorHAnsi"/>
                <w:b/>
                <w:spacing w:val="-4"/>
                <w:kern w:val="0"/>
                <w:sz w:val="26"/>
                <w:szCs w:val="26"/>
                <w:lang w:val="vi"/>
                <w14:ligatures w14:val="none"/>
              </w:rPr>
              <w:t>2015</w:t>
            </w:r>
          </w:p>
        </w:tc>
        <w:tc>
          <w:tcPr>
            <w:tcW w:w="1090" w:type="dxa"/>
          </w:tcPr>
          <w:p w14:paraId="7FE31238" w14:textId="77777777" w:rsidR="00F35A48" w:rsidRDefault="00F35A48" w:rsidP="003C50D9">
            <w:pPr>
              <w:widowControl w:val="0"/>
              <w:autoSpaceDE w:val="0"/>
              <w:autoSpaceDN w:val="0"/>
              <w:spacing w:after="0" w:line="360" w:lineRule="auto"/>
              <w:jc w:val="center"/>
              <w:rPr>
                <w:rFonts w:asciiTheme="majorHAnsi" w:eastAsia="Times New Roman" w:hAnsiTheme="majorHAnsi" w:cstheme="majorHAnsi"/>
                <w:b/>
                <w:i/>
                <w:kern w:val="0"/>
                <w:sz w:val="26"/>
                <w:szCs w:val="26"/>
                <w:lang w:val="vi"/>
                <w14:ligatures w14:val="none"/>
              </w:rPr>
            </w:pPr>
          </w:p>
          <w:p w14:paraId="453EF55D" w14:textId="77777777" w:rsidR="00F35A48" w:rsidRDefault="00F35A48" w:rsidP="003C50D9">
            <w:pPr>
              <w:widowControl w:val="0"/>
              <w:autoSpaceDE w:val="0"/>
              <w:autoSpaceDN w:val="0"/>
              <w:spacing w:after="0" w:line="360" w:lineRule="auto"/>
              <w:jc w:val="center"/>
              <w:rPr>
                <w:rFonts w:asciiTheme="majorHAnsi" w:eastAsia="Times New Roman" w:hAnsiTheme="majorHAnsi" w:cstheme="majorHAnsi"/>
                <w:b/>
                <w:kern w:val="0"/>
                <w:sz w:val="26"/>
                <w:szCs w:val="26"/>
                <w:lang w:val="vi"/>
                <w14:ligatures w14:val="none"/>
              </w:rPr>
            </w:pPr>
            <w:r>
              <w:rPr>
                <w:rFonts w:asciiTheme="majorHAnsi" w:eastAsia="Times New Roman" w:hAnsiTheme="majorHAnsi" w:cstheme="majorHAnsi"/>
                <w:b/>
                <w:spacing w:val="-4"/>
                <w:kern w:val="0"/>
                <w:sz w:val="26"/>
                <w:szCs w:val="26"/>
                <w:lang w:val="vi"/>
                <w14:ligatures w14:val="none"/>
              </w:rPr>
              <w:t>2018</w:t>
            </w:r>
          </w:p>
        </w:tc>
        <w:tc>
          <w:tcPr>
            <w:tcW w:w="1092" w:type="dxa"/>
          </w:tcPr>
          <w:p w14:paraId="1B57D6EA" w14:textId="77777777" w:rsidR="00F35A48" w:rsidRDefault="00F35A48" w:rsidP="003C50D9">
            <w:pPr>
              <w:widowControl w:val="0"/>
              <w:autoSpaceDE w:val="0"/>
              <w:autoSpaceDN w:val="0"/>
              <w:spacing w:after="0" w:line="360" w:lineRule="auto"/>
              <w:jc w:val="center"/>
              <w:rPr>
                <w:rFonts w:asciiTheme="majorHAnsi" w:eastAsia="Times New Roman" w:hAnsiTheme="majorHAnsi" w:cstheme="majorHAnsi"/>
                <w:b/>
                <w:i/>
                <w:kern w:val="0"/>
                <w:sz w:val="26"/>
                <w:szCs w:val="26"/>
                <w:lang w:val="vi"/>
                <w14:ligatures w14:val="none"/>
              </w:rPr>
            </w:pPr>
          </w:p>
          <w:p w14:paraId="13DC9897" w14:textId="77777777" w:rsidR="00F35A48" w:rsidRDefault="00F35A48" w:rsidP="003C50D9">
            <w:pPr>
              <w:widowControl w:val="0"/>
              <w:autoSpaceDE w:val="0"/>
              <w:autoSpaceDN w:val="0"/>
              <w:spacing w:after="0" w:line="360" w:lineRule="auto"/>
              <w:jc w:val="center"/>
              <w:rPr>
                <w:rFonts w:asciiTheme="majorHAnsi" w:eastAsia="Times New Roman" w:hAnsiTheme="majorHAnsi" w:cstheme="majorHAnsi"/>
                <w:b/>
                <w:kern w:val="0"/>
                <w:sz w:val="26"/>
                <w:szCs w:val="26"/>
                <w:lang w:val="vi"/>
                <w14:ligatures w14:val="none"/>
              </w:rPr>
            </w:pPr>
            <w:r>
              <w:rPr>
                <w:rFonts w:asciiTheme="majorHAnsi" w:eastAsia="Times New Roman" w:hAnsiTheme="majorHAnsi" w:cstheme="majorHAnsi"/>
                <w:b/>
                <w:spacing w:val="-4"/>
                <w:kern w:val="0"/>
                <w:sz w:val="26"/>
                <w:szCs w:val="26"/>
                <w:lang w:val="vi"/>
                <w14:ligatures w14:val="none"/>
              </w:rPr>
              <w:t>2019</w:t>
            </w:r>
          </w:p>
        </w:tc>
        <w:tc>
          <w:tcPr>
            <w:tcW w:w="1090" w:type="dxa"/>
          </w:tcPr>
          <w:p w14:paraId="10D69A92" w14:textId="77777777" w:rsidR="00F35A48" w:rsidRDefault="00F35A48" w:rsidP="003C50D9">
            <w:pPr>
              <w:widowControl w:val="0"/>
              <w:autoSpaceDE w:val="0"/>
              <w:autoSpaceDN w:val="0"/>
              <w:spacing w:after="0" w:line="360" w:lineRule="auto"/>
              <w:jc w:val="center"/>
              <w:rPr>
                <w:rFonts w:asciiTheme="majorHAnsi" w:eastAsia="Times New Roman" w:hAnsiTheme="majorHAnsi" w:cstheme="majorHAnsi"/>
                <w:b/>
                <w:i/>
                <w:kern w:val="0"/>
                <w:sz w:val="26"/>
                <w:szCs w:val="26"/>
                <w:lang w:val="vi"/>
                <w14:ligatures w14:val="none"/>
              </w:rPr>
            </w:pPr>
          </w:p>
          <w:p w14:paraId="13F491FB" w14:textId="77777777" w:rsidR="00F35A48" w:rsidRDefault="00F35A48" w:rsidP="003C50D9">
            <w:pPr>
              <w:widowControl w:val="0"/>
              <w:autoSpaceDE w:val="0"/>
              <w:autoSpaceDN w:val="0"/>
              <w:spacing w:after="0" w:line="360" w:lineRule="auto"/>
              <w:jc w:val="center"/>
              <w:rPr>
                <w:rFonts w:asciiTheme="majorHAnsi" w:eastAsia="Times New Roman" w:hAnsiTheme="majorHAnsi" w:cstheme="majorHAnsi"/>
                <w:b/>
                <w:kern w:val="0"/>
                <w:sz w:val="26"/>
                <w:szCs w:val="26"/>
                <w:lang w:val="vi"/>
                <w14:ligatures w14:val="none"/>
              </w:rPr>
            </w:pPr>
            <w:r>
              <w:rPr>
                <w:rFonts w:asciiTheme="majorHAnsi" w:eastAsia="Times New Roman" w:hAnsiTheme="majorHAnsi" w:cstheme="majorHAnsi"/>
                <w:b/>
                <w:spacing w:val="-4"/>
                <w:kern w:val="0"/>
                <w:sz w:val="26"/>
                <w:szCs w:val="26"/>
                <w:lang w:val="vi"/>
                <w14:ligatures w14:val="none"/>
              </w:rPr>
              <w:t>2020</w:t>
            </w:r>
          </w:p>
        </w:tc>
        <w:tc>
          <w:tcPr>
            <w:tcW w:w="1092" w:type="dxa"/>
          </w:tcPr>
          <w:p w14:paraId="289113D7" w14:textId="77777777" w:rsidR="00F35A48" w:rsidRDefault="00F35A48" w:rsidP="003C50D9">
            <w:pPr>
              <w:widowControl w:val="0"/>
              <w:autoSpaceDE w:val="0"/>
              <w:autoSpaceDN w:val="0"/>
              <w:spacing w:after="0" w:line="360" w:lineRule="auto"/>
              <w:jc w:val="center"/>
              <w:rPr>
                <w:rFonts w:asciiTheme="majorHAnsi" w:eastAsia="Times New Roman" w:hAnsiTheme="majorHAnsi" w:cstheme="majorHAnsi"/>
                <w:b/>
                <w:i/>
                <w:kern w:val="0"/>
                <w:sz w:val="26"/>
                <w:szCs w:val="26"/>
                <w:lang w:val="vi"/>
                <w14:ligatures w14:val="none"/>
              </w:rPr>
            </w:pPr>
          </w:p>
          <w:p w14:paraId="60B2E7C9" w14:textId="77777777" w:rsidR="00F35A48" w:rsidRDefault="00F35A48" w:rsidP="003C50D9">
            <w:pPr>
              <w:widowControl w:val="0"/>
              <w:autoSpaceDE w:val="0"/>
              <w:autoSpaceDN w:val="0"/>
              <w:spacing w:after="0" w:line="360" w:lineRule="auto"/>
              <w:jc w:val="center"/>
              <w:rPr>
                <w:rFonts w:asciiTheme="majorHAnsi" w:eastAsia="Times New Roman" w:hAnsiTheme="majorHAnsi" w:cstheme="majorHAnsi"/>
                <w:b/>
                <w:kern w:val="0"/>
                <w:sz w:val="26"/>
                <w:szCs w:val="26"/>
                <w:lang w:val="vi"/>
                <w14:ligatures w14:val="none"/>
              </w:rPr>
            </w:pPr>
            <w:r>
              <w:rPr>
                <w:rFonts w:asciiTheme="majorHAnsi" w:eastAsia="Times New Roman" w:hAnsiTheme="majorHAnsi" w:cstheme="majorHAnsi"/>
                <w:b/>
                <w:spacing w:val="-4"/>
                <w:kern w:val="0"/>
                <w:sz w:val="26"/>
                <w:szCs w:val="26"/>
                <w:lang w:val="vi"/>
                <w14:ligatures w14:val="none"/>
              </w:rPr>
              <w:t>2021</w:t>
            </w:r>
          </w:p>
        </w:tc>
        <w:tc>
          <w:tcPr>
            <w:tcW w:w="1085" w:type="dxa"/>
          </w:tcPr>
          <w:p w14:paraId="4A72EB34" w14:textId="77777777" w:rsidR="00F35A48" w:rsidRDefault="00F35A48" w:rsidP="003C50D9">
            <w:pPr>
              <w:widowControl w:val="0"/>
              <w:autoSpaceDE w:val="0"/>
              <w:autoSpaceDN w:val="0"/>
              <w:spacing w:after="0" w:line="360" w:lineRule="auto"/>
              <w:jc w:val="center"/>
              <w:rPr>
                <w:rFonts w:asciiTheme="majorHAnsi" w:eastAsia="Times New Roman" w:hAnsiTheme="majorHAnsi" w:cstheme="majorHAnsi"/>
                <w:b/>
                <w:i/>
                <w:kern w:val="0"/>
                <w:sz w:val="26"/>
                <w:szCs w:val="26"/>
                <w:lang w:val="vi"/>
                <w14:ligatures w14:val="none"/>
              </w:rPr>
            </w:pPr>
          </w:p>
          <w:p w14:paraId="35B5F3EC" w14:textId="77777777" w:rsidR="00F35A48" w:rsidRDefault="00F35A48" w:rsidP="003C50D9">
            <w:pPr>
              <w:widowControl w:val="0"/>
              <w:autoSpaceDE w:val="0"/>
              <w:autoSpaceDN w:val="0"/>
              <w:spacing w:after="0" w:line="360" w:lineRule="auto"/>
              <w:jc w:val="center"/>
              <w:rPr>
                <w:rFonts w:asciiTheme="majorHAnsi" w:eastAsia="Times New Roman" w:hAnsiTheme="majorHAnsi" w:cstheme="majorHAnsi"/>
                <w:b/>
                <w:kern w:val="0"/>
                <w:sz w:val="26"/>
                <w:szCs w:val="26"/>
                <w:lang w:val="vi"/>
                <w14:ligatures w14:val="none"/>
              </w:rPr>
            </w:pPr>
            <w:r>
              <w:rPr>
                <w:rFonts w:asciiTheme="majorHAnsi" w:eastAsia="Times New Roman" w:hAnsiTheme="majorHAnsi" w:cstheme="majorHAnsi"/>
                <w:b/>
                <w:spacing w:val="-4"/>
                <w:kern w:val="0"/>
                <w:sz w:val="26"/>
                <w:szCs w:val="26"/>
                <w:lang w:val="vi"/>
                <w14:ligatures w14:val="none"/>
              </w:rPr>
              <w:t>2022</w:t>
            </w:r>
          </w:p>
        </w:tc>
        <w:tc>
          <w:tcPr>
            <w:tcW w:w="1191" w:type="dxa"/>
          </w:tcPr>
          <w:p w14:paraId="205B69E5" w14:textId="79D4AFE0" w:rsidR="00F35A48" w:rsidRDefault="00F35A48" w:rsidP="003C50D9">
            <w:pPr>
              <w:widowControl w:val="0"/>
              <w:autoSpaceDE w:val="0"/>
              <w:autoSpaceDN w:val="0"/>
              <w:spacing w:after="0" w:line="360" w:lineRule="auto"/>
              <w:ind w:right="111"/>
              <w:jc w:val="center"/>
              <w:rPr>
                <w:rFonts w:asciiTheme="majorHAnsi" w:eastAsia="Times New Roman" w:hAnsiTheme="majorHAnsi" w:cstheme="majorHAnsi"/>
                <w:b/>
                <w:kern w:val="0"/>
                <w:sz w:val="26"/>
                <w:szCs w:val="26"/>
                <w:lang w:val="vi-VN"/>
                <w14:ligatures w14:val="none"/>
              </w:rPr>
            </w:pPr>
          </w:p>
          <w:p w14:paraId="6DFA42C4" w14:textId="18F17CE8" w:rsidR="00F35A48" w:rsidRPr="003429DF" w:rsidRDefault="00F35A48" w:rsidP="003C50D9">
            <w:pPr>
              <w:widowControl w:val="0"/>
              <w:autoSpaceDE w:val="0"/>
              <w:autoSpaceDN w:val="0"/>
              <w:spacing w:after="0" w:line="360" w:lineRule="auto"/>
              <w:ind w:right="111"/>
              <w:jc w:val="center"/>
              <w:rPr>
                <w:rFonts w:asciiTheme="majorHAnsi" w:eastAsia="Times New Roman" w:hAnsiTheme="majorHAnsi" w:cstheme="majorHAnsi"/>
                <w:b/>
                <w:kern w:val="0"/>
                <w:sz w:val="26"/>
                <w:szCs w:val="26"/>
                <w14:ligatures w14:val="none"/>
              </w:rPr>
            </w:pPr>
            <w:r>
              <w:rPr>
                <w:rFonts w:asciiTheme="majorHAnsi" w:eastAsia="Times New Roman" w:hAnsiTheme="majorHAnsi" w:cstheme="majorHAnsi"/>
                <w:b/>
                <w:kern w:val="0"/>
                <w:sz w:val="26"/>
                <w:szCs w:val="26"/>
                <w:lang w:val="vi-VN"/>
                <w14:ligatures w14:val="none"/>
              </w:rPr>
              <w:t>202</w:t>
            </w:r>
            <w:r w:rsidR="003429DF">
              <w:rPr>
                <w:rFonts w:asciiTheme="majorHAnsi" w:eastAsia="Times New Roman" w:hAnsiTheme="majorHAnsi" w:cstheme="majorHAnsi"/>
                <w:b/>
                <w:kern w:val="0"/>
                <w:sz w:val="26"/>
                <w:szCs w:val="26"/>
                <w14:ligatures w14:val="none"/>
              </w:rPr>
              <w:t>4</w:t>
            </w:r>
          </w:p>
        </w:tc>
        <w:tc>
          <w:tcPr>
            <w:tcW w:w="1181" w:type="dxa"/>
          </w:tcPr>
          <w:p w14:paraId="34E04B78" w14:textId="6D2C4DA0" w:rsidR="00F35A48" w:rsidRPr="003429DF" w:rsidRDefault="00F35A48" w:rsidP="003C50D9">
            <w:pPr>
              <w:widowControl w:val="0"/>
              <w:autoSpaceDE w:val="0"/>
              <w:autoSpaceDN w:val="0"/>
              <w:spacing w:after="0" w:line="360" w:lineRule="auto"/>
              <w:jc w:val="center"/>
              <w:rPr>
                <w:rFonts w:asciiTheme="majorHAnsi" w:eastAsia="Times New Roman" w:hAnsiTheme="majorHAnsi" w:cstheme="majorHAnsi"/>
                <w:b/>
                <w:spacing w:val="-4"/>
                <w:kern w:val="0"/>
                <w:sz w:val="26"/>
                <w:szCs w:val="26"/>
                <w14:ligatures w14:val="none"/>
              </w:rPr>
            </w:pPr>
            <w:r>
              <w:rPr>
                <w:rFonts w:asciiTheme="majorHAnsi" w:eastAsia="Times New Roman" w:hAnsiTheme="majorHAnsi" w:cstheme="majorHAnsi"/>
                <w:b/>
                <w:spacing w:val="-4"/>
                <w:kern w:val="0"/>
                <w:sz w:val="26"/>
                <w:szCs w:val="26"/>
                <w:lang w:val="vi-VN"/>
                <w14:ligatures w14:val="none"/>
              </w:rPr>
              <w:t>Cả nước năm 202</w:t>
            </w:r>
            <w:r w:rsidR="003429DF">
              <w:rPr>
                <w:rFonts w:asciiTheme="majorHAnsi" w:eastAsia="Times New Roman" w:hAnsiTheme="majorHAnsi" w:cstheme="majorHAnsi"/>
                <w:b/>
                <w:spacing w:val="-4"/>
                <w:kern w:val="0"/>
                <w:sz w:val="26"/>
                <w:szCs w:val="26"/>
                <w14:ligatures w14:val="none"/>
              </w:rPr>
              <w:t>4</w:t>
            </w:r>
          </w:p>
        </w:tc>
        <w:tc>
          <w:tcPr>
            <w:tcW w:w="1181" w:type="dxa"/>
          </w:tcPr>
          <w:p w14:paraId="1BBC1496" w14:textId="6F6C2DDE" w:rsidR="00F35A48" w:rsidRDefault="00F35A48" w:rsidP="003C50D9">
            <w:pPr>
              <w:widowControl w:val="0"/>
              <w:autoSpaceDE w:val="0"/>
              <w:autoSpaceDN w:val="0"/>
              <w:spacing w:after="0" w:line="360" w:lineRule="auto"/>
              <w:jc w:val="center"/>
              <w:rPr>
                <w:rFonts w:asciiTheme="majorHAnsi" w:eastAsia="Times New Roman" w:hAnsiTheme="majorHAnsi" w:cstheme="majorHAnsi"/>
                <w:b/>
                <w:spacing w:val="-4"/>
                <w:kern w:val="0"/>
                <w:sz w:val="26"/>
                <w:szCs w:val="26"/>
                <w:lang w:val="vi-VN"/>
                <w14:ligatures w14:val="none"/>
              </w:rPr>
            </w:pPr>
            <w:r>
              <w:rPr>
                <w:rFonts w:asciiTheme="majorHAnsi" w:eastAsia="Times New Roman" w:hAnsiTheme="majorHAnsi" w:cstheme="majorHAnsi"/>
                <w:b/>
                <w:spacing w:val="-4"/>
                <w:kern w:val="0"/>
                <w:sz w:val="26"/>
                <w:szCs w:val="26"/>
                <w:lang w:val="vi-VN"/>
                <w14:ligatures w14:val="none"/>
              </w:rPr>
              <w:t>Tỷ lệ cả nước</w:t>
            </w:r>
          </w:p>
        </w:tc>
      </w:tr>
      <w:tr w:rsidR="00F35A48" w14:paraId="74DBE99F" w14:textId="77777777" w:rsidTr="00024E0B">
        <w:trPr>
          <w:trHeight w:val="299"/>
        </w:trPr>
        <w:tc>
          <w:tcPr>
            <w:tcW w:w="5036" w:type="dxa"/>
          </w:tcPr>
          <w:p w14:paraId="3DF45ECF" w14:textId="77777777" w:rsidR="00F35A48" w:rsidRDefault="00F35A48" w:rsidP="00024E0B">
            <w:pPr>
              <w:widowControl w:val="0"/>
              <w:autoSpaceDE w:val="0"/>
              <w:autoSpaceDN w:val="0"/>
              <w:spacing w:after="0" w:line="360" w:lineRule="auto"/>
              <w:jc w:val="both"/>
              <w:rPr>
                <w:rFonts w:asciiTheme="majorHAnsi" w:eastAsia="Times New Roman" w:hAnsiTheme="majorHAnsi" w:cstheme="majorHAnsi"/>
                <w:kern w:val="0"/>
                <w:sz w:val="26"/>
                <w:szCs w:val="26"/>
                <w14:ligatures w14:val="none"/>
              </w:rPr>
            </w:pPr>
            <w:r>
              <w:rPr>
                <w:rFonts w:asciiTheme="majorHAnsi" w:eastAsia="Times New Roman" w:hAnsiTheme="majorHAnsi" w:cstheme="majorHAnsi"/>
                <w:kern w:val="0"/>
                <w:sz w:val="26"/>
                <w:szCs w:val="26"/>
                <w:lang w:val="vi"/>
                <w14:ligatures w14:val="none"/>
              </w:rPr>
              <w:t>Số</w:t>
            </w:r>
            <w:r>
              <w:rPr>
                <w:rFonts w:asciiTheme="majorHAnsi" w:eastAsia="Times New Roman" w:hAnsiTheme="majorHAnsi" w:cstheme="majorHAnsi"/>
                <w:spacing w:val="-4"/>
                <w:kern w:val="0"/>
                <w:sz w:val="26"/>
                <w:szCs w:val="26"/>
                <w:lang w:val="vi"/>
                <w14:ligatures w14:val="none"/>
              </w:rPr>
              <w:t xml:space="preserve"> </w:t>
            </w:r>
            <w:r>
              <w:rPr>
                <w:rFonts w:asciiTheme="majorHAnsi" w:eastAsia="Times New Roman" w:hAnsiTheme="majorHAnsi" w:cstheme="majorHAnsi"/>
                <w:spacing w:val="-2"/>
                <w:kern w:val="0"/>
                <w:sz w:val="26"/>
                <w:szCs w:val="26"/>
                <w:lang w:val="vi"/>
                <w14:ligatures w14:val="none"/>
              </w:rPr>
              <w:t>DN</w:t>
            </w:r>
            <w:r>
              <w:rPr>
                <w:rFonts w:asciiTheme="majorHAnsi" w:eastAsia="Times New Roman" w:hAnsiTheme="majorHAnsi" w:cstheme="majorHAnsi"/>
                <w:spacing w:val="-2"/>
                <w:kern w:val="0"/>
                <w:sz w:val="26"/>
                <w:szCs w:val="26"/>
                <w14:ligatures w14:val="none"/>
              </w:rPr>
              <w:t>BL</w:t>
            </w:r>
          </w:p>
        </w:tc>
        <w:tc>
          <w:tcPr>
            <w:tcW w:w="1092" w:type="dxa"/>
          </w:tcPr>
          <w:p w14:paraId="62E5FA2C"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95.723</w:t>
            </w:r>
          </w:p>
        </w:tc>
        <w:tc>
          <w:tcPr>
            <w:tcW w:w="1090" w:type="dxa"/>
          </w:tcPr>
          <w:p w14:paraId="2BBB550F" w14:textId="77777777" w:rsidR="00F35A48" w:rsidRDefault="00F35A48" w:rsidP="00024E0B">
            <w:pPr>
              <w:widowControl w:val="0"/>
              <w:autoSpaceDE w:val="0"/>
              <w:autoSpaceDN w:val="0"/>
              <w:spacing w:after="0" w:line="360" w:lineRule="auto"/>
              <w:ind w:right="96"/>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121.422</w:t>
            </w:r>
          </w:p>
        </w:tc>
        <w:tc>
          <w:tcPr>
            <w:tcW w:w="1092" w:type="dxa"/>
          </w:tcPr>
          <w:p w14:paraId="4CBAE994"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129.450</w:t>
            </w:r>
          </w:p>
        </w:tc>
        <w:tc>
          <w:tcPr>
            <w:tcW w:w="1090" w:type="dxa"/>
          </w:tcPr>
          <w:p w14:paraId="399FB765" w14:textId="77777777" w:rsidR="00F35A48" w:rsidRDefault="00F35A48" w:rsidP="00024E0B">
            <w:pPr>
              <w:widowControl w:val="0"/>
              <w:autoSpaceDE w:val="0"/>
              <w:autoSpaceDN w:val="0"/>
              <w:spacing w:after="0" w:line="360" w:lineRule="auto"/>
              <w:ind w:right="96"/>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140.017</w:t>
            </w:r>
          </w:p>
        </w:tc>
        <w:tc>
          <w:tcPr>
            <w:tcW w:w="1092" w:type="dxa"/>
          </w:tcPr>
          <w:p w14:paraId="3F4B755C"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143.437</w:t>
            </w:r>
          </w:p>
        </w:tc>
        <w:tc>
          <w:tcPr>
            <w:tcW w:w="1085" w:type="dxa"/>
          </w:tcPr>
          <w:p w14:paraId="4CE211D4"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148.033</w:t>
            </w:r>
          </w:p>
        </w:tc>
        <w:tc>
          <w:tcPr>
            <w:tcW w:w="1191" w:type="dxa"/>
          </w:tcPr>
          <w:p w14:paraId="17D2CFD4" w14:textId="77777777" w:rsidR="00F35A48" w:rsidRDefault="00F35A48" w:rsidP="00024E0B">
            <w:pPr>
              <w:widowControl w:val="0"/>
              <w:autoSpaceDE w:val="0"/>
              <w:autoSpaceDN w:val="0"/>
              <w:spacing w:after="0" w:line="360" w:lineRule="auto"/>
              <w:ind w:right="100"/>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220.000</w:t>
            </w:r>
          </w:p>
        </w:tc>
        <w:tc>
          <w:tcPr>
            <w:tcW w:w="1181" w:type="dxa"/>
          </w:tcPr>
          <w:p w14:paraId="0D7BBB61" w14:textId="77777777" w:rsidR="00F35A48" w:rsidRDefault="00F35A48" w:rsidP="00024E0B">
            <w:pPr>
              <w:widowControl w:val="0"/>
              <w:autoSpaceDE w:val="0"/>
              <w:autoSpaceDN w:val="0"/>
              <w:spacing w:after="0" w:line="360" w:lineRule="auto"/>
              <w:ind w:right="101"/>
              <w:jc w:val="both"/>
              <w:rPr>
                <w:rFonts w:asciiTheme="majorHAnsi" w:eastAsia="Times New Roman" w:hAnsiTheme="majorHAnsi" w:cstheme="majorHAnsi"/>
                <w:spacing w:val="-2"/>
                <w:kern w:val="0"/>
                <w:sz w:val="26"/>
                <w:szCs w:val="26"/>
                <w:lang w:val="vi-VN"/>
                <w14:ligatures w14:val="none"/>
              </w:rPr>
            </w:pPr>
            <w:r>
              <w:rPr>
                <w:rFonts w:asciiTheme="majorHAnsi" w:eastAsia="Times New Roman" w:hAnsiTheme="majorHAnsi" w:cstheme="majorHAnsi"/>
                <w:spacing w:val="-2"/>
                <w:kern w:val="0"/>
                <w:sz w:val="26"/>
                <w:szCs w:val="26"/>
                <w:lang w:val="vi-VN"/>
                <w14:ligatures w14:val="none"/>
              </w:rPr>
              <w:t>952.735</w:t>
            </w:r>
          </w:p>
        </w:tc>
        <w:tc>
          <w:tcPr>
            <w:tcW w:w="1181" w:type="dxa"/>
          </w:tcPr>
          <w:p w14:paraId="5ED03707" w14:textId="77777777" w:rsidR="00F35A48" w:rsidRDefault="00F35A48" w:rsidP="00024E0B">
            <w:pPr>
              <w:widowControl w:val="0"/>
              <w:autoSpaceDE w:val="0"/>
              <w:autoSpaceDN w:val="0"/>
              <w:spacing w:after="0" w:line="360" w:lineRule="auto"/>
              <w:ind w:right="101"/>
              <w:jc w:val="both"/>
              <w:rPr>
                <w:rFonts w:asciiTheme="majorHAnsi" w:eastAsia="Times New Roman" w:hAnsiTheme="majorHAnsi" w:cstheme="majorHAnsi"/>
                <w:spacing w:val="-2"/>
                <w:kern w:val="0"/>
                <w:sz w:val="26"/>
                <w:szCs w:val="26"/>
                <w:lang w:val="vi-VN"/>
                <w14:ligatures w14:val="none"/>
              </w:rPr>
            </w:pPr>
            <w:r>
              <w:rPr>
                <w:rFonts w:asciiTheme="majorHAnsi" w:eastAsia="Times New Roman" w:hAnsiTheme="majorHAnsi" w:cstheme="majorHAnsi"/>
                <w:spacing w:val="-2"/>
                <w:kern w:val="0"/>
                <w:sz w:val="26"/>
                <w:szCs w:val="26"/>
                <w:lang w:val="vi-VN"/>
                <w14:ligatures w14:val="none"/>
              </w:rPr>
              <w:t>23,09%</w:t>
            </w:r>
          </w:p>
        </w:tc>
      </w:tr>
      <w:tr w:rsidR="00F35A48" w14:paraId="0E85674F" w14:textId="77777777" w:rsidTr="00024E0B">
        <w:trPr>
          <w:trHeight w:val="299"/>
        </w:trPr>
        <w:tc>
          <w:tcPr>
            <w:tcW w:w="5036" w:type="dxa"/>
          </w:tcPr>
          <w:p w14:paraId="339E700C" w14:textId="77777777" w:rsidR="00F35A48" w:rsidRDefault="00F35A48" w:rsidP="00024E0B">
            <w:pPr>
              <w:widowControl w:val="0"/>
              <w:autoSpaceDE w:val="0"/>
              <w:autoSpaceDN w:val="0"/>
              <w:spacing w:after="0" w:line="360" w:lineRule="auto"/>
              <w:jc w:val="both"/>
              <w:rPr>
                <w:rFonts w:asciiTheme="majorHAnsi" w:eastAsia="Times New Roman" w:hAnsiTheme="majorHAnsi" w:cstheme="majorHAnsi"/>
                <w:i/>
                <w:kern w:val="0"/>
                <w:sz w:val="26"/>
                <w:szCs w:val="26"/>
                <w:lang w:val="vi"/>
                <w14:ligatures w14:val="none"/>
              </w:rPr>
            </w:pPr>
            <w:r>
              <w:rPr>
                <w:rFonts w:asciiTheme="majorHAnsi" w:eastAsia="Times New Roman" w:hAnsiTheme="majorHAnsi" w:cstheme="majorHAnsi"/>
                <w:i/>
                <w:kern w:val="0"/>
                <w:sz w:val="26"/>
                <w:szCs w:val="26"/>
                <w:lang w:val="vi"/>
                <w14:ligatures w14:val="none"/>
              </w:rPr>
              <w:t>DN</w:t>
            </w:r>
            <w:r>
              <w:rPr>
                <w:rFonts w:asciiTheme="majorHAnsi" w:eastAsia="Times New Roman" w:hAnsiTheme="majorHAnsi" w:cstheme="majorHAnsi"/>
                <w:i/>
                <w:spacing w:val="-4"/>
                <w:kern w:val="0"/>
                <w:sz w:val="26"/>
                <w:szCs w:val="26"/>
                <w:lang w:val="vi"/>
                <w14:ligatures w14:val="none"/>
              </w:rPr>
              <w:t xml:space="preserve"> </w:t>
            </w:r>
            <w:r>
              <w:rPr>
                <w:rFonts w:asciiTheme="majorHAnsi" w:eastAsia="Times New Roman" w:hAnsiTheme="majorHAnsi" w:cstheme="majorHAnsi"/>
                <w:i/>
                <w:kern w:val="0"/>
                <w:sz w:val="26"/>
                <w:szCs w:val="26"/>
                <w:lang w:val="vi"/>
                <w14:ligatures w14:val="none"/>
              </w:rPr>
              <w:t>siêu</w:t>
            </w:r>
            <w:r>
              <w:rPr>
                <w:rFonts w:asciiTheme="majorHAnsi" w:eastAsia="Times New Roman" w:hAnsiTheme="majorHAnsi" w:cstheme="majorHAnsi"/>
                <w:i/>
                <w:spacing w:val="-4"/>
                <w:kern w:val="0"/>
                <w:sz w:val="26"/>
                <w:szCs w:val="26"/>
                <w:lang w:val="vi"/>
                <w14:ligatures w14:val="none"/>
              </w:rPr>
              <w:t xml:space="preserve"> </w:t>
            </w:r>
            <w:r>
              <w:rPr>
                <w:rFonts w:asciiTheme="majorHAnsi" w:eastAsia="Times New Roman" w:hAnsiTheme="majorHAnsi" w:cstheme="majorHAnsi"/>
                <w:i/>
                <w:kern w:val="0"/>
                <w:sz w:val="26"/>
                <w:szCs w:val="26"/>
                <w:lang w:val="vi"/>
                <w14:ligatures w14:val="none"/>
              </w:rPr>
              <w:t>nhỏ</w:t>
            </w:r>
            <w:r>
              <w:rPr>
                <w:rFonts w:asciiTheme="majorHAnsi" w:eastAsia="Times New Roman" w:hAnsiTheme="majorHAnsi" w:cstheme="majorHAnsi"/>
                <w:i/>
                <w:spacing w:val="-4"/>
                <w:kern w:val="0"/>
                <w:sz w:val="26"/>
                <w:szCs w:val="26"/>
                <w:lang w:val="vi"/>
                <w14:ligatures w14:val="none"/>
              </w:rPr>
              <w:t xml:space="preserve"> </w:t>
            </w:r>
            <w:r>
              <w:rPr>
                <w:rFonts w:asciiTheme="majorHAnsi" w:eastAsia="Times New Roman" w:hAnsiTheme="majorHAnsi" w:cstheme="majorHAnsi"/>
                <w:i/>
                <w:kern w:val="0"/>
                <w:sz w:val="26"/>
                <w:szCs w:val="26"/>
                <w:lang w:val="vi"/>
                <w14:ligatures w14:val="none"/>
              </w:rPr>
              <w:t>&lt;</w:t>
            </w:r>
            <w:r>
              <w:rPr>
                <w:rFonts w:asciiTheme="majorHAnsi" w:eastAsia="Times New Roman" w:hAnsiTheme="majorHAnsi" w:cstheme="majorHAnsi"/>
                <w:i/>
                <w:spacing w:val="-4"/>
                <w:kern w:val="0"/>
                <w:sz w:val="26"/>
                <w:szCs w:val="26"/>
                <w:lang w:val="vi"/>
                <w14:ligatures w14:val="none"/>
              </w:rPr>
              <w:t xml:space="preserve"> </w:t>
            </w:r>
            <w:r>
              <w:rPr>
                <w:rFonts w:asciiTheme="majorHAnsi" w:eastAsia="Times New Roman" w:hAnsiTheme="majorHAnsi" w:cstheme="majorHAnsi"/>
                <w:i/>
                <w:kern w:val="0"/>
                <w:sz w:val="26"/>
                <w:szCs w:val="26"/>
                <w:lang w:val="vi"/>
                <w14:ligatures w14:val="none"/>
              </w:rPr>
              <w:t>10</w:t>
            </w:r>
            <w:r>
              <w:rPr>
                <w:rFonts w:asciiTheme="majorHAnsi" w:eastAsia="Times New Roman" w:hAnsiTheme="majorHAnsi" w:cstheme="majorHAnsi"/>
                <w:i/>
                <w:spacing w:val="-3"/>
                <w:kern w:val="0"/>
                <w:sz w:val="26"/>
                <w:szCs w:val="26"/>
                <w:lang w:val="vi"/>
                <w14:ligatures w14:val="none"/>
              </w:rPr>
              <w:t xml:space="preserve"> </w:t>
            </w:r>
            <w:r>
              <w:rPr>
                <w:rFonts w:asciiTheme="majorHAnsi" w:eastAsia="Times New Roman" w:hAnsiTheme="majorHAnsi" w:cstheme="majorHAnsi"/>
                <w:i/>
                <w:spacing w:val="-4"/>
                <w:kern w:val="0"/>
                <w:sz w:val="26"/>
                <w:szCs w:val="26"/>
                <w:lang w:val="vi"/>
                <w14:ligatures w14:val="none"/>
              </w:rPr>
              <w:t>người</w:t>
            </w:r>
          </w:p>
        </w:tc>
        <w:tc>
          <w:tcPr>
            <w:tcW w:w="1092" w:type="dxa"/>
          </w:tcPr>
          <w:p w14:paraId="603D5CCA"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63.155</w:t>
            </w:r>
          </w:p>
        </w:tc>
        <w:tc>
          <w:tcPr>
            <w:tcW w:w="1090" w:type="dxa"/>
          </w:tcPr>
          <w:p w14:paraId="2D1DA8D2" w14:textId="77777777" w:rsidR="00F35A48" w:rsidRDefault="00F35A48" w:rsidP="00024E0B">
            <w:pPr>
              <w:widowControl w:val="0"/>
              <w:autoSpaceDE w:val="0"/>
              <w:autoSpaceDN w:val="0"/>
              <w:spacing w:after="0" w:line="360" w:lineRule="auto"/>
              <w:ind w:right="97"/>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85.960</w:t>
            </w:r>
          </w:p>
        </w:tc>
        <w:tc>
          <w:tcPr>
            <w:tcW w:w="1092" w:type="dxa"/>
          </w:tcPr>
          <w:p w14:paraId="65E2484B"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89.083</w:t>
            </w:r>
          </w:p>
        </w:tc>
        <w:tc>
          <w:tcPr>
            <w:tcW w:w="1090" w:type="dxa"/>
          </w:tcPr>
          <w:p w14:paraId="34FC5471" w14:textId="77777777" w:rsidR="00F35A48" w:rsidRDefault="00F35A48" w:rsidP="00024E0B">
            <w:pPr>
              <w:widowControl w:val="0"/>
              <w:autoSpaceDE w:val="0"/>
              <w:autoSpaceDN w:val="0"/>
              <w:spacing w:after="0" w:line="360" w:lineRule="auto"/>
              <w:ind w:right="96"/>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105.605</w:t>
            </w:r>
          </w:p>
        </w:tc>
        <w:tc>
          <w:tcPr>
            <w:tcW w:w="1092" w:type="dxa"/>
          </w:tcPr>
          <w:p w14:paraId="4F403BCE"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113.509</w:t>
            </w:r>
          </w:p>
        </w:tc>
        <w:tc>
          <w:tcPr>
            <w:tcW w:w="1085" w:type="dxa"/>
          </w:tcPr>
          <w:p w14:paraId="6E4335FC"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118.522</w:t>
            </w:r>
          </w:p>
        </w:tc>
        <w:tc>
          <w:tcPr>
            <w:tcW w:w="1191" w:type="dxa"/>
          </w:tcPr>
          <w:p w14:paraId="237AF0D2" w14:textId="77777777" w:rsidR="00F35A48" w:rsidRDefault="00F35A48" w:rsidP="00024E0B">
            <w:pPr>
              <w:widowControl w:val="0"/>
              <w:autoSpaceDE w:val="0"/>
              <w:autoSpaceDN w:val="0"/>
              <w:spacing w:after="0" w:line="360" w:lineRule="auto"/>
              <w:ind w:right="100"/>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180.574</w:t>
            </w:r>
          </w:p>
        </w:tc>
        <w:tc>
          <w:tcPr>
            <w:tcW w:w="1181" w:type="dxa"/>
          </w:tcPr>
          <w:p w14:paraId="3E756DE6" w14:textId="77777777" w:rsidR="00F35A48" w:rsidRDefault="00F35A48" w:rsidP="00024E0B">
            <w:pPr>
              <w:widowControl w:val="0"/>
              <w:autoSpaceDE w:val="0"/>
              <w:autoSpaceDN w:val="0"/>
              <w:spacing w:after="0" w:line="360" w:lineRule="auto"/>
              <w:ind w:right="101"/>
              <w:jc w:val="both"/>
              <w:rPr>
                <w:rFonts w:asciiTheme="majorHAnsi" w:eastAsia="Times New Roman" w:hAnsiTheme="majorHAnsi" w:cstheme="majorHAnsi"/>
                <w:spacing w:val="-2"/>
                <w:kern w:val="0"/>
                <w:sz w:val="26"/>
                <w:szCs w:val="26"/>
                <w:lang w:val="vi-VN"/>
                <w14:ligatures w14:val="none"/>
              </w:rPr>
            </w:pPr>
            <w:r>
              <w:rPr>
                <w:rFonts w:asciiTheme="majorHAnsi" w:eastAsia="Times New Roman" w:hAnsiTheme="majorHAnsi" w:cstheme="majorHAnsi"/>
                <w:spacing w:val="-2"/>
                <w:kern w:val="0"/>
                <w:sz w:val="26"/>
                <w:szCs w:val="26"/>
                <w:lang w:val="vi-VN"/>
                <w14:ligatures w14:val="none"/>
              </w:rPr>
              <w:t>527.471</w:t>
            </w:r>
          </w:p>
        </w:tc>
        <w:tc>
          <w:tcPr>
            <w:tcW w:w="1181" w:type="dxa"/>
          </w:tcPr>
          <w:p w14:paraId="3A05E094" w14:textId="77777777" w:rsidR="00F35A48" w:rsidRDefault="00F35A48" w:rsidP="00024E0B">
            <w:pPr>
              <w:widowControl w:val="0"/>
              <w:autoSpaceDE w:val="0"/>
              <w:autoSpaceDN w:val="0"/>
              <w:spacing w:after="0" w:line="360" w:lineRule="auto"/>
              <w:ind w:right="101"/>
              <w:jc w:val="both"/>
              <w:rPr>
                <w:rFonts w:asciiTheme="majorHAnsi" w:eastAsia="Times New Roman" w:hAnsiTheme="majorHAnsi" w:cstheme="majorHAnsi"/>
                <w:spacing w:val="-2"/>
                <w:kern w:val="0"/>
                <w:sz w:val="26"/>
                <w:szCs w:val="26"/>
                <w:lang w:val="vi-VN"/>
                <w14:ligatures w14:val="none"/>
              </w:rPr>
            </w:pPr>
            <w:r>
              <w:rPr>
                <w:rFonts w:asciiTheme="majorHAnsi" w:eastAsia="Times New Roman" w:hAnsiTheme="majorHAnsi" w:cstheme="majorHAnsi"/>
                <w:spacing w:val="-2"/>
                <w:kern w:val="0"/>
                <w:sz w:val="26"/>
                <w:szCs w:val="26"/>
                <w:lang w:val="vi-VN"/>
                <w14:ligatures w14:val="none"/>
              </w:rPr>
              <w:t>34,23%</w:t>
            </w:r>
          </w:p>
        </w:tc>
      </w:tr>
      <w:tr w:rsidR="00F35A48" w14:paraId="099FC761" w14:textId="77777777" w:rsidTr="00024E0B">
        <w:trPr>
          <w:trHeight w:val="300"/>
        </w:trPr>
        <w:tc>
          <w:tcPr>
            <w:tcW w:w="5036" w:type="dxa"/>
          </w:tcPr>
          <w:p w14:paraId="2ED8F780" w14:textId="77777777" w:rsidR="00F35A48" w:rsidRDefault="00F35A48" w:rsidP="00024E0B">
            <w:pPr>
              <w:widowControl w:val="0"/>
              <w:autoSpaceDE w:val="0"/>
              <w:autoSpaceDN w:val="0"/>
              <w:spacing w:after="0" w:line="360" w:lineRule="auto"/>
              <w:jc w:val="both"/>
              <w:rPr>
                <w:rFonts w:asciiTheme="majorHAnsi" w:eastAsia="Times New Roman" w:hAnsiTheme="majorHAnsi" w:cstheme="majorHAnsi"/>
                <w:i/>
                <w:kern w:val="0"/>
                <w:sz w:val="26"/>
                <w:szCs w:val="26"/>
                <w:lang w:val="vi"/>
                <w14:ligatures w14:val="none"/>
              </w:rPr>
            </w:pPr>
            <w:r>
              <w:rPr>
                <w:rFonts w:asciiTheme="majorHAnsi" w:eastAsia="Times New Roman" w:hAnsiTheme="majorHAnsi" w:cstheme="majorHAnsi"/>
                <w:i/>
                <w:kern w:val="0"/>
                <w:sz w:val="26"/>
                <w:szCs w:val="26"/>
                <w:lang w:val="vi"/>
                <w14:ligatures w14:val="none"/>
              </w:rPr>
              <w:t>DN</w:t>
            </w:r>
            <w:r>
              <w:rPr>
                <w:rFonts w:asciiTheme="majorHAnsi" w:eastAsia="Times New Roman" w:hAnsiTheme="majorHAnsi" w:cstheme="majorHAnsi"/>
                <w:i/>
                <w:spacing w:val="-4"/>
                <w:kern w:val="0"/>
                <w:sz w:val="26"/>
                <w:szCs w:val="26"/>
                <w:lang w:val="vi"/>
                <w14:ligatures w14:val="none"/>
              </w:rPr>
              <w:t xml:space="preserve"> </w:t>
            </w:r>
            <w:r>
              <w:rPr>
                <w:rFonts w:asciiTheme="majorHAnsi" w:eastAsia="Times New Roman" w:hAnsiTheme="majorHAnsi" w:cstheme="majorHAnsi"/>
                <w:i/>
                <w:kern w:val="0"/>
                <w:sz w:val="26"/>
                <w:szCs w:val="26"/>
                <w:lang w:val="vi"/>
                <w14:ligatures w14:val="none"/>
              </w:rPr>
              <w:t>nhỏ</w:t>
            </w:r>
            <w:r>
              <w:rPr>
                <w:rFonts w:asciiTheme="majorHAnsi" w:eastAsia="Times New Roman" w:hAnsiTheme="majorHAnsi" w:cstheme="majorHAnsi"/>
                <w:i/>
                <w:spacing w:val="-4"/>
                <w:kern w:val="0"/>
                <w:sz w:val="26"/>
                <w:szCs w:val="26"/>
                <w:lang w:val="vi"/>
                <w14:ligatures w14:val="none"/>
              </w:rPr>
              <w:t xml:space="preserve"> </w:t>
            </w:r>
            <w:r>
              <w:rPr>
                <w:rFonts w:asciiTheme="majorHAnsi" w:eastAsia="Times New Roman" w:hAnsiTheme="majorHAnsi" w:cstheme="majorHAnsi"/>
                <w:i/>
                <w:kern w:val="0"/>
                <w:sz w:val="26"/>
                <w:szCs w:val="26"/>
                <w:lang w:val="vi"/>
                <w14:ligatures w14:val="none"/>
              </w:rPr>
              <w:t>và</w:t>
            </w:r>
            <w:r>
              <w:rPr>
                <w:rFonts w:asciiTheme="majorHAnsi" w:eastAsia="Times New Roman" w:hAnsiTheme="majorHAnsi" w:cstheme="majorHAnsi"/>
                <w:i/>
                <w:spacing w:val="-2"/>
                <w:kern w:val="0"/>
                <w:sz w:val="26"/>
                <w:szCs w:val="26"/>
                <w:lang w:val="vi"/>
                <w14:ligatures w14:val="none"/>
              </w:rPr>
              <w:t xml:space="preserve"> </w:t>
            </w:r>
            <w:r>
              <w:rPr>
                <w:rFonts w:asciiTheme="majorHAnsi" w:eastAsia="Times New Roman" w:hAnsiTheme="majorHAnsi" w:cstheme="majorHAnsi"/>
                <w:i/>
                <w:kern w:val="0"/>
                <w:sz w:val="26"/>
                <w:szCs w:val="26"/>
                <w:lang w:val="vi"/>
                <w14:ligatures w14:val="none"/>
              </w:rPr>
              <w:t>vừa</w:t>
            </w:r>
            <w:r>
              <w:rPr>
                <w:rFonts w:asciiTheme="majorHAnsi" w:eastAsia="Times New Roman" w:hAnsiTheme="majorHAnsi" w:cstheme="majorHAnsi"/>
                <w:i/>
                <w:spacing w:val="-4"/>
                <w:kern w:val="0"/>
                <w:sz w:val="26"/>
                <w:szCs w:val="26"/>
                <w:lang w:val="vi"/>
                <w14:ligatures w14:val="none"/>
              </w:rPr>
              <w:t xml:space="preserve"> </w:t>
            </w:r>
            <w:r>
              <w:rPr>
                <w:rFonts w:asciiTheme="majorHAnsi" w:eastAsia="Times New Roman" w:hAnsiTheme="majorHAnsi" w:cstheme="majorHAnsi"/>
                <w:i/>
                <w:kern w:val="0"/>
                <w:sz w:val="26"/>
                <w:szCs w:val="26"/>
                <w:lang w:val="vi"/>
                <w14:ligatures w14:val="none"/>
              </w:rPr>
              <w:t>&lt;</w:t>
            </w:r>
            <w:r>
              <w:rPr>
                <w:rFonts w:asciiTheme="majorHAnsi" w:eastAsia="Times New Roman" w:hAnsiTheme="majorHAnsi" w:cstheme="majorHAnsi"/>
                <w:i/>
                <w:kern w:val="0"/>
                <w:sz w:val="26"/>
                <w:szCs w:val="26"/>
                <w:lang w:val="vi-VN"/>
                <w14:ligatures w14:val="none"/>
              </w:rPr>
              <w:t>50</w:t>
            </w:r>
            <w:r>
              <w:rPr>
                <w:rFonts w:asciiTheme="majorHAnsi" w:eastAsia="Times New Roman" w:hAnsiTheme="majorHAnsi" w:cstheme="majorHAnsi"/>
                <w:i/>
                <w:spacing w:val="-4"/>
                <w:kern w:val="0"/>
                <w:sz w:val="26"/>
                <w:szCs w:val="26"/>
                <w:lang w:val="vi"/>
                <w14:ligatures w14:val="none"/>
              </w:rPr>
              <w:t xml:space="preserve"> </w:t>
            </w:r>
            <w:r>
              <w:rPr>
                <w:rFonts w:asciiTheme="majorHAnsi" w:eastAsia="Times New Roman" w:hAnsiTheme="majorHAnsi" w:cstheme="majorHAnsi"/>
                <w:i/>
                <w:spacing w:val="-2"/>
                <w:kern w:val="0"/>
                <w:sz w:val="26"/>
                <w:szCs w:val="26"/>
                <w:lang w:val="vi"/>
                <w14:ligatures w14:val="none"/>
              </w:rPr>
              <w:t xml:space="preserve"> người</w:t>
            </w:r>
          </w:p>
        </w:tc>
        <w:tc>
          <w:tcPr>
            <w:tcW w:w="1092" w:type="dxa"/>
          </w:tcPr>
          <w:p w14:paraId="549BAD02"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32.568</w:t>
            </w:r>
          </w:p>
        </w:tc>
        <w:tc>
          <w:tcPr>
            <w:tcW w:w="1090" w:type="dxa"/>
          </w:tcPr>
          <w:p w14:paraId="734918D0" w14:textId="77777777" w:rsidR="00F35A48" w:rsidRDefault="00F35A48" w:rsidP="00024E0B">
            <w:pPr>
              <w:widowControl w:val="0"/>
              <w:autoSpaceDE w:val="0"/>
              <w:autoSpaceDN w:val="0"/>
              <w:spacing w:after="0" w:line="360" w:lineRule="auto"/>
              <w:ind w:right="97"/>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35.462</w:t>
            </w:r>
          </w:p>
        </w:tc>
        <w:tc>
          <w:tcPr>
            <w:tcW w:w="1092" w:type="dxa"/>
          </w:tcPr>
          <w:p w14:paraId="5649E3C4"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40.367</w:t>
            </w:r>
          </w:p>
        </w:tc>
        <w:tc>
          <w:tcPr>
            <w:tcW w:w="1090" w:type="dxa"/>
          </w:tcPr>
          <w:p w14:paraId="6BB3A7F3" w14:textId="77777777" w:rsidR="00F35A48" w:rsidRDefault="00F35A48" w:rsidP="00024E0B">
            <w:pPr>
              <w:widowControl w:val="0"/>
              <w:autoSpaceDE w:val="0"/>
              <w:autoSpaceDN w:val="0"/>
              <w:spacing w:after="0" w:line="360" w:lineRule="auto"/>
              <w:ind w:right="96"/>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34.412</w:t>
            </w:r>
          </w:p>
        </w:tc>
        <w:tc>
          <w:tcPr>
            <w:tcW w:w="1092" w:type="dxa"/>
          </w:tcPr>
          <w:p w14:paraId="663EF5A2"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29.928</w:t>
            </w:r>
          </w:p>
        </w:tc>
        <w:tc>
          <w:tcPr>
            <w:tcW w:w="1085" w:type="dxa"/>
          </w:tcPr>
          <w:p w14:paraId="18623879"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29.511</w:t>
            </w:r>
          </w:p>
        </w:tc>
        <w:tc>
          <w:tcPr>
            <w:tcW w:w="1191" w:type="dxa"/>
          </w:tcPr>
          <w:p w14:paraId="0B1D2DA9" w14:textId="77777777" w:rsidR="00F35A48" w:rsidRDefault="00F35A48" w:rsidP="00024E0B">
            <w:pPr>
              <w:widowControl w:val="0"/>
              <w:autoSpaceDE w:val="0"/>
              <w:autoSpaceDN w:val="0"/>
              <w:spacing w:after="0" w:line="360" w:lineRule="auto"/>
              <w:ind w:right="100"/>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38.125</w:t>
            </w:r>
          </w:p>
        </w:tc>
        <w:tc>
          <w:tcPr>
            <w:tcW w:w="1181" w:type="dxa"/>
          </w:tcPr>
          <w:p w14:paraId="796D6C9B" w14:textId="77777777" w:rsidR="00F35A48" w:rsidRDefault="00F35A48" w:rsidP="00024E0B">
            <w:pPr>
              <w:widowControl w:val="0"/>
              <w:autoSpaceDE w:val="0"/>
              <w:autoSpaceDN w:val="0"/>
              <w:spacing w:after="0" w:line="360" w:lineRule="auto"/>
              <w:ind w:right="101"/>
              <w:jc w:val="both"/>
              <w:rPr>
                <w:rFonts w:asciiTheme="majorHAnsi" w:eastAsia="Times New Roman" w:hAnsiTheme="majorHAnsi" w:cstheme="majorHAnsi"/>
                <w:spacing w:val="-2"/>
                <w:kern w:val="0"/>
                <w:sz w:val="26"/>
                <w:szCs w:val="26"/>
                <w:lang w:val="vi-VN"/>
                <w14:ligatures w14:val="none"/>
              </w:rPr>
            </w:pPr>
            <w:r>
              <w:rPr>
                <w:rFonts w:asciiTheme="majorHAnsi" w:eastAsia="Times New Roman" w:hAnsiTheme="majorHAnsi" w:cstheme="majorHAnsi"/>
                <w:spacing w:val="-2"/>
                <w:kern w:val="0"/>
                <w:sz w:val="26"/>
                <w:szCs w:val="26"/>
                <w:lang w:val="vi-VN"/>
                <w14:ligatures w14:val="none"/>
              </w:rPr>
              <w:t>347.252</w:t>
            </w:r>
          </w:p>
        </w:tc>
        <w:tc>
          <w:tcPr>
            <w:tcW w:w="1181" w:type="dxa"/>
          </w:tcPr>
          <w:p w14:paraId="75EC69B2" w14:textId="77777777" w:rsidR="00F35A48" w:rsidRDefault="00F35A48" w:rsidP="00024E0B">
            <w:pPr>
              <w:widowControl w:val="0"/>
              <w:autoSpaceDE w:val="0"/>
              <w:autoSpaceDN w:val="0"/>
              <w:spacing w:after="0" w:line="360" w:lineRule="auto"/>
              <w:ind w:right="101"/>
              <w:jc w:val="both"/>
              <w:rPr>
                <w:rFonts w:asciiTheme="majorHAnsi" w:eastAsia="Times New Roman" w:hAnsiTheme="majorHAnsi" w:cstheme="majorHAnsi"/>
                <w:spacing w:val="-2"/>
                <w:kern w:val="0"/>
                <w:sz w:val="26"/>
                <w:szCs w:val="26"/>
                <w:lang w:val="vi-VN"/>
                <w14:ligatures w14:val="none"/>
              </w:rPr>
            </w:pPr>
            <w:r>
              <w:rPr>
                <w:rFonts w:asciiTheme="majorHAnsi" w:eastAsia="Times New Roman" w:hAnsiTheme="majorHAnsi" w:cstheme="majorHAnsi"/>
                <w:spacing w:val="-2"/>
                <w:kern w:val="0"/>
                <w:sz w:val="26"/>
                <w:szCs w:val="26"/>
                <w:lang w:val="vi-VN"/>
                <w14:ligatures w14:val="none"/>
              </w:rPr>
              <w:t>10,98%</w:t>
            </w:r>
          </w:p>
        </w:tc>
      </w:tr>
      <w:tr w:rsidR="00F35A48" w14:paraId="4C7D4FF3" w14:textId="77777777" w:rsidTr="00024E0B">
        <w:trPr>
          <w:trHeight w:val="301"/>
        </w:trPr>
        <w:tc>
          <w:tcPr>
            <w:tcW w:w="5036" w:type="dxa"/>
          </w:tcPr>
          <w:p w14:paraId="51B09580" w14:textId="77777777" w:rsidR="00F35A48" w:rsidRDefault="00F35A48" w:rsidP="00024E0B">
            <w:pPr>
              <w:widowControl w:val="0"/>
              <w:autoSpaceDE w:val="0"/>
              <w:autoSpaceDN w:val="0"/>
              <w:spacing w:after="0" w:line="360" w:lineRule="auto"/>
              <w:jc w:val="both"/>
              <w:rPr>
                <w:rFonts w:asciiTheme="majorHAnsi" w:eastAsia="Times New Roman" w:hAnsiTheme="majorHAnsi" w:cstheme="majorHAnsi"/>
                <w:i/>
                <w:iCs/>
                <w:kern w:val="0"/>
                <w:sz w:val="26"/>
                <w:szCs w:val="26"/>
                <w:lang w:val="vi-VN"/>
                <w14:ligatures w14:val="none"/>
              </w:rPr>
            </w:pPr>
            <w:r>
              <w:rPr>
                <w:rFonts w:asciiTheme="majorHAnsi" w:eastAsia="Times New Roman" w:hAnsiTheme="majorHAnsi" w:cstheme="majorHAnsi"/>
                <w:kern w:val="0"/>
                <w:sz w:val="26"/>
                <w:szCs w:val="26"/>
                <w:lang w:val="vi"/>
                <w14:ligatures w14:val="none"/>
              </w:rPr>
              <w:t>Doanh</w:t>
            </w:r>
            <w:r>
              <w:rPr>
                <w:rFonts w:asciiTheme="majorHAnsi" w:eastAsia="Times New Roman" w:hAnsiTheme="majorHAnsi" w:cstheme="majorHAnsi"/>
                <w:spacing w:val="-10"/>
                <w:kern w:val="0"/>
                <w:sz w:val="26"/>
                <w:szCs w:val="26"/>
                <w:lang w:val="vi"/>
                <w14:ligatures w14:val="none"/>
              </w:rPr>
              <w:t xml:space="preserve"> </w:t>
            </w:r>
            <w:r>
              <w:rPr>
                <w:rFonts w:asciiTheme="majorHAnsi" w:eastAsia="Times New Roman" w:hAnsiTheme="majorHAnsi" w:cstheme="majorHAnsi"/>
                <w:kern w:val="0"/>
                <w:sz w:val="26"/>
                <w:szCs w:val="26"/>
                <w:lang w:val="vi"/>
                <w14:ligatures w14:val="none"/>
              </w:rPr>
              <w:t>nghiệp</w:t>
            </w:r>
            <w:r>
              <w:rPr>
                <w:rFonts w:asciiTheme="majorHAnsi" w:eastAsia="Times New Roman" w:hAnsiTheme="majorHAnsi" w:cstheme="majorHAnsi"/>
                <w:spacing w:val="-7"/>
                <w:kern w:val="0"/>
                <w:sz w:val="26"/>
                <w:szCs w:val="26"/>
                <w:lang w:val="vi"/>
                <w14:ligatures w14:val="none"/>
              </w:rPr>
              <w:t xml:space="preserve"> </w:t>
            </w:r>
            <w:r>
              <w:rPr>
                <w:rFonts w:asciiTheme="majorHAnsi" w:eastAsia="Times New Roman" w:hAnsiTheme="majorHAnsi" w:cstheme="majorHAnsi"/>
                <w:spacing w:val="-5"/>
                <w:kern w:val="0"/>
                <w:sz w:val="26"/>
                <w:szCs w:val="26"/>
                <w:lang w:val="vi"/>
                <w14:ligatures w14:val="none"/>
              </w:rPr>
              <w:t>lớn</w:t>
            </w:r>
            <w:r>
              <w:rPr>
                <w:rFonts w:asciiTheme="majorHAnsi" w:eastAsia="Times New Roman" w:hAnsiTheme="majorHAnsi" w:cstheme="majorHAnsi"/>
                <w:spacing w:val="-5"/>
                <w:kern w:val="0"/>
                <w:sz w:val="26"/>
                <w:szCs w:val="26"/>
                <w14:ligatures w14:val="none"/>
              </w:rPr>
              <w:t xml:space="preserve"> &gt; </w:t>
            </w:r>
            <w:r>
              <w:rPr>
                <w:rFonts w:asciiTheme="majorHAnsi" w:eastAsia="Times New Roman" w:hAnsiTheme="majorHAnsi" w:cstheme="majorHAnsi"/>
                <w:i/>
                <w:iCs/>
                <w:spacing w:val="-5"/>
                <w:kern w:val="0"/>
                <w:sz w:val="26"/>
                <w:szCs w:val="26"/>
                <w14:ligatures w14:val="none"/>
              </w:rPr>
              <w:t>100 người</w:t>
            </w:r>
          </w:p>
        </w:tc>
        <w:tc>
          <w:tcPr>
            <w:tcW w:w="1092" w:type="dxa"/>
          </w:tcPr>
          <w:p w14:paraId="7E64315A"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1.318</w:t>
            </w:r>
          </w:p>
        </w:tc>
        <w:tc>
          <w:tcPr>
            <w:tcW w:w="1090" w:type="dxa"/>
          </w:tcPr>
          <w:p w14:paraId="64C65270" w14:textId="77777777" w:rsidR="00F35A48" w:rsidRDefault="00F35A48" w:rsidP="00024E0B">
            <w:pPr>
              <w:widowControl w:val="0"/>
              <w:autoSpaceDE w:val="0"/>
              <w:autoSpaceDN w:val="0"/>
              <w:spacing w:after="0" w:line="360" w:lineRule="auto"/>
              <w:ind w:right="97"/>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1.419</w:t>
            </w:r>
          </w:p>
        </w:tc>
        <w:tc>
          <w:tcPr>
            <w:tcW w:w="1092" w:type="dxa"/>
          </w:tcPr>
          <w:p w14:paraId="27557F8F"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1.404</w:t>
            </w:r>
          </w:p>
        </w:tc>
        <w:tc>
          <w:tcPr>
            <w:tcW w:w="1090" w:type="dxa"/>
          </w:tcPr>
          <w:p w14:paraId="160B67DE" w14:textId="77777777" w:rsidR="00F35A48" w:rsidRDefault="00F35A48" w:rsidP="00024E0B">
            <w:pPr>
              <w:widowControl w:val="0"/>
              <w:autoSpaceDE w:val="0"/>
              <w:autoSpaceDN w:val="0"/>
              <w:spacing w:after="0" w:line="360" w:lineRule="auto"/>
              <w:ind w:right="96"/>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1.422</w:t>
            </w:r>
          </w:p>
        </w:tc>
        <w:tc>
          <w:tcPr>
            <w:tcW w:w="1092" w:type="dxa"/>
          </w:tcPr>
          <w:p w14:paraId="4E9C7E19"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1.255</w:t>
            </w:r>
          </w:p>
        </w:tc>
        <w:tc>
          <w:tcPr>
            <w:tcW w:w="1085" w:type="dxa"/>
          </w:tcPr>
          <w:p w14:paraId="649E65BD"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1.250</w:t>
            </w:r>
          </w:p>
        </w:tc>
        <w:tc>
          <w:tcPr>
            <w:tcW w:w="1191" w:type="dxa"/>
          </w:tcPr>
          <w:p w14:paraId="2BB1E9A4" w14:textId="77777777" w:rsidR="00F35A48" w:rsidRDefault="00F35A48" w:rsidP="00024E0B">
            <w:pPr>
              <w:widowControl w:val="0"/>
              <w:autoSpaceDE w:val="0"/>
              <w:autoSpaceDN w:val="0"/>
              <w:spacing w:after="0" w:line="360" w:lineRule="auto"/>
              <w:ind w:right="100"/>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1260</w:t>
            </w:r>
          </w:p>
        </w:tc>
        <w:tc>
          <w:tcPr>
            <w:tcW w:w="1181" w:type="dxa"/>
          </w:tcPr>
          <w:p w14:paraId="635CF438" w14:textId="77777777" w:rsidR="00F35A48" w:rsidRDefault="00F35A48" w:rsidP="00024E0B">
            <w:pPr>
              <w:widowControl w:val="0"/>
              <w:autoSpaceDE w:val="0"/>
              <w:autoSpaceDN w:val="0"/>
              <w:spacing w:after="0" w:line="360" w:lineRule="auto"/>
              <w:ind w:right="101"/>
              <w:jc w:val="both"/>
              <w:rPr>
                <w:rFonts w:asciiTheme="majorHAnsi" w:eastAsia="Times New Roman" w:hAnsiTheme="majorHAnsi" w:cstheme="majorHAnsi"/>
                <w:spacing w:val="-2"/>
                <w:kern w:val="0"/>
                <w:sz w:val="26"/>
                <w:szCs w:val="26"/>
                <w:lang w:val="vi-VN"/>
                <w14:ligatures w14:val="none"/>
              </w:rPr>
            </w:pPr>
            <w:r>
              <w:rPr>
                <w:rFonts w:asciiTheme="majorHAnsi" w:eastAsia="Times New Roman" w:hAnsiTheme="majorHAnsi" w:cstheme="majorHAnsi"/>
                <w:spacing w:val="-2"/>
                <w:kern w:val="0"/>
                <w:sz w:val="26"/>
                <w:szCs w:val="26"/>
                <w:lang w:val="vi-VN"/>
                <w14:ligatures w14:val="none"/>
              </w:rPr>
              <w:t>9954</w:t>
            </w:r>
          </w:p>
        </w:tc>
        <w:tc>
          <w:tcPr>
            <w:tcW w:w="1181" w:type="dxa"/>
          </w:tcPr>
          <w:p w14:paraId="0011F8AA" w14:textId="77777777" w:rsidR="00F35A48" w:rsidRDefault="00F35A48" w:rsidP="00024E0B">
            <w:pPr>
              <w:widowControl w:val="0"/>
              <w:autoSpaceDE w:val="0"/>
              <w:autoSpaceDN w:val="0"/>
              <w:spacing w:after="0" w:line="360" w:lineRule="auto"/>
              <w:ind w:right="101"/>
              <w:jc w:val="both"/>
              <w:rPr>
                <w:rFonts w:asciiTheme="majorHAnsi" w:eastAsia="Times New Roman" w:hAnsiTheme="majorHAnsi" w:cstheme="majorHAnsi"/>
                <w:spacing w:val="-2"/>
                <w:kern w:val="0"/>
                <w:sz w:val="26"/>
                <w:szCs w:val="26"/>
                <w:lang w:val="vi-VN"/>
                <w14:ligatures w14:val="none"/>
              </w:rPr>
            </w:pPr>
            <w:r>
              <w:rPr>
                <w:rFonts w:asciiTheme="majorHAnsi" w:eastAsia="Times New Roman" w:hAnsiTheme="majorHAnsi" w:cstheme="majorHAnsi"/>
                <w:spacing w:val="-2"/>
                <w:kern w:val="0"/>
                <w:sz w:val="26"/>
                <w:szCs w:val="26"/>
                <w:lang w:val="vi-VN"/>
                <w14:ligatures w14:val="none"/>
              </w:rPr>
              <w:t>12,65%</w:t>
            </w:r>
          </w:p>
        </w:tc>
      </w:tr>
      <w:tr w:rsidR="00F35A48" w14:paraId="55659E0C" w14:textId="77777777" w:rsidTr="00024E0B">
        <w:trPr>
          <w:trHeight w:val="597"/>
        </w:trPr>
        <w:tc>
          <w:tcPr>
            <w:tcW w:w="5036" w:type="dxa"/>
          </w:tcPr>
          <w:p w14:paraId="7E70EDF9" w14:textId="77777777" w:rsidR="00F35A48" w:rsidRDefault="00F35A48" w:rsidP="00024E0B">
            <w:pPr>
              <w:widowControl w:val="0"/>
              <w:autoSpaceDE w:val="0"/>
              <w:autoSpaceDN w:val="0"/>
              <w:spacing w:after="0" w:line="360" w:lineRule="auto"/>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kern w:val="0"/>
                <w:sz w:val="26"/>
                <w:szCs w:val="26"/>
                <w:lang w:val="vi-VN"/>
                <w14:ligatures w14:val="none"/>
              </w:rPr>
              <w:t>T</w:t>
            </w:r>
            <w:r>
              <w:rPr>
                <w:rFonts w:asciiTheme="majorHAnsi" w:eastAsia="Times New Roman" w:hAnsiTheme="majorHAnsi" w:cstheme="majorHAnsi"/>
                <w:kern w:val="0"/>
                <w:sz w:val="26"/>
                <w:szCs w:val="26"/>
                <w:lang w:val="vi"/>
                <w14:ligatures w14:val="none"/>
              </w:rPr>
              <w:t>ỷ</w:t>
            </w:r>
            <w:r>
              <w:rPr>
                <w:rFonts w:asciiTheme="majorHAnsi" w:eastAsia="Times New Roman" w:hAnsiTheme="majorHAnsi" w:cstheme="majorHAnsi"/>
                <w:spacing w:val="-9"/>
                <w:kern w:val="0"/>
                <w:sz w:val="26"/>
                <w:szCs w:val="26"/>
                <w:lang w:val="vi"/>
                <w14:ligatures w14:val="none"/>
              </w:rPr>
              <w:t xml:space="preserve"> </w:t>
            </w:r>
            <w:r>
              <w:rPr>
                <w:rFonts w:asciiTheme="majorHAnsi" w:eastAsia="Times New Roman" w:hAnsiTheme="majorHAnsi" w:cstheme="majorHAnsi"/>
                <w:kern w:val="0"/>
                <w:sz w:val="26"/>
                <w:szCs w:val="26"/>
                <w:lang w:val="vi"/>
                <w14:ligatures w14:val="none"/>
              </w:rPr>
              <w:t>trọng</w:t>
            </w:r>
            <w:r>
              <w:rPr>
                <w:rFonts w:asciiTheme="majorHAnsi" w:eastAsia="Times New Roman" w:hAnsiTheme="majorHAnsi" w:cstheme="majorHAnsi"/>
                <w:spacing w:val="-4"/>
                <w:kern w:val="0"/>
                <w:sz w:val="26"/>
                <w:szCs w:val="26"/>
                <w:lang w:val="vi"/>
                <w14:ligatures w14:val="none"/>
              </w:rPr>
              <w:t xml:space="preserve"> </w:t>
            </w:r>
            <w:r>
              <w:rPr>
                <w:rFonts w:asciiTheme="majorHAnsi" w:eastAsia="Times New Roman" w:hAnsiTheme="majorHAnsi" w:cstheme="majorHAnsi"/>
                <w:kern w:val="0"/>
                <w:sz w:val="26"/>
                <w:szCs w:val="26"/>
                <w:lang w:val="vi"/>
                <w14:ligatures w14:val="none"/>
              </w:rPr>
              <w:t>so</w:t>
            </w:r>
            <w:r>
              <w:rPr>
                <w:rFonts w:asciiTheme="majorHAnsi" w:eastAsia="Times New Roman" w:hAnsiTheme="majorHAnsi" w:cstheme="majorHAnsi"/>
                <w:spacing w:val="-3"/>
                <w:kern w:val="0"/>
                <w:sz w:val="26"/>
                <w:szCs w:val="26"/>
                <w:lang w:val="vi"/>
                <w14:ligatures w14:val="none"/>
              </w:rPr>
              <w:t xml:space="preserve"> </w:t>
            </w:r>
            <w:r>
              <w:rPr>
                <w:rFonts w:asciiTheme="majorHAnsi" w:eastAsia="Times New Roman" w:hAnsiTheme="majorHAnsi" w:cstheme="majorHAnsi"/>
                <w:kern w:val="0"/>
                <w:sz w:val="26"/>
                <w:szCs w:val="26"/>
                <w:lang w:val="vi"/>
                <w14:ligatures w14:val="none"/>
              </w:rPr>
              <w:t>với</w:t>
            </w:r>
            <w:r>
              <w:rPr>
                <w:rFonts w:asciiTheme="majorHAnsi" w:eastAsia="Times New Roman" w:hAnsiTheme="majorHAnsi" w:cstheme="majorHAnsi"/>
                <w:spacing w:val="-4"/>
                <w:kern w:val="0"/>
                <w:sz w:val="26"/>
                <w:szCs w:val="26"/>
                <w:lang w:val="vi"/>
                <w14:ligatures w14:val="none"/>
              </w:rPr>
              <w:t xml:space="preserve"> </w:t>
            </w:r>
            <w:r>
              <w:rPr>
                <w:rFonts w:asciiTheme="majorHAnsi" w:eastAsia="Times New Roman" w:hAnsiTheme="majorHAnsi" w:cstheme="majorHAnsi"/>
                <w:kern w:val="0"/>
                <w:sz w:val="26"/>
                <w:szCs w:val="26"/>
                <w:lang w:val="vi"/>
                <w14:ligatures w14:val="none"/>
              </w:rPr>
              <w:t>tổng</w:t>
            </w:r>
            <w:r>
              <w:rPr>
                <w:rFonts w:asciiTheme="majorHAnsi" w:eastAsia="Times New Roman" w:hAnsiTheme="majorHAnsi" w:cstheme="majorHAnsi"/>
                <w:spacing w:val="-4"/>
                <w:kern w:val="0"/>
                <w:sz w:val="26"/>
                <w:szCs w:val="26"/>
                <w:lang w:val="vi"/>
                <w14:ligatures w14:val="none"/>
              </w:rPr>
              <w:t xml:space="preserve"> </w:t>
            </w:r>
            <w:r>
              <w:rPr>
                <w:rFonts w:asciiTheme="majorHAnsi" w:eastAsia="Times New Roman" w:hAnsiTheme="majorHAnsi" w:cstheme="majorHAnsi"/>
                <w:kern w:val="0"/>
                <w:sz w:val="26"/>
                <w:szCs w:val="26"/>
                <w:lang w:val="vi"/>
                <w14:ligatures w14:val="none"/>
              </w:rPr>
              <w:t>số</w:t>
            </w:r>
            <w:r>
              <w:rPr>
                <w:rFonts w:asciiTheme="majorHAnsi" w:eastAsia="Times New Roman" w:hAnsiTheme="majorHAnsi" w:cstheme="majorHAnsi"/>
                <w:spacing w:val="-2"/>
                <w:kern w:val="0"/>
                <w:sz w:val="26"/>
                <w:szCs w:val="26"/>
                <w:lang w:val="vi"/>
                <w14:ligatures w14:val="none"/>
              </w:rPr>
              <w:t xml:space="preserve"> </w:t>
            </w:r>
            <w:r>
              <w:rPr>
                <w:rFonts w:asciiTheme="majorHAnsi" w:eastAsia="Times New Roman" w:hAnsiTheme="majorHAnsi" w:cstheme="majorHAnsi"/>
                <w:kern w:val="0"/>
                <w:sz w:val="26"/>
                <w:szCs w:val="26"/>
                <w:lang w:val="vi"/>
                <w14:ligatures w14:val="none"/>
              </w:rPr>
              <w:t>DN</w:t>
            </w:r>
            <w:r>
              <w:rPr>
                <w:rFonts w:asciiTheme="majorHAnsi" w:eastAsia="Times New Roman" w:hAnsiTheme="majorHAnsi" w:cstheme="majorHAnsi"/>
                <w:spacing w:val="-4"/>
                <w:kern w:val="0"/>
                <w:sz w:val="26"/>
                <w:szCs w:val="26"/>
                <w:lang w:val="vi"/>
                <w14:ligatures w14:val="none"/>
              </w:rPr>
              <w:t xml:space="preserve"> </w:t>
            </w:r>
            <w:r>
              <w:rPr>
                <w:rFonts w:asciiTheme="majorHAnsi" w:eastAsia="Times New Roman" w:hAnsiTheme="majorHAnsi" w:cstheme="majorHAnsi"/>
                <w:kern w:val="0"/>
                <w:sz w:val="26"/>
                <w:szCs w:val="26"/>
                <w:lang w:val="vi"/>
                <w14:ligatures w14:val="none"/>
              </w:rPr>
              <w:t>trên</w:t>
            </w:r>
            <w:r>
              <w:rPr>
                <w:rFonts w:asciiTheme="majorHAnsi" w:eastAsia="Times New Roman" w:hAnsiTheme="majorHAnsi" w:cstheme="majorHAnsi"/>
                <w:spacing w:val="-4"/>
                <w:kern w:val="0"/>
                <w:sz w:val="26"/>
                <w:szCs w:val="26"/>
                <w:lang w:val="vi"/>
                <w14:ligatures w14:val="none"/>
              </w:rPr>
              <w:t xml:space="preserve"> </w:t>
            </w:r>
            <w:r>
              <w:rPr>
                <w:rFonts w:asciiTheme="majorHAnsi" w:eastAsia="Times New Roman" w:hAnsiTheme="majorHAnsi" w:cstheme="majorHAnsi"/>
                <w:kern w:val="0"/>
                <w:sz w:val="26"/>
                <w:szCs w:val="26"/>
                <w:lang w:val="vi"/>
                <w14:ligatures w14:val="none"/>
              </w:rPr>
              <w:t>địa</w:t>
            </w:r>
            <w:r>
              <w:rPr>
                <w:rFonts w:asciiTheme="majorHAnsi" w:eastAsia="Times New Roman" w:hAnsiTheme="majorHAnsi" w:cstheme="majorHAnsi"/>
                <w:spacing w:val="-1"/>
                <w:kern w:val="0"/>
                <w:sz w:val="26"/>
                <w:szCs w:val="26"/>
                <w:lang w:val="vi"/>
                <w14:ligatures w14:val="none"/>
              </w:rPr>
              <w:t xml:space="preserve"> </w:t>
            </w:r>
            <w:r>
              <w:rPr>
                <w:rFonts w:asciiTheme="majorHAnsi" w:eastAsia="Times New Roman" w:hAnsiTheme="majorHAnsi" w:cstheme="majorHAnsi"/>
                <w:kern w:val="0"/>
                <w:sz w:val="26"/>
                <w:szCs w:val="26"/>
                <w:lang w:val="vi"/>
                <w14:ligatures w14:val="none"/>
              </w:rPr>
              <w:t>bàn</w:t>
            </w:r>
            <w:r>
              <w:rPr>
                <w:rFonts w:asciiTheme="majorHAnsi" w:eastAsia="Times New Roman" w:hAnsiTheme="majorHAnsi" w:cstheme="majorHAnsi"/>
                <w:spacing w:val="-4"/>
                <w:kern w:val="0"/>
                <w:sz w:val="26"/>
                <w:szCs w:val="26"/>
                <w:lang w:val="vi"/>
                <w14:ligatures w14:val="none"/>
              </w:rPr>
              <w:t xml:space="preserve"> </w:t>
            </w:r>
            <w:r>
              <w:rPr>
                <w:rFonts w:asciiTheme="majorHAnsi" w:eastAsia="Times New Roman" w:hAnsiTheme="majorHAnsi" w:cstheme="majorHAnsi"/>
                <w:spacing w:val="-5"/>
                <w:kern w:val="0"/>
                <w:sz w:val="26"/>
                <w:szCs w:val="26"/>
                <w:lang w:val="vi"/>
                <w14:ligatures w14:val="none"/>
              </w:rPr>
              <w:t>HN</w:t>
            </w:r>
          </w:p>
          <w:p w14:paraId="4D6668FC" w14:textId="77777777" w:rsidR="00F35A48" w:rsidRDefault="00F35A48" w:rsidP="00024E0B">
            <w:pPr>
              <w:widowControl w:val="0"/>
              <w:autoSpaceDE w:val="0"/>
              <w:autoSpaceDN w:val="0"/>
              <w:spacing w:after="0" w:line="360" w:lineRule="auto"/>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5"/>
                <w:kern w:val="0"/>
                <w:sz w:val="26"/>
                <w:szCs w:val="26"/>
                <w:lang w:val="vi"/>
                <w14:ligatures w14:val="none"/>
              </w:rPr>
              <w:t>(%)</w:t>
            </w:r>
          </w:p>
        </w:tc>
        <w:tc>
          <w:tcPr>
            <w:tcW w:w="1092" w:type="dxa"/>
          </w:tcPr>
          <w:p w14:paraId="6CD66B61"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98,64</w:t>
            </w:r>
          </w:p>
        </w:tc>
        <w:tc>
          <w:tcPr>
            <w:tcW w:w="1090" w:type="dxa"/>
          </w:tcPr>
          <w:p w14:paraId="78E24E4A" w14:textId="77777777" w:rsidR="00F35A48" w:rsidRDefault="00F35A48" w:rsidP="00024E0B">
            <w:pPr>
              <w:widowControl w:val="0"/>
              <w:autoSpaceDE w:val="0"/>
              <w:autoSpaceDN w:val="0"/>
              <w:spacing w:after="0" w:line="360" w:lineRule="auto"/>
              <w:ind w:right="97"/>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98,84</w:t>
            </w:r>
          </w:p>
        </w:tc>
        <w:tc>
          <w:tcPr>
            <w:tcW w:w="1092" w:type="dxa"/>
          </w:tcPr>
          <w:p w14:paraId="1CE25602"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99,91</w:t>
            </w:r>
          </w:p>
        </w:tc>
        <w:tc>
          <w:tcPr>
            <w:tcW w:w="1090" w:type="dxa"/>
          </w:tcPr>
          <w:p w14:paraId="320A5E93" w14:textId="77777777" w:rsidR="00F35A48" w:rsidRDefault="00F35A48" w:rsidP="00024E0B">
            <w:pPr>
              <w:widowControl w:val="0"/>
              <w:autoSpaceDE w:val="0"/>
              <w:autoSpaceDN w:val="0"/>
              <w:spacing w:after="0" w:line="360" w:lineRule="auto"/>
              <w:ind w:right="96"/>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98,99</w:t>
            </w:r>
          </w:p>
        </w:tc>
        <w:tc>
          <w:tcPr>
            <w:tcW w:w="1092" w:type="dxa"/>
          </w:tcPr>
          <w:p w14:paraId="52DAEAB1"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99,13</w:t>
            </w:r>
          </w:p>
        </w:tc>
        <w:tc>
          <w:tcPr>
            <w:tcW w:w="1085" w:type="dxa"/>
          </w:tcPr>
          <w:p w14:paraId="336A7878"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99,16</w:t>
            </w:r>
          </w:p>
        </w:tc>
        <w:tc>
          <w:tcPr>
            <w:tcW w:w="1191" w:type="dxa"/>
          </w:tcPr>
          <w:p w14:paraId="169C6A37" w14:textId="77777777" w:rsidR="00F35A48" w:rsidRDefault="00F35A48" w:rsidP="00024E0B">
            <w:pPr>
              <w:widowControl w:val="0"/>
              <w:autoSpaceDE w:val="0"/>
              <w:autoSpaceDN w:val="0"/>
              <w:spacing w:after="0" w:line="360" w:lineRule="auto"/>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99,98</w:t>
            </w:r>
          </w:p>
        </w:tc>
        <w:tc>
          <w:tcPr>
            <w:tcW w:w="1181" w:type="dxa"/>
          </w:tcPr>
          <w:p w14:paraId="09A37290" w14:textId="7998205B" w:rsidR="00F35A48" w:rsidRDefault="00F35A48" w:rsidP="00024E0B">
            <w:pPr>
              <w:widowControl w:val="0"/>
              <w:autoSpaceDE w:val="0"/>
              <w:autoSpaceDN w:val="0"/>
              <w:spacing w:after="0" w:line="360" w:lineRule="auto"/>
              <w:jc w:val="both"/>
              <w:rPr>
                <w:rFonts w:asciiTheme="majorHAnsi" w:eastAsia="Times New Roman" w:hAnsiTheme="majorHAnsi" w:cstheme="majorHAnsi"/>
                <w:kern w:val="0"/>
                <w:sz w:val="26"/>
                <w:szCs w:val="26"/>
                <w:lang w:val="vi-VN"/>
                <w14:ligatures w14:val="none"/>
              </w:rPr>
            </w:pPr>
          </w:p>
        </w:tc>
        <w:tc>
          <w:tcPr>
            <w:tcW w:w="1181" w:type="dxa"/>
          </w:tcPr>
          <w:p w14:paraId="5E6EA2BA" w14:textId="77777777" w:rsidR="00F35A48" w:rsidRDefault="00F35A48" w:rsidP="00024E0B">
            <w:pPr>
              <w:widowControl w:val="0"/>
              <w:autoSpaceDE w:val="0"/>
              <w:autoSpaceDN w:val="0"/>
              <w:spacing w:after="0" w:line="360" w:lineRule="auto"/>
              <w:jc w:val="both"/>
              <w:rPr>
                <w:rFonts w:asciiTheme="majorHAnsi" w:eastAsia="Times New Roman" w:hAnsiTheme="majorHAnsi" w:cstheme="majorHAnsi"/>
                <w:kern w:val="0"/>
                <w:sz w:val="26"/>
                <w:szCs w:val="26"/>
                <w:lang w:val="vi-VN"/>
                <w14:ligatures w14:val="none"/>
              </w:rPr>
            </w:pPr>
          </w:p>
        </w:tc>
      </w:tr>
      <w:tr w:rsidR="00F35A48" w14:paraId="5FCBF794" w14:textId="77777777" w:rsidTr="00024E0B">
        <w:trPr>
          <w:trHeight w:val="299"/>
        </w:trPr>
        <w:tc>
          <w:tcPr>
            <w:tcW w:w="5036" w:type="dxa"/>
          </w:tcPr>
          <w:p w14:paraId="366D2274" w14:textId="77777777" w:rsidR="00F35A48" w:rsidRDefault="00F35A48" w:rsidP="00024E0B">
            <w:pPr>
              <w:widowControl w:val="0"/>
              <w:autoSpaceDE w:val="0"/>
              <w:autoSpaceDN w:val="0"/>
              <w:spacing w:after="0" w:line="360" w:lineRule="auto"/>
              <w:jc w:val="both"/>
              <w:rPr>
                <w:rFonts w:asciiTheme="majorHAnsi" w:eastAsia="Times New Roman" w:hAnsiTheme="majorHAnsi" w:cstheme="majorHAnsi"/>
                <w:i/>
                <w:kern w:val="0"/>
                <w:sz w:val="26"/>
                <w:szCs w:val="26"/>
                <w:lang w:val="vi"/>
                <w14:ligatures w14:val="none"/>
              </w:rPr>
            </w:pPr>
            <w:r>
              <w:rPr>
                <w:rFonts w:asciiTheme="majorHAnsi" w:eastAsia="Times New Roman" w:hAnsiTheme="majorHAnsi" w:cstheme="majorHAnsi"/>
                <w:i/>
                <w:kern w:val="0"/>
                <w:sz w:val="26"/>
                <w:szCs w:val="26"/>
                <w:lang w:val="vi"/>
                <w14:ligatures w14:val="none"/>
              </w:rPr>
              <w:t>Tỷ</w:t>
            </w:r>
            <w:r>
              <w:rPr>
                <w:rFonts w:asciiTheme="majorHAnsi" w:eastAsia="Times New Roman" w:hAnsiTheme="majorHAnsi" w:cstheme="majorHAnsi"/>
                <w:i/>
                <w:spacing w:val="-5"/>
                <w:kern w:val="0"/>
                <w:sz w:val="26"/>
                <w:szCs w:val="26"/>
                <w:lang w:val="vi"/>
                <w14:ligatures w14:val="none"/>
              </w:rPr>
              <w:t xml:space="preserve"> </w:t>
            </w:r>
            <w:r>
              <w:rPr>
                <w:rFonts w:asciiTheme="majorHAnsi" w:eastAsia="Times New Roman" w:hAnsiTheme="majorHAnsi" w:cstheme="majorHAnsi"/>
                <w:i/>
                <w:kern w:val="0"/>
                <w:sz w:val="26"/>
                <w:szCs w:val="26"/>
                <w:lang w:val="vi"/>
                <w14:ligatures w14:val="none"/>
              </w:rPr>
              <w:t>trọng</w:t>
            </w:r>
            <w:r>
              <w:rPr>
                <w:rFonts w:asciiTheme="majorHAnsi" w:eastAsia="Times New Roman" w:hAnsiTheme="majorHAnsi" w:cstheme="majorHAnsi"/>
                <w:i/>
                <w:spacing w:val="-3"/>
                <w:kern w:val="0"/>
                <w:sz w:val="26"/>
                <w:szCs w:val="26"/>
                <w:lang w:val="vi"/>
                <w14:ligatures w14:val="none"/>
              </w:rPr>
              <w:t xml:space="preserve"> </w:t>
            </w:r>
            <w:r>
              <w:rPr>
                <w:rFonts w:asciiTheme="majorHAnsi" w:eastAsia="Times New Roman" w:hAnsiTheme="majorHAnsi" w:cstheme="majorHAnsi"/>
                <w:i/>
                <w:kern w:val="0"/>
                <w:sz w:val="26"/>
                <w:szCs w:val="26"/>
                <w:lang w:val="vi"/>
                <w14:ligatures w14:val="none"/>
              </w:rPr>
              <w:t>DN</w:t>
            </w:r>
            <w:r>
              <w:rPr>
                <w:rFonts w:asciiTheme="majorHAnsi" w:eastAsia="Times New Roman" w:hAnsiTheme="majorHAnsi" w:cstheme="majorHAnsi"/>
                <w:i/>
                <w:spacing w:val="-5"/>
                <w:kern w:val="0"/>
                <w:sz w:val="26"/>
                <w:szCs w:val="26"/>
                <w:lang w:val="vi"/>
                <w14:ligatures w14:val="none"/>
              </w:rPr>
              <w:t xml:space="preserve"> </w:t>
            </w:r>
            <w:r>
              <w:rPr>
                <w:rFonts w:asciiTheme="majorHAnsi" w:eastAsia="Times New Roman" w:hAnsiTheme="majorHAnsi" w:cstheme="majorHAnsi"/>
                <w:i/>
                <w:kern w:val="0"/>
                <w:sz w:val="26"/>
                <w:szCs w:val="26"/>
                <w:lang w:val="vi"/>
                <w14:ligatures w14:val="none"/>
              </w:rPr>
              <w:t>siêu</w:t>
            </w:r>
            <w:r>
              <w:rPr>
                <w:rFonts w:asciiTheme="majorHAnsi" w:eastAsia="Times New Roman" w:hAnsiTheme="majorHAnsi" w:cstheme="majorHAnsi"/>
                <w:i/>
                <w:spacing w:val="-2"/>
                <w:kern w:val="0"/>
                <w:sz w:val="26"/>
                <w:szCs w:val="26"/>
                <w:lang w:val="vi"/>
                <w14:ligatures w14:val="none"/>
              </w:rPr>
              <w:t xml:space="preserve"> </w:t>
            </w:r>
            <w:r>
              <w:rPr>
                <w:rFonts w:asciiTheme="majorHAnsi" w:eastAsia="Times New Roman" w:hAnsiTheme="majorHAnsi" w:cstheme="majorHAnsi"/>
                <w:i/>
                <w:kern w:val="0"/>
                <w:sz w:val="26"/>
                <w:szCs w:val="26"/>
                <w:lang w:val="vi"/>
                <w14:ligatures w14:val="none"/>
              </w:rPr>
              <w:t>nhỏ</w:t>
            </w:r>
            <w:r>
              <w:rPr>
                <w:rFonts w:asciiTheme="majorHAnsi" w:eastAsia="Times New Roman" w:hAnsiTheme="majorHAnsi" w:cstheme="majorHAnsi"/>
                <w:i/>
                <w:spacing w:val="-5"/>
                <w:kern w:val="0"/>
                <w:sz w:val="26"/>
                <w:szCs w:val="26"/>
                <w:lang w:val="vi"/>
                <w14:ligatures w14:val="none"/>
              </w:rPr>
              <w:t xml:space="preserve"> </w:t>
            </w:r>
            <w:r>
              <w:rPr>
                <w:rFonts w:asciiTheme="majorHAnsi" w:eastAsia="Times New Roman" w:hAnsiTheme="majorHAnsi" w:cstheme="majorHAnsi"/>
                <w:i/>
                <w:kern w:val="0"/>
                <w:sz w:val="26"/>
                <w:szCs w:val="26"/>
                <w:lang w:val="vi"/>
                <w14:ligatures w14:val="none"/>
              </w:rPr>
              <w:t>trong</w:t>
            </w:r>
            <w:r>
              <w:rPr>
                <w:rFonts w:asciiTheme="majorHAnsi" w:eastAsia="Times New Roman" w:hAnsiTheme="majorHAnsi" w:cstheme="majorHAnsi"/>
                <w:i/>
                <w:spacing w:val="-5"/>
                <w:kern w:val="0"/>
                <w:sz w:val="26"/>
                <w:szCs w:val="26"/>
                <w:lang w:val="vi"/>
                <w14:ligatures w14:val="none"/>
              </w:rPr>
              <w:t xml:space="preserve"> </w:t>
            </w:r>
            <w:r>
              <w:rPr>
                <w:rFonts w:asciiTheme="majorHAnsi" w:eastAsia="Times New Roman" w:hAnsiTheme="majorHAnsi" w:cstheme="majorHAnsi"/>
                <w:i/>
                <w:kern w:val="0"/>
                <w:sz w:val="26"/>
                <w:szCs w:val="26"/>
                <w:lang w:val="vi"/>
                <w14:ligatures w14:val="none"/>
              </w:rPr>
              <w:t>tổng</w:t>
            </w:r>
            <w:r>
              <w:rPr>
                <w:rFonts w:asciiTheme="majorHAnsi" w:eastAsia="Times New Roman" w:hAnsiTheme="majorHAnsi" w:cstheme="majorHAnsi"/>
                <w:i/>
                <w:spacing w:val="-2"/>
                <w:kern w:val="0"/>
                <w:sz w:val="26"/>
                <w:szCs w:val="26"/>
                <w:lang w:val="vi"/>
                <w14:ligatures w14:val="none"/>
              </w:rPr>
              <w:t xml:space="preserve"> </w:t>
            </w:r>
            <w:r>
              <w:rPr>
                <w:rFonts w:asciiTheme="majorHAnsi" w:eastAsia="Times New Roman" w:hAnsiTheme="majorHAnsi" w:cstheme="majorHAnsi"/>
                <w:i/>
                <w:kern w:val="0"/>
                <w:sz w:val="26"/>
                <w:szCs w:val="26"/>
                <w:lang w:val="vi"/>
                <w14:ligatures w14:val="none"/>
              </w:rPr>
              <w:t>DN</w:t>
            </w:r>
            <w:r>
              <w:rPr>
                <w:rFonts w:asciiTheme="majorHAnsi" w:eastAsia="Times New Roman" w:hAnsiTheme="majorHAnsi" w:cstheme="majorHAnsi"/>
                <w:i/>
                <w:spacing w:val="-5"/>
                <w:kern w:val="0"/>
                <w:sz w:val="26"/>
                <w:szCs w:val="26"/>
                <w:lang w:val="vi"/>
                <w14:ligatures w14:val="none"/>
              </w:rPr>
              <w:t xml:space="preserve"> </w:t>
            </w:r>
            <w:r>
              <w:rPr>
                <w:rFonts w:asciiTheme="majorHAnsi" w:eastAsia="Times New Roman" w:hAnsiTheme="majorHAnsi" w:cstheme="majorHAnsi"/>
                <w:i/>
                <w:kern w:val="0"/>
                <w:sz w:val="26"/>
                <w:szCs w:val="26"/>
                <w:lang w:val="vi"/>
                <w14:ligatures w14:val="none"/>
              </w:rPr>
              <w:t>HN</w:t>
            </w:r>
            <w:r>
              <w:rPr>
                <w:rFonts w:asciiTheme="majorHAnsi" w:eastAsia="Times New Roman" w:hAnsiTheme="majorHAnsi" w:cstheme="majorHAnsi"/>
                <w:i/>
                <w:spacing w:val="-3"/>
                <w:kern w:val="0"/>
                <w:sz w:val="26"/>
                <w:szCs w:val="26"/>
                <w:lang w:val="vi"/>
                <w14:ligatures w14:val="none"/>
              </w:rPr>
              <w:t xml:space="preserve"> </w:t>
            </w:r>
            <w:r>
              <w:rPr>
                <w:rFonts w:asciiTheme="majorHAnsi" w:eastAsia="Times New Roman" w:hAnsiTheme="majorHAnsi" w:cstheme="majorHAnsi"/>
                <w:i/>
                <w:spacing w:val="-5"/>
                <w:kern w:val="0"/>
                <w:sz w:val="26"/>
                <w:szCs w:val="26"/>
                <w:lang w:val="vi"/>
                <w14:ligatures w14:val="none"/>
              </w:rPr>
              <w:t>(%)</w:t>
            </w:r>
          </w:p>
        </w:tc>
        <w:tc>
          <w:tcPr>
            <w:tcW w:w="1092" w:type="dxa"/>
          </w:tcPr>
          <w:p w14:paraId="13CF8BCB"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65,98</w:t>
            </w:r>
          </w:p>
        </w:tc>
        <w:tc>
          <w:tcPr>
            <w:tcW w:w="1090" w:type="dxa"/>
          </w:tcPr>
          <w:p w14:paraId="1C32A172" w14:textId="77777777" w:rsidR="00F35A48" w:rsidRDefault="00F35A48" w:rsidP="00024E0B">
            <w:pPr>
              <w:widowControl w:val="0"/>
              <w:autoSpaceDE w:val="0"/>
              <w:autoSpaceDN w:val="0"/>
              <w:spacing w:after="0" w:line="360" w:lineRule="auto"/>
              <w:ind w:right="97"/>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70,79</w:t>
            </w:r>
          </w:p>
        </w:tc>
        <w:tc>
          <w:tcPr>
            <w:tcW w:w="1092" w:type="dxa"/>
          </w:tcPr>
          <w:p w14:paraId="5D685CD1"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68,81</w:t>
            </w:r>
          </w:p>
        </w:tc>
        <w:tc>
          <w:tcPr>
            <w:tcW w:w="1090" w:type="dxa"/>
          </w:tcPr>
          <w:p w14:paraId="07BDA5EE" w14:textId="77777777" w:rsidR="00F35A48" w:rsidRDefault="00F35A48" w:rsidP="00024E0B">
            <w:pPr>
              <w:widowControl w:val="0"/>
              <w:autoSpaceDE w:val="0"/>
              <w:autoSpaceDN w:val="0"/>
              <w:spacing w:after="0" w:line="360" w:lineRule="auto"/>
              <w:ind w:right="96"/>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75,42</w:t>
            </w:r>
          </w:p>
        </w:tc>
        <w:tc>
          <w:tcPr>
            <w:tcW w:w="1092" w:type="dxa"/>
          </w:tcPr>
          <w:p w14:paraId="1193536F"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79,14</w:t>
            </w:r>
          </w:p>
        </w:tc>
        <w:tc>
          <w:tcPr>
            <w:tcW w:w="1085" w:type="dxa"/>
          </w:tcPr>
          <w:p w14:paraId="5BF49719"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80,07</w:t>
            </w:r>
          </w:p>
        </w:tc>
        <w:tc>
          <w:tcPr>
            <w:tcW w:w="1191" w:type="dxa"/>
          </w:tcPr>
          <w:p w14:paraId="515588C0" w14:textId="77777777" w:rsidR="00F35A48" w:rsidRDefault="00F35A48" w:rsidP="00024E0B">
            <w:pPr>
              <w:widowControl w:val="0"/>
              <w:autoSpaceDE w:val="0"/>
              <w:autoSpaceDN w:val="0"/>
              <w:spacing w:after="0" w:line="360" w:lineRule="auto"/>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82,08</w:t>
            </w:r>
          </w:p>
        </w:tc>
        <w:tc>
          <w:tcPr>
            <w:tcW w:w="1181" w:type="dxa"/>
          </w:tcPr>
          <w:p w14:paraId="596C1274" w14:textId="09D617E8" w:rsidR="00F35A48" w:rsidRDefault="00F35A48" w:rsidP="00024E0B">
            <w:pPr>
              <w:widowControl w:val="0"/>
              <w:autoSpaceDE w:val="0"/>
              <w:autoSpaceDN w:val="0"/>
              <w:spacing w:after="0" w:line="360" w:lineRule="auto"/>
              <w:jc w:val="both"/>
              <w:rPr>
                <w:rFonts w:asciiTheme="majorHAnsi" w:eastAsia="Times New Roman" w:hAnsiTheme="majorHAnsi" w:cstheme="majorHAnsi"/>
                <w:kern w:val="0"/>
                <w:sz w:val="26"/>
                <w:szCs w:val="26"/>
                <w:lang w:val="vi-VN"/>
                <w14:ligatures w14:val="none"/>
              </w:rPr>
            </w:pPr>
          </w:p>
        </w:tc>
        <w:tc>
          <w:tcPr>
            <w:tcW w:w="1181" w:type="dxa"/>
          </w:tcPr>
          <w:p w14:paraId="220CCAC7" w14:textId="77777777" w:rsidR="00F35A48" w:rsidRDefault="00F35A48" w:rsidP="00024E0B">
            <w:pPr>
              <w:widowControl w:val="0"/>
              <w:autoSpaceDE w:val="0"/>
              <w:autoSpaceDN w:val="0"/>
              <w:spacing w:after="0" w:line="360" w:lineRule="auto"/>
              <w:jc w:val="both"/>
              <w:rPr>
                <w:rFonts w:asciiTheme="majorHAnsi" w:eastAsia="Times New Roman" w:hAnsiTheme="majorHAnsi" w:cstheme="majorHAnsi"/>
                <w:kern w:val="0"/>
                <w:sz w:val="26"/>
                <w:szCs w:val="26"/>
                <w:lang w:val="vi-VN"/>
                <w14:ligatures w14:val="none"/>
              </w:rPr>
            </w:pPr>
          </w:p>
        </w:tc>
      </w:tr>
      <w:tr w:rsidR="00F35A48" w14:paraId="2A100B01" w14:textId="77777777" w:rsidTr="00024E0B">
        <w:trPr>
          <w:trHeight w:val="597"/>
        </w:trPr>
        <w:tc>
          <w:tcPr>
            <w:tcW w:w="5036" w:type="dxa"/>
          </w:tcPr>
          <w:p w14:paraId="2EE5C6F4" w14:textId="77777777" w:rsidR="00F35A48" w:rsidRDefault="00F35A48" w:rsidP="00024E0B">
            <w:pPr>
              <w:widowControl w:val="0"/>
              <w:autoSpaceDE w:val="0"/>
              <w:autoSpaceDN w:val="0"/>
              <w:spacing w:after="0" w:line="360" w:lineRule="auto"/>
              <w:jc w:val="both"/>
              <w:rPr>
                <w:rFonts w:asciiTheme="majorHAnsi" w:eastAsia="Times New Roman" w:hAnsiTheme="majorHAnsi" w:cstheme="majorHAnsi"/>
                <w:i/>
                <w:kern w:val="0"/>
                <w:sz w:val="26"/>
                <w:szCs w:val="26"/>
                <w:lang w:val="vi"/>
                <w14:ligatures w14:val="none"/>
              </w:rPr>
            </w:pPr>
            <w:r>
              <w:rPr>
                <w:rFonts w:asciiTheme="majorHAnsi" w:eastAsia="Times New Roman" w:hAnsiTheme="majorHAnsi" w:cstheme="majorHAnsi"/>
                <w:i/>
                <w:kern w:val="0"/>
                <w:sz w:val="26"/>
                <w:szCs w:val="26"/>
                <w:lang w:val="vi"/>
                <w14:ligatures w14:val="none"/>
              </w:rPr>
              <w:t>Tỷ</w:t>
            </w:r>
            <w:r>
              <w:rPr>
                <w:rFonts w:asciiTheme="majorHAnsi" w:eastAsia="Times New Roman" w:hAnsiTheme="majorHAnsi" w:cstheme="majorHAnsi"/>
                <w:i/>
                <w:spacing w:val="-5"/>
                <w:kern w:val="0"/>
                <w:sz w:val="26"/>
                <w:szCs w:val="26"/>
                <w:lang w:val="vi"/>
                <w14:ligatures w14:val="none"/>
              </w:rPr>
              <w:t xml:space="preserve"> </w:t>
            </w:r>
            <w:r>
              <w:rPr>
                <w:rFonts w:asciiTheme="majorHAnsi" w:eastAsia="Times New Roman" w:hAnsiTheme="majorHAnsi" w:cstheme="majorHAnsi"/>
                <w:i/>
                <w:kern w:val="0"/>
                <w:sz w:val="26"/>
                <w:szCs w:val="26"/>
                <w:lang w:val="vi"/>
                <w14:ligatures w14:val="none"/>
              </w:rPr>
              <w:t>trọng</w:t>
            </w:r>
            <w:r>
              <w:rPr>
                <w:rFonts w:asciiTheme="majorHAnsi" w:eastAsia="Times New Roman" w:hAnsiTheme="majorHAnsi" w:cstheme="majorHAnsi"/>
                <w:i/>
                <w:spacing w:val="-3"/>
                <w:kern w:val="0"/>
                <w:sz w:val="26"/>
                <w:szCs w:val="26"/>
                <w:lang w:val="vi"/>
                <w14:ligatures w14:val="none"/>
              </w:rPr>
              <w:t xml:space="preserve"> </w:t>
            </w:r>
            <w:r>
              <w:rPr>
                <w:rFonts w:asciiTheme="majorHAnsi" w:eastAsia="Times New Roman" w:hAnsiTheme="majorHAnsi" w:cstheme="majorHAnsi"/>
                <w:i/>
                <w:kern w:val="0"/>
                <w:sz w:val="26"/>
                <w:szCs w:val="26"/>
                <w:lang w:val="vi"/>
                <w14:ligatures w14:val="none"/>
              </w:rPr>
              <w:t>DN</w:t>
            </w:r>
            <w:r>
              <w:rPr>
                <w:rFonts w:asciiTheme="majorHAnsi" w:eastAsia="Times New Roman" w:hAnsiTheme="majorHAnsi" w:cstheme="majorHAnsi"/>
                <w:i/>
                <w:spacing w:val="-5"/>
                <w:kern w:val="0"/>
                <w:sz w:val="26"/>
                <w:szCs w:val="26"/>
                <w:lang w:val="vi"/>
                <w14:ligatures w14:val="none"/>
              </w:rPr>
              <w:t xml:space="preserve"> </w:t>
            </w:r>
            <w:r>
              <w:rPr>
                <w:rFonts w:asciiTheme="majorHAnsi" w:eastAsia="Times New Roman" w:hAnsiTheme="majorHAnsi" w:cstheme="majorHAnsi"/>
                <w:i/>
                <w:kern w:val="0"/>
                <w:sz w:val="26"/>
                <w:szCs w:val="26"/>
                <w:lang w:val="vi"/>
                <w14:ligatures w14:val="none"/>
              </w:rPr>
              <w:t>nhỏ</w:t>
            </w:r>
            <w:r>
              <w:rPr>
                <w:rFonts w:asciiTheme="majorHAnsi" w:eastAsia="Times New Roman" w:hAnsiTheme="majorHAnsi" w:cstheme="majorHAnsi"/>
                <w:i/>
                <w:spacing w:val="-2"/>
                <w:kern w:val="0"/>
                <w:sz w:val="26"/>
                <w:szCs w:val="26"/>
                <w:lang w:val="vi"/>
                <w14:ligatures w14:val="none"/>
              </w:rPr>
              <w:t xml:space="preserve"> </w:t>
            </w:r>
            <w:r>
              <w:rPr>
                <w:rFonts w:asciiTheme="majorHAnsi" w:eastAsia="Times New Roman" w:hAnsiTheme="majorHAnsi" w:cstheme="majorHAnsi"/>
                <w:i/>
                <w:kern w:val="0"/>
                <w:sz w:val="26"/>
                <w:szCs w:val="26"/>
                <w:lang w:val="vi"/>
                <w14:ligatures w14:val="none"/>
              </w:rPr>
              <w:t>vừa</w:t>
            </w:r>
            <w:r>
              <w:rPr>
                <w:rFonts w:asciiTheme="majorHAnsi" w:eastAsia="Times New Roman" w:hAnsiTheme="majorHAnsi" w:cstheme="majorHAnsi"/>
                <w:i/>
                <w:spacing w:val="-5"/>
                <w:kern w:val="0"/>
                <w:sz w:val="26"/>
                <w:szCs w:val="26"/>
                <w:lang w:val="vi"/>
                <w14:ligatures w14:val="none"/>
              </w:rPr>
              <w:t xml:space="preserve"> </w:t>
            </w:r>
            <w:r>
              <w:rPr>
                <w:rFonts w:asciiTheme="majorHAnsi" w:eastAsia="Times New Roman" w:hAnsiTheme="majorHAnsi" w:cstheme="majorHAnsi"/>
                <w:i/>
                <w:kern w:val="0"/>
                <w:sz w:val="26"/>
                <w:szCs w:val="26"/>
                <w:lang w:val="vi"/>
                <w14:ligatures w14:val="none"/>
              </w:rPr>
              <w:t>vừa</w:t>
            </w:r>
            <w:r>
              <w:rPr>
                <w:rFonts w:asciiTheme="majorHAnsi" w:eastAsia="Times New Roman" w:hAnsiTheme="majorHAnsi" w:cstheme="majorHAnsi"/>
                <w:i/>
                <w:spacing w:val="-5"/>
                <w:kern w:val="0"/>
                <w:sz w:val="26"/>
                <w:szCs w:val="26"/>
                <w:lang w:val="vi"/>
                <w14:ligatures w14:val="none"/>
              </w:rPr>
              <w:t xml:space="preserve"> </w:t>
            </w:r>
            <w:r>
              <w:rPr>
                <w:rFonts w:asciiTheme="majorHAnsi" w:eastAsia="Times New Roman" w:hAnsiTheme="majorHAnsi" w:cstheme="majorHAnsi"/>
                <w:i/>
                <w:kern w:val="0"/>
                <w:sz w:val="26"/>
                <w:szCs w:val="26"/>
                <w:lang w:val="vi"/>
                <w14:ligatures w14:val="none"/>
              </w:rPr>
              <w:t>trong</w:t>
            </w:r>
            <w:r>
              <w:rPr>
                <w:rFonts w:asciiTheme="majorHAnsi" w:eastAsia="Times New Roman" w:hAnsiTheme="majorHAnsi" w:cstheme="majorHAnsi"/>
                <w:i/>
                <w:spacing w:val="-4"/>
                <w:kern w:val="0"/>
                <w:sz w:val="26"/>
                <w:szCs w:val="26"/>
                <w:lang w:val="vi"/>
                <w14:ligatures w14:val="none"/>
              </w:rPr>
              <w:t xml:space="preserve"> </w:t>
            </w:r>
            <w:r>
              <w:rPr>
                <w:rFonts w:asciiTheme="majorHAnsi" w:eastAsia="Times New Roman" w:hAnsiTheme="majorHAnsi" w:cstheme="majorHAnsi"/>
                <w:i/>
                <w:kern w:val="0"/>
                <w:sz w:val="26"/>
                <w:szCs w:val="26"/>
                <w:lang w:val="vi"/>
                <w14:ligatures w14:val="none"/>
              </w:rPr>
              <w:t>tổng</w:t>
            </w:r>
            <w:r>
              <w:rPr>
                <w:rFonts w:asciiTheme="majorHAnsi" w:eastAsia="Times New Roman" w:hAnsiTheme="majorHAnsi" w:cstheme="majorHAnsi"/>
                <w:i/>
                <w:spacing w:val="-5"/>
                <w:kern w:val="0"/>
                <w:sz w:val="26"/>
                <w:szCs w:val="26"/>
                <w:lang w:val="vi"/>
                <w14:ligatures w14:val="none"/>
              </w:rPr>
              <w:t xml:space="preserve"> </w:t>
            </w:r>
            <w:r>
              <w:rPr>
                <w:rFonts w:asciiTheme="majorHAnsi" w:eastAsia="Times New Roman" w:hAnsiTheme="majorHAnsi" w:cstheme="majorHAnsi"/>
                <w:i/>
                <w:kern w:val="0"/>
                <w:sz w:val="26"/>
                <w:szCs w:val="26"/>
                <w:lang w:val="vi"/>
                <w14:ligatures w14:val="none"/>
              </w:rPr>
              <w:t>DN</w:t>
            </w:r>
            <w:r>
              <w:rPr>
                <w:rFonts w:asciiTheme="majorHAnsi" w:eastAsia="Times New Roman" w:hAnsiTheme="majorHAnsi" w:cstheme="majorHAnsi"/>
                <w:i/>
                <w:spacing w:val="-3"/>
                <w:kern w:val="0"/>
                <w:sz w:val="26"/>
                <w:szCs w:val="26"/>
                <w:lang w:val="vi"/>
                <w14:ligatures w14:val="none"/>
              </w:rPr>
              <w:t xml:space="preserve"> </w:t>
            </w:r>
            <w:r>
              <w:rPr>
                <w:rFonts w:asciiTheme="majorHAnsi" w:eastAsia="Times New Roman" w:hAnsiTheme="majorHAnsi" w:cstheme="majorHAnsi"/>
                <w:i/>
                <w:spacing w:val="-5"/>
                <w:kern w:val="0"/>
                <w:sz w:val="26"/>
                <w:szCs w:val="26"/>
                <w:lang w:val="vi"/>
                <w14:ligatures w14:val="none"/>
              </w:rPr>
              <w:t>HN</w:t>
            </w:r>
          </w:p>
          <w:p w14:paraId="400E3E7B" w14:textId="77777777" w:rsidR="00F35A48" w:rsidRDefault="00F35A48" w:rsidP="00024E0B">
            <w:pPr>
              <w:widowControl w:val="0"/>
              <w:autoSpaceDE w:val="0"/>
              <w:autoSpaceDN w:val="0"/>
              <w:spacing w:after="0" w:line="360" w:lineRule="auto"/>
              <w:jc w:val="both"/>
              <w:rPr>
                <w:rFonts w:asciiTheme="majorHAnsi" w:eastAsia="Times New Roman" w:hAnsiTheme="majorHAnsi" w:cstheme="majorHAnsi"/>
                <w:i/>
                <w:kern w:val="0"/>
                <w:sz w:val="26"/>
                <w:szCs w:val="26"/>
                <w:lang w:val="vi"/>
                <w14:ligatures w14:val="none"/>
              </w:rPr>
            </w:pPr>
            <w:r>
              <w:rPr>
                <w:rFonts w:asciiTheme="majorHAnsi" w:eastAsia="Times New Roman" w:hAnsiTheme="majorHAnsi" w:cstheme="majorHAnsi"/>
                <w:i/>
                <w:spacing w:val="-5"/>
                <w:kern w:val="0"/>
                <w:sz w:val="26"/>
                <w:szCs w:val="26"/>
                <w:lang w:val="vi"/>
                <w14:ligatures w14:val="none"/>
              </w:rPr>
              <w:t>(%)</w:t>
            </w:r>
          </w:p>
        </w:tc>
        <w:tc>
          <w:tcPr>
            <w:tcW w:w="1092" w:type="dxa"/>
          </w:tcPr>
          <w:p w14:paraId="7D7FC53A"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34,02</w:t>
            </w:r>
          </w:p>
        </w:tc>
        <w:tc>
          <w:tcPr>
            <w:tcW w:w="1090" w:type="dxa"/>
          </w:tcPr>
          <w:p w14:paraId="29BE4C64" w14:textId="77777777" w:rsidR="00F35A48" w:rsidRDefault="00F35A48" w:rsidP="00024E0B">
            <w:pPr>
              <w:widowControl w:val="0"/>
              <w:autoSpaceDE w:val="0"/>
              <w:autoSpaceDN w:val="0"/>
              <w:spacing w:after="0" w:line="360" w:lineRule="auto"/>
              <w:ind w:right="97"/>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29,21</w:t>
            </w:r>
          </w:p>
        </w:tc>
        <w:tc>
          <w:tcPr>
            <w:tcW w:w="1092" w:type="dxa"/>
          </w:tcPr>
          <w:p w14:paraId="048557CC"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31,18</w:t>
            </w:r>
          </w:p>
        </w:tc>
        <w:tc>
          <w:tcPr>
            <w:tcW w:w="1090" w:type="dxa"/>
          </w:tcPr>
          <w:p w14:paraId="0A85DAD2" w14:textId="77777777" w:rsidR="00F35A48" w:rsidRDefault="00F35A48" w:rsidP="00024E0B">
            <w:pPr>
              <w:widowControl w:val="0"/>
              <w:autoSpaceDE w:val="0"/>
              <w:autoSpaceDN w:val="0"/>
              <w:spacing w:after="0" w:line="360" w:lineRule="auto"/>
              <w:ind w:right="96"/>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24,58</w:t>
            </w:r>
          </w:p>
        </w:tc>
        <w:tc>
          <w:tcPr>
            <w:tcW w:w="1092" w:type="dxa"/>
          </w:tcPr>
          <w:p w14:paraId="4C28561F"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20,87</w:t>
            </w:r>
          </w:p>
        </w:tc>
        <w:tc>
          <w:tcPr>
            <w:tcW w:w="1085" w:type="dxa"/>
          </w:tcPr>
          <w:p w14:paraId="427CC711"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19,94</w:t>
            </w:r>
          </w:p>
        </w:tc>
        <w:tc>
          <w:tcPr>
            <w:tcW w:w="1191" w:type="dxa"/>
          </w:tcPr>
          <w:p w14:paraId="47EDAEEB" w14:textId="77777777" w:rsidR="00F35A48" w:rsidRDefault="00F35A48" w:rsidP="00024E0B">
            <w:pPr>
              <w:widowControl w:val="0"/>
              <w:autoSpaceDE w:val="0"/>
              <w:autoSpaceDN w:val="0"/>
              <w:spacing w:after="0" w:line="360" w:lineRule="auto"/>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17,33</w:t>
            </w:r>
          </w:p>
        </w:tc>
        <w:tc>
          <w:tcPr>
            <w:tcW w:w="1181" w:type="dxa"/>
          </w:tcPr>
          <w:p w14:paraId="045C3BC0" w14:textId="4048CFFC" w:rsidR="00F35A48" w:rsidRDefault="00F35A48" w:rsidP="00024E0B">
            <w:pPr>
              <w:widowControl w:val="0"/>
              <w:autoSpaceDE w:val="0"/>
              <w:autoSpaceDN w:val="0"/>
              <w:spacing w:after="0" w:line="360" w:lineRule="auto"/>
              <w:jc w:val="both"/>
              <w:rPr>
                <w:rFonts w:asciiTheme="majorHAnsi" w:eastAsia="Times New Roman" w:hAnsiTheme="majorHAnsi" w:cstheme="majorHAnsi"/>
                <w:kern w:val="0"/>
                <w:sz w:val="26"/>
                <w:szCs w:val="26"/>
                <w:lang w:val="vi-VN"/>
                <w14:ligatures w14:val="none"/>
              </w:rPr>
            </w:pPr>
          </w:p>
        </w:tc>
        <w:tc>
          <w:tcPr>
            <w:tcW w:w="1181" w:type="dxa"/>
          </w:tcPr>
          <w:p w14:paraId="616CE813" w14:textId="77777777" w:rsidR="00F35A48" w:rsidRDefault="00F35A48" w:rsidP="00024E0B">
            <w:pPr>
              <w:widowControl w:val="0"/>
              <w:autoSpaceDE w:val="0"/>
              <w:autoSpaceDN w:val="0"/>
              <w:spacing w:after="0" w:line="360" w:lineRule="auto"/>
              <w:jc w:val="both"/>
              <w:rPr>
                <w:rFonts w:asciiTheme="majorHAnsi" w:eastAsia="Times New Roman" w:hAnsiTheme="majorHAnsi" w:cstheme="majorHAnsi"/>
                <w:kern w:val="0"/>
                <w:sz w:val="26"/>
                <w:szCs w:val="26"/>
                <w:lang w:val="vi-VN"/>
                <w14:ligatures w14:val="none"/>
              </w:rPr>
            </w:pPr>
          </w:p>
        </w:tc>
      </w:tr>
      <w:tr w:rsidR="00F35A48" w14:paraId="5D1E447B" w14:textId="77777777" w:rsidTr="00024E0B">
        <w:trPr>
          <w:trHeight w:val="301"/>
        </w:trPr>
        <w:tc>
          <w:tcPr>
            <w:tcW w:w="5036" w:type="dxa"/>
          </w:tcPr>
          <w:p w14:paraId="4482E0A2" w14:textId="77777777" w:rsidR="00F35A48" w:rsidRDefault="00F35A48" w:rsidP="00024E0B">
            <w:pPr>
              <w:widowControl w:val="0"/>
              <w:autoSpaceDE w:val="0"/>
              <w:autoSpaceDN w:val="0"/>
              <w:spacing w:after="0" w:line="360" w:lineRule="auto"/>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kern w:val="0"/>
                <w:sz w:val="26"/>
                <w:szCs w:val="26"/>
                <w:lang w:val="vi"/>
                <w14:ligatures w14:val="none"/>
              </w:rPr>
              <w:t>Tỷ</w:t>
            </w:r>
            <w:r>
              <w:rPr>
                <w:rFonts w:asciiTheme="majorHAnsi" w:eastAsia="Times New Roman" w:hAnsiTheme="majorHAnsi" w:cstheme="majorHAnsi"/>
                <w:spacing w:val="-8"/>
                <w:kern w:val="0"/>
                <w:sz w:val="26"/>
                <w:szCs w:val="26"/>
                <w:lang w:val="vi"/>
                <w14:ligatures w14:val="none"/>
              </w:rPr>
              <w:t xml:space="preserve"> </w:t>
            </w:r>
            <w:r>
              <w:rPr>
                <w:rFonts w:asciiTheme="majorHAnsi" w:eastAsia="Times New Roman" w:hAnsiTheme="majorHAnsi" w:cstheme="majorHAnsi"/>
                <w:kern w:val="0"/>
                <w:sz w:val="26"/>
                <w:szCs w:val="26"/>
                <w:lang w:val="vi"/>
                <w14:ligatures w14:val="none"/>
              </w:rPr>
              <w:t>trọng</w:t>
            </w:r>
            <w:r>
              <w:rPr>
                <w:rFonts w:asciiTheme="majorHAnsi" w:eastAsia="Times New Roman" w:hAnsiTheme="majorHAnsi" w:cstheme="majorHAnsi"/>
                <w:spacing w:val="-5"/>
                <w:kern w:val="0"/>
                <w:sz w:val="26"/>
                <w:szCs w:val="26"/>
                <w:lang w:val="vi"/>
                <w14:ligatures w14:val="none"/>
              </w:rPr>
              <w:t xml:space="preserve"> </w:t>
            </w:r>
            <w:r>
              <w:rPr>
                <w:rFonts w:asciiTheme="majorHAnsi" w:eastAsia="Times New Roman" w:hAnsiTheme="majorHAnsi" w:cstheme="majorHAnsi"/>
                <w:kern w:val="0"/>
                <w:sz w:val="26"/>
                <w:szCs w:val="26"/>
                <w:lang w:val="vi"/>
                <w14:ligatures w14:val="none"/>
              </w:rPr>
              <w:t>DN</w:t>
            </w:r>
            <w:r>
              <w:rPr>
                <w:rFonts w:asciiTheme="majorHAnsi" w:eastAsia="Times New Roman" w:hAnsiTheme="majorHAnsi" w:cstheme="majorHAnsi"/>
                <w:spacing w:val="-4"/>
                <w:kern w:val="0"/>
                <w:sz w:val="26"/>
                <w:szCs w:val="26"/>
                <w:lang w:val="vi"/>
                <w14:ligatures w14:val="none"/>
              </w:rPr>
              <w:t xml:space="preserve"> </w:t>
            </w:r>
            <w:r>
              <w:rPr>
                <w:rFonts w:asciiTheme="majorHAnsi" w:eastAsia="Times New Roman" w:hAnsiTheme="majorHAnsi" w:cstheme="majorHAnsi"/>
                <w:kern w:val="0"/>
                <w:sz w:val="26"/>
                <w:szCs w:val="26"/>
                <w:lang w:val="vi"/>
                <w14:ligatures w14:val="none"/>
              </w:rPr>
              <w:t>lớn</w:t>
            </w:r>
            <w:r>
              <w:rPr>
                <w:rFonts w:asciiTheme="majorHAnsi" w:eastAsia="Times New Roman" w:hAnsiTheme="majorHAnsi" w:cstheme="majorHAnsi"/>
                <w:spacing w:val="-3"/>
                <w:kern w:val="0"/>
                <w:sz w:val="26"/>
                <w:szCs w:val="26"/>
                <w:lang w:val="vi"/>
                <w14:ligatures w14:val="none"/>
              </w:rPr>
              <w:t xml:space="preserve"> </w:t>
            </w:r>
            <w:r>
              <w:rPr>
                <w:rFonts w:asciiTheme="majorHAnsi" w:eastAsia="Times New Roman" w:hAnsiTheme="majorHAnsi" w:cstheme="majorHAnsi"/>
                <w:kern w:val="0"/>
                <w:sz w:val="26"/>
                <w:szCs w:val="26"/>
                <w:lang w:val="vi"/>
                <w14:ligatures w14:val="none"/>
              </w:rPr>
              <w:t>vừa</w:t>
            </w:r>
            <w:r>
              <w:rPr>
                <w:rFonts w:asciiTheme="majorHAnsi" w:eastAsia="Times New Roman" w:hAnsiTheme="majorHAnsi" w:cstheme="majorHAnsi"/>
                <w:spacing w:val="-5"/>
                <w:kern w:val="0"/>
                <w:sz w:val="26"/>
                <w:szCs w:val="26"/>
                <w:lang w:val="vi"/>
                <w14:ligatures w14:val="none"/>
              </w:rPr>
              <w:t xml:space="preserve"> </w:t>
            </w:r>
            <w:r>
              <w:rPr>
                <w:rFonts w:asciiTheme="majorHAnsi" w:eastAsia="Times New Roman" w:hAnsiTheme="majorHAnsi" w:cstheme="majorHAnsi"/>
                <w:kern w:val="0"/>
                <w:sz w:val="26"/>
                <w:szCs w:val="26"/>
                <w:lang w:val="vi"/>
                <w14:ligatures w14:val="none"/>
              </w:rPr>
              <w:t>trong</w:t>
            </w:r>
            <w:r>
              <w:rPr>
                <w:rFonts w:asciiTheme="majorHAnsi" w:eastAsia="Times New Roman" w:hAnsiTheme="majorHAnsi" w:cstheme="majorHAnsi"/>
                <w:spacing w:val="-4"/>
                <w:kern w:val="0"/>
                <w:sz w:val="26"/>
                <w:szCs w:val="26"/>
                <w:lang w:val="vi"/>
                <w14:ligatures w14:val="none"/>
              </w:rPr>
              <w:t xml:space="preserve"> </w:t>
            </w:r>
            <w:r>
              <w:rPr>
                <w:rFonts w:asciiTheme="majorHAnsi" w:eastAsia="Times New Roman" w:hAnsiTheme="majorHAnsi" w:cstheme="majorHAnsi"/>
                <w:kern w:val="0"/>
                <w:sz w:val="26"/>
                <w:szCs w:val="26"/>
                <w:lang w:val="vi"/>
                <w14:ligatures w14:val="none"/>
              </w:rPr>
              <w:t>tổng</w:t>
            </w:r>
            <w:r>
              <w:rPr>
                <w:rFonts w:asciiTheme="majorHAnsi" w:eastAsia="Times New Roman" w:hAnsiTheme="majorHAnsi" w:cstheme="majorHAnsi"/>
                <w:spacing w:val="-3"/>
                <w:kern w:val="0"/>
                <w:sz w:val="26"/>
                <w:szCs w:val="26"/>
                <w:lang w:val="vi"/>
                <w14:ligatures w14:val="none"/>
              </w:rPr>
              <w:t xml:space="preserve"> </w:t>
            </w:r>
            <w:r>
              <w:rPr>
                <w:rFonts w:asciiTheme="majorHAnsi" w:eastAsia="Times New Roman" w:hAnsiTheme="majorHAnsi" w:cstheme="majorHAnsi"/>
                <w:kern w:val="0"/>
                <w:sz w:val="26"/>
                <w:szCs w:val="26"/>
                <w:lang w:val="vi"/>
                <w14:ligatures w14:val="none"/>
              </w:rPr>
              <w:t>DN</w:t>
            </w:r>
            <w:r>
              <w:rPr>
                <w:rFonts w:asciiTheme="majorHAnsi" w:eastAsia="Times New Roman" w:hAnsiTheme="majorHAnsi" w:cstheme="majorHAnsi"/>
                <w:spacing w:val="-5"/>
                <w:kern w:val="0"/>
                <w:sz w:val="26"/>
                <w:szCs w:val="26"/>
                <w:lang w:val="vi"/>
                <w14:ligatures w14:val="none"/>
              </w:rPr>
              <w:t xml:space="preserve"> </w:t>
            </w:r>
            <w:r>
              <w:rPr>
                <w:rFonts w:asciiTheme="majorHAnsi" w:eastAsia="Times New Roman" w:hAnsiTheme="majorHAnsi" w:cstheme="majorHAnsi"/>
                <w:kern w:val="0"/>
                <w:sz w:val="26"/>
                <w:szCs w:val="26"/>
                <w:lang w:val="vi"/>
                <w14:ligatures w14:val="none"/>
              </w:rPr>
              <w:t>HN</w:t>
            </w:r>
            <w:r>
              <w:rPr>
                <w:rFonts w:asciiTheme="majorHAnsi" w:eastAsia="Times New Roman" w:hAnsiTheme="majorHAnsi" w:cstheme="majorHAnsi"/>
                <w:spacing w:val="-2"/>
                <w:kern w:val="0"/>
                <w:sz w:val="26"/>
                <w:szCs w:val="26"/>
                <w:lang w:val="vi"/>
                <w14:ligatures w14:val="none"/>
              </w:rPr>
              <w:t xml:space="preserve"> </w:t>
            </w:r>
            <w:r>
              <w:rPr>
                <w:rFonts w:asciiTheme="majorHAnsi" w:eastAsia="Times New Roman" w:hAnsiTheme="majorHAnsi" w:cstheme="majorHAnsi"/>
                <w:spacing w:val="-5"/>
                <w:kern w:val="0"/>
                <w:sz w:val="26"/>
                <w:szCs w:val="26"/>
                <w:lang w:val="vi"/>
                <w14:ligatures w14:val="none"/>
              </w:rPr>
              <w:t>(%)</w:t>
            </w:r>
          </w:p>
        </w:tc>
        <w:tc>
          <w:tcPr>
            <w:tcW w:w="1092" w:type="dxa"/>
          </w:tcPr>
          <w:p w14:paraId="6BF07453"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1,38</w:t>
            </w:r>
          </w:p>
        </w:tc>
        <w:tc>
          <w:tcPr>
            <w:tcW w:w="1090" w:type="dxa"/>
          </w:tcPr>
          <w:p w14:paraId="02AB8D51" w14:textId="77777777" w:rsidR="00F35A48" w:rsidRDefault="00F35A48" w:rsidP="00024E0B">
            <w:pPr>
              <w:widowControl w:val="0"/>
              <w:autoSpaceDE w:val="0"/>
              <w:autoSpaceDN w:val="0"/>
              <w:spacing w:after="0" w:line="360" w:lineRule="auto"/>
              <w:ind w:right="97"/>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1,17</w:t>
            </w:r>
          </w:p>
        </w:tc>
        <w:tc>
          <w:tcPr>
            <w:tcW w:w="1092" w:type="dxa"/>
          </w:tcPr>
          <w:p w14:paraId="0A5904F7"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1,08</w:t>
            </w:r>
          </w:p>
        </w:tc>
        <w:tc>
          <w:tcPr>
            <w:tcW w:w="1090" w:type="dxa"/>
          </w:tcPr>
          <w:p w14:paraId="1420357A" w14:textId="77777777" w:rsidR="00F35A48" w:rsidRDefault="00F35A48" w:rsidP="00024E0B">
            <w:pPr>
              <w:widowControl w:val="0"/>
              <w:autoSpaceDE w:val="0"/>
              <w:autoSpaceDN w:val="0"/>
              <w:spacing w:after="0" w:line="360" w:lineRule="auto"/>
              <w:ind w:right="96"/>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1,02</w:t>
            </w:r>
          </w:p>
        </w:tc>
        <w:tc>
          <w:tcPr>
            <w:tcW w:w="1092" w:type="dxa"/>
          </w:tcPr>
          <w:p w14:paraId="32B04734"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0,88</w:t>
            </w:r>
          </w:p>
        </w:tc>
        <w:tc>
          <w:tcPr>
            <w:tcW w:w="1085" w:type="dxa"/>
          </w:tcPr>
          <w:p w14:paraId="2FA861D5" w14:textId="77777777" w:rsidR="00F35A48" w:rsidRDefault="00F35A48" w:rsidP="00024E0B">
            <w:pPr>
              <w:widowControl w:val="0"/>
              <w:autoSpaceDE w:val="0"/>
              <w:autoSpaceDN w:val="0"/>
              <w:spacing w:after="0" w:line="360" w:lineRule="auto"/>
              <w:ind w:right="98"/>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0,84</w:t>
            </w:r>
          </w:p>
        </w:tc>
        <w:tc>
          <w:tcPr>
            <w:tcW w:w="1191" w:type="dxa"/>
          </w:tcPr>
          <w:p w14:paraId="69BDF298" w14:textId="77777777" w:rsidR="00F35A48" w:rsidRDefault="00F35A48" w:rsidP="00024E0B">
            <w:pPr>
              <w:widowControl w:val="0"/>
              <w:autoSpaceDE w:val="0"/>
              <w:autoSpaceDN w:val="0"/>
              <w:spacing w:after="0" w:line="360" w:lineRule="auto"/>
              <w:jc w:val="both"/>
              <w:rPr>
                <w:rFonts w:asciiTheme="majorHAnsi" w:eastAsia="Times New Roman" w:hAnsiTheme="majorHAnsi" w:cstheme="majorHAnsi"/>
                <w:kern w:val="0"/>
                <w:sz w:val="26"/>
                <w:szCs w:val="26"/>
                <w:lang w:val="vi-VN"/>
                <w14:ligatures w14:val="none"/>
              </w:rPr>
            </w:pPr>
            <w:r>
              <w:rPr>
                <w:rFonts w:asciiTheme="majorHAnsi" w:eastAsia="Times New Roman" w:hAnsiTheme="majorHAnsi" w:cstheme="majorHAnsi"/>
                <w:kern w:val="0"/>
                <w:sz w:val="26"/>
                <w:szCs w:val="26"/>
                <w:lang w:val="vi-VN"/>
                <w14:ligatures w14:val="none"/>
              </w:rPr>
              <w:t>0,57</w:t>
            </w:r>
          </w:p>
        </w:tc>
        <w:tc>
          <w:tcPr>
            <w:tcW w:w="1181" w:type="dxa"/>
          </w:tcPr>
          <w:p w14:paraId="37109AFB" w14:textId="0ABA4B29" w:rsidR="00F35A48" w:rsidRDefault="00F35A48" w:rsidP="00024E0B">
            <w:pPr>
              <w:widowControl w:val="0"/>
              <w:autoSpaceDE w:val="0"/>
              <w:autoSpaceDN w:val="0"/>
              <w:spacing w:after="0" w:line="360" w:lineRule="auto"/>
              <w:jc w:val="both"/>
              <w:rPr>
                <w:rFonts w:asciiTheme="majorHAnsi" w:eastAsia="Times New Roman" w:hAnsiTheme="majorHAnsi" w:cstheme="majorHAnsi"/>
                <w:kern w:val="0"/>
                <w:sz w:val="26"/>
                <w:szCs w:val="26"/>
                <w:lang w:val="vi-VN"/>
                <w14:ligatures w14:val="none"/>
              </w:rPr>
            </w:pPr>
          </w:p>
        </w:tc>
        <w:tc>
          <w:tcPr>
            <w:tcW w:w="1181" w:type="dxa"/>
          </w:tcPr>
          <w:p w14:paraId="1316649B" w14:textId="77777777" w:rsidR="00F35A48" w:rsidRDefault="00F35A48" w:rsidP="00024E0B">
            <w:pPr>
              <w:widowControl w:val="0"/>
              <w:autoSpaceDE w:val="0"/>
              <w:autoSpaceDN w:val="0"/>
              <w:spacing w:after="0" w:line="360" w:lineRule="auto"/>
              <w:jc w:val="both"/>
              <w:rPr>
                <w:rFonts w:asciiTheme="majorHAnsi" w:eastAsia="Times New Roman" w:hAnsiTheme="majorHAnsi" w:cstheme="majorHAnsi"/>
                <w:kern w:val="0"/>
                <w:sz w:val="26"/>
                <w:szCs w:val="26"/>
                <w:lang w:val="vi-VN"/>
                <w14:ligatures w14:val="none"/>
              </w:rPr>
            </w:pPr>
          </w:p>
        </w:tc>
      </w:tr>
    </w:tbl>
    <w:p w14:paraId="64A82FE1" w14:textId="77777777" w:rsidR="00F35A48" w:rsidRPr="00F35A48" w:rsidRDefault="00F35A48" w:rsidP="00F35A48">
      <w:pPr>
        <w:rPr>
          <w:lang w:val="vi"/>
        </w:rPr>
      </w:pPr>
    </w:p>
    <w:p w14:paraId="5D4354F9" w14:textId="3CF1535A" w:rsidR="00F12B90" w:rsidRPr="00582B18" w:rsidRDefault="00F12B90" w:rsidP="00F35A48">
      <w:pPr>
        <w:widowControl w:val="0"/>
        <w:autoSpaceDE w:val="0"/>
        <w:autoSpaceDN w:val="0"/>
        <w:spacing w:after="0" w:line="360" w:lineRule="auto"/>
        <w:ind w:right="21"/>
        <w:jc w:val="right"/>
        <w:rPr>
          <w:rFonts w:asciiTheme="majorHAnsi" w:eastAsia="Times New Roman" w:hAnsiTheme="majorHAnsi" w:cstheme="majorHAnsi"/>
          <w:i/>
          <w:iCs/>
          <w:kern w:val="0"/>
          <w:sz w:val="26"/>
          <w:szCs w:val="26"/>
          <w:lang w:val="vi"/>
          <w14:ligatures w14:val="none"/>
        </w:rPr>
      </w:pPr>
      <w:r w:rsidRPr="00582B18">
        <w:rPr>
          <w:rFonts w:asciiTheme="majorHAnsi" w:eastAsia="Times New Roman" w:hAnsiTheme="majorHAnsi" w:cstheme="majorHAnsi"/>
          <w:i/>
          <w:iCs/>
          <w:kern w:val="0"/>
          <w:sz w:val="26"/>
          <w:szCs w:val="26"/>
          <w:lang w:val="vi"/>
          <w14:ligatures w14:val="none"/>
        </w:rPr>
        <w:t>Nguồn:</w:t>
      </w:r>
      <w:r w:rsidRPr="00582B18">
        <w:rPr>
          <w:rFonts w:asciiTheme="majorHAnsi" w:eastAsia="Times New Roman" w:hAnsiTheme="majorHAnsi" w:cstheme="majorHAnsi"/>
          <w:i/>
          <w:iCs/>
          <w:spacing w:val="-6"/>
          <w:kern w:val="0"/>
          <w:sz w:val="26"/>
          <w:szCs w:val="26"/>
          <w:lang w:val="vi"/>
          <w14:ligatures w14:val="none"/>
        </w:rPr>
        <w:t xml:space="preserve"> </w:t>
      </w:r>
      <w:r w:rsidRPr="00582B18">
        <w:rPr>
          <w:rFonts w:asciiTheme="majorHAnsi" w:eastAsia="Times New Roman" w:hAnsiTheme="majorHAnsi" w:cstheme="majorHAnsi"/>
          <w:i/>
          <w:iCs/>
          <w:kern w:val="0"/>
          <w:sz w:val="26"/>
          <w:szCs w:val="26"/>
          <w:lang w:val="vi"/>
          <w14:ligatures w14:val="none"/>
        </w:rPr>
        <w:t>Niên</w:t>
      </w:r>
      <w:r w:rsidRPr="00582B18">
        <w:rPr>
          <w:rFonts w:asciiTheme="majorHAnsi" w:eastAsia="Times New Roman" w:hAnsiTheme="majorHAnsi" w:cstheme="majorHAnsi"/>
          <w:i/>
          <w:iCs/>
          <w:spacing w:val="-5"/>
          <w:kern w:val="0"/>
          <w:sz w:val="26"/>
          <w:szCs w:val="26"/>
          <w:lang w:val="vi"/>
          <w14:ligatures w14:val="none"/>
        </w:rPr>
        <w:t xml:space="preserve"> </w:t>
      </w:r>
      <w:r w:rsidRPr="00582B18">
        <w:rPr>
          <w:rFonts w:asciiTheme="majorHAnsi" w:eastAsia="Times New Roman" w:hAnsiTheme="majorHAnsi" w:cstheme="majorHAnsi"/>
          <w:i/>
          <w:iCs/>
          <w:kern w:val="0"/>
          <w:sz w:val="26"/>
          <w:szCs w:val="26"/>
          <w:lang w:val="vi"/>
          <w14:ligatures w14:val="none"/>
        </w:rPr>
        <w:t>giám</w:t>
      </w:r>
      <w:r w:rsidRPr="00582B18">
        <w:rPr>
          <w:rFonts w:asciiTheme="majorHAnsi" w:eastAsia="Times New Roman" w:hAnsiTheme="majorHAnsi" w:cstheme="majorHAnsi"/>
          <w:i/>
          <w:iCs/>
          <w:spacing w:val="-5"/>
          <w:kern w:val="0"/>
          <w:sz w:val="26"/>
          <w:szCs w:val="26"/>
          <w:lang w:val="vi"/>
          <w14:ligatures w14:val="none"/>
        </w:rPr>
        <w:t xml:space="preserve"> </w:t>
      </w:r>
      <w:r w:rsidRPr="00582B18">
        <w:rPr>
          <w:rFonts w:asciiTheme="majorHAnsi" w:eastAsia="Times New Roman" w:hAnsiTheme="majorHAnsi" w:cstheme="majorHAnsi"/>
          <w:i/>
          <w:iCs/>
          <w:kern w:val="0"/>
          <w:sz w:val="26"/>
          <w:szCs w:val="26"/>
          <w:lang w:val="vi"/>
          <w14:ligatures w14:val="none"/>
        </w:rPr>
        <w:t>thống</w:t>
      </w:r>
      <w:r w:rsidRPr="00582B18">
        <w:rPr>
          <w:rFonts w:asciiTheme="majorHAnsi" w:eastAsia="Times New Roman" w:hAnsiTheme="majorHAnsi" w:cstheme="majorHAnsi"/>
          <w:i/>
          <w:iCs/>
          <w:spacing w:val="-5"/>
          <w:kern w:val="0"/>
          <w:sz w:val="26"/>
          <w:szCs w:val="26"/>
          <w:lang w:val="vi"/>
          <w14:ligatures w14:val="none"/>
        </w:rPr>
        <w:t xml:space="preserve"> </w:t>
      </w:r>
      <w:r w:rsidRPr="00582B18">
        <w:rPr>
          <w:rFonts w:asciiTheme="majorHAnsi" w:eastAsia="Times New Roman" w:hAnsiTheme="majorHAnsi" w:cstheme="majorHAnsi"/>
          <w:i/>
          <w:iCs/>
          <w:kern w:val="0"/>
          <w:sz w:val="26"/>
          <w:szCs w:val="26"/>
          <w:lang w:val="vi"/>
          <w14:ligatures w14:val="none"/>
        </w:rPr>
        <w:t>kê</w:t>
      </w:r>
      <w:r w:rsidRPr="00582B18">
        <w:rPr>
          <w:rFonts w:asciiTheme="majorHAnsi" w:eastAsia="Times New Roman" w:hAnsiTheme="majorHAnsi" w:cstheme="majorHAnsi"/>
          <w:i/>
          <w:iCs/>
          <w:spacing w:val="-5"/>
          <w:kern w:val="0"/>
          <w:sz w:val="26"/>
          <w:szCs w:val="26"/>
          <w:lang w:val="vi"/>
          <w14:ligatures w14:val="none"/>
        </w:rPr>
        <w:t xml:space="preserve"> </w:t>
      </w:r>
      <w:r w:rsidRPr="00582B18">
        <w:rPr>
          <w:rFonts w:asciiTheme="majorHAnsi" w:eastAsia="Times New Roman" w:hAnsiTheme="majorHAnsi" w:cstheme="majorHAnsi"/>
          <w:i/>
          <w:iCs/>
          <w:kern w:val="0"/>
          <w:sz w:val="26"/>
          <w:szCs w:val="26"/>
          <w:lang w:val="vi"/>
          <w14:ligatures w14:val="none"/>
        </w:rPr>
        <w:t>Hà</w:t>
      </w:r>
      <w:r w:rsidRPr="00582B18">
        <w:rPr>
          <w:rFonts w:asciiTheme="majorHAnsi" w:eastAsia="Times New Roman" w:hAnsiTheme="majorHAnsi" w:cstheme="majorHAnsi"/>
          <w:i/>
          <w:iCs/>
          <w:spacing w:val="-5"/>
          <w:kern w:val="0"/>
          <w:sz w:val="26"/>
          <w:szCs w:val="26"/>
          <w:lang w:val="vi"/>
          <w14:ligatures w14:val="none"/>
        </w:rPr>
        <w:t xml:space="preserve"> </w:t>
      </w:r>
      <w:r w:rsidRPr="00582B18">
        <w:rPr>
          <w:rFonts w:asciiTheme="majorHAnsi" w:eastAsia="Times New Roman" w:hAnsiTheme="majorHAnsi" w:cstheme="majorHAnsi"/>
          <w:i/>
          <w:iCs/>
          <w:kern w:val="0"/>
          <w:sz w:val="26"/>
          <w:szCs w:val="26"/>
          <w:lang w:val="vi"/>
          <w14:ligatures w14:val="none"/>
        </w:rPr>
        <w:t>Nội</w:t>
      </w:r>
      <w:r w:rsidRPr="00582B18">
        <w:rPr>
          <w:rFonts w:asciiTheme="majorHAnsi" w:eastAsia="Times New Roman" w:hAnsiTheme="majorHAnsi" w:cstheme="majorHAnsi"/>
          <w:i/>
          <w:iCs/>
          <w:spacing w:val="-5"/>
          <w:kern w:val="0"/>
          <w:sz w:val="26"/>
          <w:szCs w:val="26"/>
          <w:lang w:val="vi"/>
          <w14:ligatures w14:val="none"/>
        </w:rPr>
        <w:t xml:space="preserve"> </w:t>
      </w:r>
      <w:r w:rsidRPr="00582B18">
        <w:rPr>
          <w:rFonts w:asciiTheme="majorHAnsi" w:eastAsia="Times New Roman" w:hAnsiTheme="majorHAnsi" w:cstheme="majorHAnsi"/>
          <w:i/>
          <w:iCs/>
          <w:spacing w:val="-2"/>
          <w:kern w:val="0"/>
          <w:sz w:val="26"/>
          <w:szCs w:val="26"/>
          <w:lang w:val="vi"/>
          <w14:ligatures w14:val="none"/>
        </w:rPr>
        <w:t>(</w:t>
      </w:r>
      <w:r w:rsidR="004D0839">
        <w:rPr>
          <w:rFonts w:asciiTheme="majorHAnsi" w:eastAsia="Times New Roman" w:hAnsiTheme="majorHAnsi" w:cstheme="majorHAnsi"/>
          <w:i/>
          <w:iCs/>
          <w:spacing w:val="-2"/>
          <w:kern w:val="0"/>
          <w:sz w:val="26"/>
          <w:szCs w:val="26"/>
          <w:lang w:val="vi"/>
          <w14:ligatures w14:val="none"/>
        </w:rPr>
        <w:t>2024</w:t>
      </w:r>
      <w:r w:rsidRPr="00582B18">
        <w:rPr>
          <w:rFonts w:asciiTheme="majorHAnsi" w:eastAsia="Times New Roman" w:hAnsiTheme="majorHAnsi" w:cstheme="majorHAnsi"/>
          <w:i/>
          <w:iCs/>
          <w:spacing w:val="-2"/>
          <w:kern w:val="0"/>
          <w:sz w:val="26"/>
          <w:szCs w:val="26"/>
          <w:lang w:val="vi"/>
          <w14:ligatures w14:val="none"/>
        </w:rPr>
        <w:t>)</w:t>
      </w:r>
    </w:p>
    <w:p w14:paraId="7B1FB82F" w14:textId="77777777" w:rsidR="00F12B90" w:rsidRPr="00582B18" w:rsidRDefault="00F12B90" w:rsidP="00582B18">
      <w:pPr>
        <w:spacing w:after="0" w:line="360" w:lineRule="auto"/>
        <w:jc w:val="both"/>
        <w:rPr>
          <w:rFonts w:asciiTheme="majorHAnsi" w:eastAsiaTheme="minorEastAsia" w:hAnsiTheme="majorHAnsi" w:cstheme="majorHAnsi"/>
          <w:kern w:val="0"/>
          <w:sz w:val="26"/>
          <w:szCs w:val="26"/>
          <w:lang w:val="vi" w:eastAsia="zh-CN"/>
          <w14:ligatures w14:val="none"/>
        </w:rPr>
      </w:pPr>
    </w:p>
    <w:p w14:paraId="0AE9DA37" w14:textId="77777777" w:rsidR="00F12B90" w:rsidRPr="00582B18" w:rsidRDefault="00F12B90" w:rsidP="00582B18">
      <w:pPr>
        <w:spacing w:after="0" w:line="360" w:lineRule="auto"/>
        <w:jc w:val="both"/>
        <w:rPr>
          <w:rFonts w:asciiTheme="majorHAnsi" w:eastAsiaTheme="minorEastAsia" w:hAnsiTheme="majorHAnsi" w:cstheme="majorHAnsi"/>
          <w:kern w:val="0"/>
          <w:sz w:val="26"/>
          <w:szCs w:val="26"/>
          <w:lang w:val="vi" w:eastAsia="zh-CN"/>
          <w14:ligatures w14:val="none"/>
        </w:rPr>
      </w:pPr>
    </w:p>
    <w:p w14:paraId="48651C43" w14:textId="77777777" w:rsidR="00F12B90" w:rsidRPr="00582B18" w:rsidRDefault="00F12B90" w:rsidP="00582B18">
      <w:pPr>
        <w:spacing w:after="0" w:line="360" w:lineRule="auto"/>
        <w:jc w:val="both"/>
        <w:rPr>
          <w:rFonts w:asciiTheme="majorHAnsi" w:eastAsiaTheme="minorEastAsia" w:hAnsiTheme="majorHAnsi" w:cstheme="majorHAnsi"/>
          <w:kern w:val="0"/>
          <w:sz w:val="26"/>
          <w:szCs w:val="26"/>
          <w:lang w:val="vi" w:eastAsia="zh-CN"/>
          <w14:ligatures w14:val="none"/>
        </w:rPr>
        <w:sectPr w:rsidR="00F12B90" w:rsidRPr="00582B18" w:rsidSect="00C046BB">
          <w:pgSz w:w="16838" w:h="11906" w:orient="landscape"/>
          <w:pgMar w:top="1440" w:right="1440" w:bottom="1440" w:left="1440" w:header="720" w:footer="720" w:gutter="0"/>
          <w:cols w:space="720"/>
          <w:docGrid w:linePitch="360"/>
        </w:sectPr>
      </w:pPr>
    </w:p>
    <w:p w14:paraId="69FA1D97" w14:textId="4F8B181C" w:rsidR="00F12B90" w:rsidRPr="00582B18" w:rsidRDefault="00F12B90" w:rsidP="00824BD1">
      <w:pPr>
        <w:widowControl w:val="0"/>
        <w:autoSpaceDE w:val="0"/>
        <w:autoSpaceDN w:val="0"/>
        <w:spacing w:after="0" w:line="360" w:lineRule="auto"/>
        <w:ind w:right="565" w:firstLine="709"/>
        <w:jc w:val="both"/>
        <w:rPr>
          <w:rFonts w:asciiTheme="majorHAnsi" w:eastAsia="Times New Roman" w:hAnsiTheme="majorHAnsi" w:cstheme="majorHAnsi"/>
          <w:kern w:val="0"/>
          <w:sz w:val="26"/>
          <w:szCs w:val="26"/>
          <w:lang w:val="vi"/>
          <w14:ligatures w14:val="none"/>
        </w:rPr>
      </w:pPr>
      <w:r w:rsidRPr="00582B18">
        <w:rPr>
          <w:rFonts w:asciiTheme="majorHAnsi" w:eastAsia="Times New Roman" w:hAnsiTheme="majorHAnsi" w:cstheme="majorHAnsi"/>
          <w:kern w:val="0"/>
          <w:sz w:val="26"/>
          <w:szCs w:val="26"/>
          <w:lang w:val="vi"/>
          <w14:ligatures w14:val="none"/>
        </w:rPr>
        <w:lastRenderedPageBreak/>
        <w:t xml:space="preserve">Dựa theo bảng số liệu chỉ ra rằng </w:t>
      </w:r>
      <w:r w:rsidR="00AC2DED" w:rsidRPr="00582B18">
        <w:rPr>
          <w:rFonts w:asciiTheme="majorHAnsi" w:eastAsia="Times New Roman" w:hAnsiTheme="majorHAnsi" w:cstheme="majorHAnsi"/>
          <w:kern w:val="0"/>
          <w:sz w:val="26"/>
          <w:szCs w:val="26"/>
          <w:lang w:val="vi"/>
          <w14:ligatures w14:val="none"/>
        </w:rPr>
        <w:t>DNBL</w:t>
      </w:r>
      <w:r w:rsidRPr="00582B18">
        <w:rPr>
          <w:rFonts w:asciiTheme="majorHAnsi" w:eastAsia="Times New Roman" w:hAnsiTheme="majorHAnsi" w:cstheme="majorHAnsi"/>
          <w:kern w:val="0"/>
          <w:sz w:val="26"/>
          <w:szCs w:val="26"/>
          <w:lang w:val="vi"/>
          <w14:ligatures w14:val="none"/>
        </w:rPr>
        <w:t xml:space="preserve"> trên địa bàn thành phố Hà Nội phân bố</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không</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đồng</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đều</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trong</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các</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lĩnh</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vực</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hoạt</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động.</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Các</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lĩnh</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vực</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hoạt</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động</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tập</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trung</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chủ yếu</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vào</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một</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số</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ngành</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như:</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Bán</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buôn,</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bán</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lẻ,</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sửa</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chữa</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ô</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tô,</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xe</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máy</w:t>
      </w:r>
      <w:r w:rsidRPr="00582B18">
        <w:rPr>
          <w:rFonts w:asciiTheme="majorHAnsi" w:eastAsia="Times New Roman" w:hAnsiTheme="majorHAnsi" w:cstheme="majorHAnsi"/>
          <w:spacing w:val="-1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(38,5%),</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Xây</w:t>
      </w:r>
      <w:r w:rsidRPr="00582B18">
        <w:rPr>
          <w:rFonts w:asciiTheme="majorHAnsi" w:eastAsia="Times New Roman" w:hAnsiTheme="majorHAnsi" w:cstheme="majorHAnsi"/>
          <w:spacing w:val="-1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dựng (13,1%), Công nghiệp chế biến, chế tạo</w:t>
      </w:r>
      <w:r w:rsidRPr="00582B18">
        <w:rPr>
          <w:rFonts w:asciiTheme="majorHAnsi" w:eastAsia="Times New Roman" w:hAnsiTheme="majorHAnsi" w:cstheme="majorHAnsi"/>
          <w:spacing w:val="-1"/>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(12,2%), Hoạt động</w:t>
      </w:r>
      <w:r w:rsidRPr="00582B18">
        <w:rPr>
          <w:rFonts w:asciiTheme="majorHAnsi" w:eastAsia="Times New Roman" w:hAnsiTheme="majorHAnsi" w:cstheme="majorHAnsi"/>
          <w:spacing w:val="-1"/>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chuyên môn,</w:t>
      </w:r>
      <w:r w:rsidRPr="00582B18">
        <w:rPr>
          <w:rFonts w:asciiTheme="majorHAnsi" w:eastAsia="Times New Roman" w:hAnsiTheme="majorHAnsi" w:cstheme="majorHAnsi"/>
          <w:spacing w:val="-1"/>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khoa học và công nghệ (10,8%), Hoạt động hành chính và dịch vụ hỗ trợ (5,8%), Vận tải, kho bãi (4,7%), Thông tin và truyền thông (4,3%), Kinh doanh bất động sản (3,2%) và các ngành nghề khác (1,8%).</w:t>
      </w:r>
    </w:p>
    <w:p w14:paraId="3B4E0F3C" w14:textId="72614DDE" w:rsidR="00F12B90" w:rsidRPr="00824BD1" w:rsidRDefault="00F12B90" w:rsidP="00824BD1">
      <w:pPr>
        <w:pStyle w:val="ListParagraph"/>
        <w:widowControl w:val="0"/>
        <w:numPr>
          <w:ilvl w:val="2"/>
          <w:numId w:val="35"/>
        </w:numPr>
        <w:autoSpaceDE w:val="0"/>
        <w:autoSpaceDN w:val="0"/>
        <w:spacing w:after="0" w:line="360" w:lineRule="auto"/>
        <w:ind w:left="0" w:right="565" w:firstLine="709"/>
        <w:jc w:val="both"/>
        <w:outlineLvl w:val="2"/>
        <w:rPr>
          <w:rFonts w:asciiTheme="majorHAnsi" w:eastAsia="Times New Roman" w:hAnsiTheme="majorHAnsi" w:cstheme="majorHAnsi"/>
          <w:b/>
          <w:bCs/>
          <w:i/>
          <w:kern w:val="0"/>
          <w:sz w:val="26"/>
          <w:szCs w:val="26"/>
          <w:lang w:val="vi"/>
          <w14:ligatures w14:val="none"/>
        </w:rPr>
      </w:pPr>
      <w:bookmarkStart w:id="18" w:name="_Toc229358120"/>
      <w:r w:rsidRPr="00824BD1">
        <w:rPr>
          <w:rFonts w:asciiTheme="majorHAnsi" w:eastAsia="Times New Roman" w:hAnsiTheme="majorHAnsi" w:cstheme="majorHAnsi"/>
          <w:b/>
          <w:bCs/>
          <w:i/>
          <w:kern w:val="0"/>
          <w:sz w:val="26"/>
          <w:szCs w:val="26"/>
          <w:lang w:val="vi"/>
          <w14:ligatures w14:val="none"/>
        </w:rPr>
        <w:t>Đóng</w:t>
      </w:r>
      <w:r w:rsidRPr="00824BD1">
        <w:rPr>
          <w:rFonts w:asciiTheme="majorHAnsi" w:eastAsia="Times New Roman" w:hAnsiTheme="majorHAnsi" w:cstheme="majorHAnsi"/>
          <w:b/>
          <w:bCs/>
          <w:i/>
          <w:spacing w:val="-6"/>
          <w:kern w:val="0"/>
          <w:sz w:val="26"/>
          <w:szCs w:val="26"/>
          <w:lang w:val="vi"/>
          <w14:ligatures w14:val="none"/>
        </w:rPr>
        <w:t xml:space="preserve"> </w:t>
      </w:r>
      <w:r w:rsidRPr="00824BD1">
        <w:rPr>
          <w:rFonts w:asciiTheme="majorHAnsi" w:eastAsia="Times New Roman" w:hAnsiTheme="majorHAnsi" w:cstheme="majorHAnsi"/>
          <w:b/>
          <w:bCs/>
          <w:i/>
          <w:kern w:val="0"/>
          <w:sz w:val="26"/>
          <w:szCs w:val="26"/>
          <w:lang w:val="vi"/>
          <w14:ligatures w14:val="none"/>
        </w:rPr>
        <w:t>góp</w:t>
      </w:r>
      <w:r w:rsidRPr="00824BD1">
        <w:rPr>
          <w:rFonts w:asciiTheme="majorHAnsi" w:eastAsia="Times New Roman" w:hAnsiTheme="majorHAnsi" w:cstheme="majorHAnsi"/>
          <w:b/>
          <w:bCs/>
          <w:i/>
          <w:spacing w:val="-1"/>
          <w:kern w:val="0"/>
          <w:sz w:val="26"/>
          <w:szCs w:val="26"/>
          <w:lang w:val="vi"/>
          <w14:ligatures w14:val="none"/>
        </w:rPr>
        <w:t xml:space="preserve"> </w:t>
      </w:r>
      <w:r w:rsidRPr="00824BD1">
        <w:rPr>
          <w:rFonts w:asciiTheme="majorHAnsi" w:eastAsia="Times New Roman" w:hAnsiTheme="majorHAnsi" w:cstheme="majorHAnsi"/>
          <w:b/>
          <w:bCs/>
          <w:i/>
          <w:kern w:val="0"/>
          <w:sz w:val="26"/>
          <w:szCs w:val="26"/>
          <w:lang w:val="vi"/>
          <w14:ligatures w14:val="none"/>
        </w:rPr>
        <w:t>của</w:t>
      </w:r>
      <w:r w:rsidRPr="00824BD1">
        <w:rPr>
          <w:rFonts w:asciiTheme="majorHAnsi" w:eastAsia="Times New Roman" w:hAnsiTheme="majorHAnsi" w:cstheme="majorHAnsi"/>
          <w:b/>
          <w:bCs/>
          <w:i/>
          <w:spacing w:val="-2"/>
          <w:kern w:val="0"/>
          <w:sz w:val="26"/>
          <w:szCs w:val="26"/>
          <w:lang w:val="vi"/>
          <w14:ligatures w14:val="none"/>
        </w:rPr>
        <w:t xml:space="preserve"> </w:t>
      </w:r>
      <w:r w:rsidRPr="00824BD1">
        <w:rPr>
          <w:rFonts w:asciiTheme="majorHAnsi" w:eastAsia="Times New Roman" w:hAnsiTheme="majorHAnsi" w:cstheme="majorHAnsi"/>
          <w:b/>
          <w:bCs/>
          <w:i/>
          <w:kern w:val="0"/>
          <w:sz w:val="26"/>
          <w:szCs w:val="26"/>
          <w:lang w:val="vi"/>
          <w14:ligatures w14:val="none"/>
        </w:rPr>
        <w:t>doanh</w:t>
      </w:r>
      <w:r w:rsidRPr="00824BD1">
        <w:rPr>
          <w:rFonts w:asciiTheme="majorHAnsi" w:eastAsia="Times New Roman" w:hAnsiTheme="majorHAnsi" w:cstheme="majorHAnsi"/>
          <w:b/>
          <w:bCs/>
          <w:i/>
          <w:spacing w:val="-5"/>
          <w:kern w:val="0"/>
          <w:sz w:val="26"/>
          <w:szCs w:val="26"/>
          <w:lang w:val="vi"/>
          <w14:ligatures w14:val="none"/>
        </w:rPr>
        <w:t xml:space="preserve"> </w:t>
      </w:r>
      <w:r w:rsidRPr="00824BD1">
        <w:rPr>
          <w:rFonts w:asciiTheme="majorHAnsi" w:eastAsia="Times New Roman" w:hAnsiTheme="majorHAnsi" w:cstheme="majorHAnsi"/>
          <w:b/>
          <w:bCs/>
          <w:i/>
          <w:kern w:val="0"/>
          <w:sz w:val="26"/>
          <w:szCs w:val="26"/>
          <w:lang w:val="vi"/>
          <w14:ligatures w14:val="none"/>
        </w:rPr>
        <w:t>nghiệp</w:t>
      </w:r>
      <w:r w:rsidRPr="00824BD1">
        <w:rPr>
          <w:rFonts w:asciiTheme="majorHAnsi" w:eastAsia="Times New Roman" w:hAnsiTheme="majorHAnsi" w:cstheme="majorHAnsi"/>
          <w:b/>
          <w:bCs/>
          <w:i/>
          <w:spacing w:val="-5"/>
          <w:kern w:val="0"/>
          <w:sz w:val="26"/>
          <w:szCs w:val="26"/>
          <w:lang w:val="vi"/>
          <w14:ligatures w14:val="none"/>
        </w:rPr>
        <w:t xml:space="preserve"> </w:t>
      </w:r>
      <w:r w:rsidR="00845172" w:rsidRPr="00824BD1">
        <w:rPr>
          <w:rFonts w:asciiTheme="majorHAnsi" w:eastAsia="Times New Roman" w:hAnsiTheme="majorHAnsi" w:cstheme="majorHAnsi"/>
          <w:b/>
          <w:bCs/>
          <w:i/>
          <w:kern w:val="0"/>
          <w:sz w:val="26"/>
          <w:szCs w:val="26"/>
          <w:lang w:val="vi"/>
          <w14:ligatures w14:val="none"/>
        </w:rPr>
        <w:t>bán lẻ</w:t>
      </w:r>
      <w:bookmarkEnd w:id="18"/>
    </w:p>
    <w:p w14:paraId="3CAB416C" w14:textId="102390E3" w:rsidR="00F12B90" w:rsidRDefault="00F12B90" w:rsidP="00824BD1">
      <w:pPr>
        <w:widowControl w:val="0"/>
        <w:autoSpaceDE w:val="0"/>
        <w:autoSpaceDN w:val="0"/>
        <w:spacing w:after="0" w:line="360" w:lineRule="auto"/>
        <w:ind w:right="565" w:firstLine="709"/>
        <w:jc w:val="both"/>
        <w:rPr>
          <w:rFonts w:asciiTheme="majorHAnsi" w:eastAsia="Times New Roman" w:hAnsiTheme="majorHAnsi" w:cstheme="majorHAnsi"/>
          <w:kern w:val="0"/>
          <w:sz w:val="26"/>
          <w:szCs w:val="26"/>
          <w:lang w:val="vi"/>
          <w14:ligatures w14:val="none"/>
        </w:rPr>
      </w:pPr>
      <w:r w:rsidRPr="00582B18">
        <w:rPr>
          <w:rFonts w:asciiTheme="majorHAnsi" w:eastAsia="Times New Roman" w:hAnsiTheme="majorHAnsi" w:cstheme="majorHAnsi"/>
          <w:kern w:val="0"/>
          <w:sz w:val="26"/>
          <w:szCs w:val="26"/>
          <w:lang w:val="vi"/>
          <w14:ligatures w14:val="none"/>
        </w:rPr>
        <w:t>DNBL</w:t>
      </w:r>
      <w:r w:rsidRPr="00582B18">
        <w:rPr>
          <w:rFonts w:asciiTheme="majorHAnsi" w:eastAsia="Times New Roman" w:hAnsiTheme="majorHAnsi" w:cstheme="majorHAnsi"/>
          <w:spacing w:val="-1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trên</w:t>
      </w:r>
      <w:r w:rsidRPr="00582B18">
        <w:rPr>
          <w:rFonts w:asciiTheme="majorHAnsi" w:eastAsia="Times New Roman" w:hAnsiTheme="majorHAnsi" w:cstheme="majorHAnsi"/>
          <w:spacing w:val="-12"/>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địa</w:t>
      </w:r>
      <w:r w:rsidRPr="00582B18">
        <w:rPr>
          <w:rFonts w:asciiTheme="majorHAnsi" w:eastAsia="Times New Roman" w:hAnsiTheme="majorHAnsi" w:cstheme="majorHAnsi"/>
          <w:spacing w:val="-12"/>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bàn</w:t>
      </w:r>
      <w:r w:rsidRPr="00582B18">
        <w:rPr>
          <w:rFonts w:asciiTheme="majorHAnsi" w:eastAsia="Times New Roman" w:hAnsiTheme="majorHAnsi" w:cstheme="majorHAnsi"/>
          <w:spacing w:val="-12"/>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thành</w:t>
      </w:r>
      <w:r w:rsidRPr="00582B18">
        <w:rPr>
          <w:rFonts w:asciiTheme="majorHAnsi" w:eastAsia="Times New Roman" w:hAnsiTheme="majorHAnsi" w:cstheme="majorHAnsi"/>
          <w:spacing w:val="-12"/>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phố</w:t>
      </w:r>
      <w:r w:rsidRPr="00582B18">
        <w:rPr>
          <w:rFonts w:asciiTheme="majorHAnsi" w:eastAsia="Times New Roman" w:hAnsiTheme="majorHAnsi" w:cstheme="majorHAnsi"/>
          <w:spacing w:val="-12"/>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Hà</w:t>
      </w:r>
      <w:r w:rsidRPr="00582B18">
        <w:rPr>
          <w:rFonts w:asciiTheme="majorHAnsi" w:eastAsia="Times New Roman" w:hAnsiTheme="majorHAnsi" w:cstheme="majorHAnsi"/>
          <w:spacing w:val="-10"/>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Nội</w:t>
      </w:r>
      <w:r w:rsidRPr="00582B18">
        <w:rPr>
          <w:rFonts w:asciiTheme="majorHAnsi" w:eastAsia="Times New Roman" w:hAnsiTheme="majorHAnsi" w:cstheme="majorHAnsi"/>
          <w:spacing w:val="-12"/>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đóng</w:t>
      </w:r>
      <w:r w:rsidRPr="00582B18">
        <w:rPr>
          <w:rFonts w:asciiTheme="majorHAnsi" w:eastAsia="Times New Roman" w:hAnsiTheme="majorHAnsi" w:cstheme="majorHAnsi"/>
          <w:spacing w:val="-10"/>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góp</w:t>
      </w:r>
      <w:r w:rsidRPr="00582B18">
        <w:rPr>
          <w:rFonts w:asciiTheme="majorHAnsi" w:eastAsia="Times New Roman" w:hAnsiTheme="majorHAnsi" w:cstheme="majorHAnsi"/>
          <w:spacing w:val="-12"/>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ngày</w:t>
      </w:r>
      <w:r w:rsidRPr="00582B18">
        <w:rPr>
          <w:rFonts w:asciiTheme="majorHAnsi" w:eastAsia="Times New Roman" w:hAnsiTheme="majorHAnsi" w:cstheme="majorHAnsi"/>
          <w:spacing w:val="-1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càng</w:t>
      </w:r>
      <w:r w:rsidRPr="00582B18">
        <w:rPr>
          <w:rFonts w:asciiTheme="majorHAnsi" w:eastAsia="Times New Roman" w:hAnsiTheme="majorHAnsi" w:cstheme="majorHAnsi"/>
          <w:spacing w:val="-12"/>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quan</w:t>
      </w:r>
      <w:r w:rsidRPr="00582B18">
        <w:rPr>
          <w:rFonts w:asciiTheme="majorHAnsi" w:eastAsia="Times New Roman" w:hAnsiTheme="majorHAnsi" w:cstheme="majorHAnsi"/>
          <w:spacing w:val="-12"/>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trọng</w:t>
      </w:r>
      <w:r w:rsidRPr="00582B18">
        <w:rPr>
          <w:rFonts w:asciiTheme="majorHAnsi" w:eastAsia="Times New Roman" w:hAnsiTheme="majorHAnsi" w:cstheme="majorHAnsi"/>
          <w:spacing w:val="-12"/>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vào</w:t>
      </w:r>
      <w:r w:rsidRPr="00582B18">
        <w:rPr>
          <w:rFonts w:asciiTheme="majorHAnsi" w:eastAsia="Times New Roman" w:hAnsiTheme="majorHAnsi" w:cstheme="majorHAnsi"/>
          <w:spacing w:val="-12"/>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tăng trưởng,</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phát</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triển</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kinh</w:t>
      </w:r>
      <w:r w:rsidRPr="00582B18">
        <w:rPr>
          <w:rFonts w:asciiTheme="majorHAnsi" w:eastAsia="Times New Roman" w:hAnsiTheme="majorHAnsi" w:cstheme="majorHAnsi"/>
          <w:spacing w:val="-4"/>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tế</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xã</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hội</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thành</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phố.</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Cụ</w:t>
      </w:r>
      <w:r w:rsidRPr="00582B18">
        <w:rPr>
          <w:rFonts w:asciiTheme="majorHAnsi" w:eastAsia="Times New Roman" w:hAnsiTheme="majorHAnsi" w:cstheme="majorHAnsi"/>
          <w:spacing w:val="-4"/>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thể,</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theo</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số</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liệu</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thống</w:t>
      </w:r>
      <w:r w:rsidRPr="00582B18">
        <w:rPr>
          <w:rFonts w:asciiTheme="majorHAnsi" w:eastAsia="Times New Roman" w:hAnsiTheme="majorHAnsi" w:cstheme="majorHAnsi"/>
          <w:spacing w:val="-4"/>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kê</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của</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Cục</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 xml:space="preserve">thống kê Hà Nội vào năm </w:t>
      </w:r>
      <w:r w:rsidR="00404A38">
        <w:rPr>
          <w:rFonts w:asciiTheme="majorHAnsi" w:eastAsia="Times New Roman" w:hAnsiTheme="majorHAnsi" w:cstheme="majorHAnsi"/>
          <w:kern w:val="0"/>
          <w:sz w:val="26"/>
          <w:szCs w:val="26"/>
          <w:lang w:val="vi"/>
          <w14:ligatures w14:val="none"/>
        </w:rPr>
        <w:t>2024</w:t>
      </w:r>
      <w:r w:rsidRPr="00582B18">
        <w:rPr>
          <w:rFonts w:asciiTheme="majorHAnsi" w:eastAsia="Times New Roman" w:hAnsiTheme="majorHAnsi" w:cstheme="majorHAnsi"/>
          <w:kern w:val="0"/>
          <w:sz w:val="26"/>
          <w:szCs w:val="26"/>
          <w:lang w:val="vi"/>
          <w14:ligatures w14:val="none"/>
        </w:rPr>
        <w:t xml:space="preserve">, số lượng DNBL Hà Nội là </w:t>
      </w:r>
      <w:r w:rsidR="00404A38">
        <w:rPr>
          <w:rFonts w:asciiTheme="majorHAnsi" w:eastAsia="Times New Roman" w:hAnsiTheme="majorHAnsi" w:cstheme="majorHAnsi"/>
          <w:kern w:val="0"/>
          <w:sz w:val="26"/>
          <w:szCs w:val="26"/>
          <w:lang w:val="vi"/>
          <w14:ligatures w14:val="none"/>
        </w:rPr>
        <w:t xml:space="preserve">220.000 </w:t>
      </w:r>
      <w:r w:rsidRPr="00582B18">
        <w:rPr>
          <w:rFonts w:asciiTheme="majorHAnsi" w:eastAsia="Times New Roman" w:hAnsiTheme="majorHAnsi" w:cstheme="majorHAnsi"/>
          <w:kern w:val="0"/>
          <w:sz w:val="26"/>
          <w:szCs w:val="26"/>
          <w:lang w:val="vi"/>
          <w14:ligatures w14:val="none"/>
        </w:rPr>
        <w:t xml:space="preserve">, chiếm </w:t>
      </w:r>
      <w:r w:rsidR="00404A38">
        <w:rPr>
          <w:rFonts w:asciiTheme="majorHAnsi" w:eastAsia="Times New Roman" w:hAnsiTheme="majorHAnsi" w:cstheme="majorHAnsi"/>
          <w:kern w:val="0"/>
          <w:sz w:val="26"/>
          <w:szCs w:val="26"/>
          <w:lang w:val="vi"/>
          <w14:ligatures w14:val="none"/>
        </w:rPr>
        <w:t>23,09</w:t>
      </w:r>
      <w:r w:rsidRPr="00582B18">
        <w:rPr>
          <w:rFonts w:asciiTheme="majorHAnsi" w:eastAsia="Times New Roman" w:hAnsiTheme="majorHAnsi" w:cstheme="majorHAnsi"/>
          <w:kern w:val="0"/>
          <w:sz w:val="26"/>
          <w:szCs w:val="26"/>
          <w:lang w:val="vi"/>
          <w14:ligatures w14:val="none"/>
        </w:rPr>
        <w:t>% trong tổng</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số</w:t>
      </w:r>
      <w:r w:rsidRPr="00582B18">
        <w:rPr>
          <w:rFonts w:asciiTheme="majorHAnsi" w:eastAsia="Times New Roman" w:hAnsiTheme="majorHAnsi" w:cstheme="majorHAnsi"/>
          <w:spacing w:val="-5"/>
          <w:kern w:val="0"/>
          <w:sz w:val="26"/>
          <w:szCs w:val="26"/>
          <w:lang w:val="vi"/>
          <w14:ligatures w14:val="none"/>
        </w:rPr>
        <w:t xml:space="preserve"> </w:t>
      </w:r>
      <w:r w:rsidR="00404A38">
        <w:rPr>
          <w:rFonts w:asciiTheme="majorHAnsi" w:eastAsia="Times New Roman" w:hAnsiTheme="majorHAnsi" w:cstheme="majorHAnsi"/>
          <w:kern w:val="0"/>
          <w:sz w:val="26"/>
          <w:szCs w:val="26"/>
          <w:lang w:val="vi"/>
          <w14:ligatures w14:val="none"/>
        </w:rPr>
        <w:t>952.735</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DNBL</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cả</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nước,</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và</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chiếm</w:t>
      </w:r>
      <w:r w:rsidRPr="00582B18">
        <w:rPr>
          <w:rFonts w:asciiTheme="majorHAnsi" w:eastAsia="Times New Roman" w:hAnsiTheme="majorHAnsi" w:cstheme="majorHAnsi"/>
          <w:spacing w:val="-5"/>
          <w:kern w:val="0"/>
          <w:sz w:val="26"/>
          <w:szCs w:val="26"/>
          <w:lang w:val="vi"/>
          <w14:ligatures w14:val="none"/>
        </w:rPr>
        <w:t xml:space="preserve"> </w:t>
      </w:r>
      <w:r w:rsidR="00404A38">
        <w:rPr>
          <w:rFonts w:asciiTheme="majorHAnsi" w:eastAsia="Times New Roman" w:hAnsiTheme="majorHAnsi" w:cstheme="majorHAnsi"/>
          <w:kern w:val="0"/>
          <w:sz w:val="26"/>
          <w:szCs w:val="26"/>
          <w:lang w:val="vi"/>
          <w14:ligatures w14:val="none"/>
        </w:rPr>
        <w:t>92,85</w:t>
      </w:r>
      <w:r w:rsidRPr="00582B18">
        <w:rPr>
          <w:rFonts w:asciiTheme="majorHAnsi" w:eastAsia="Times New Roman" w:hAnsiTheme="majorHAnsi" w:cstheme="majorHAnsi"/>
          <w:kern w:val="0"/>
          <w:sz w:val="26"/>
          <w:szCs w:val="26"/>
          <w:lang w:val="vi"/>
          <w14:ligatures w14:val="none"/>
        </w:rPr>
        <w:t>%</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tổng</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số</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doanh</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nghiệp</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trên</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địa</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bàn thành phố. Tỳ lệ người lao động trong DNBL Hà Nội chiềm 16,05% trong tổng số 24,4</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triệu</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lao</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động</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trong</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DNBL</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cả</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nước;</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DNBL</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Hà</w:t>
      </w:r>
      <w:r w:rsidRPr="00582B18">
        <w:rPr>
          <w:rFonts w:asciiTheme="majorHAnsi" w:eastAsia="Times New Roman" w:hAnsiTheme="majorHAnsi" w:cstheme="majorHAnsi"/>
          <w:spacing w:val="-2"/>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Nội</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đã</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tạo được</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việc</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làm</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cho 1,38 triệu người lao động, đóng góp vào 61,47% tổng số việc làm trên địa bàn thành phố.</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Vốn</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sản</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xuất</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kinh</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doanh</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của</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DNBL</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của</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Hà</w:t>
      </w:r>
      <w:r w:rsidRPr="00582B18">
        <w:rPr>
          <w:rFonts w:asciiTheme="majorHAnsi" w:eastAsia="Times New Roman" w:hAnsiTheme="majorHAnsi" w:cstheme="majorHAnsi"/>
          <w:spacing w:val="-7"/>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Nội</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đạt</w:t>
      </w:r>
      <w:r w:rsidRPr="00582B18">
        <w:rPr>
          <w:rFonts w:asciiTheme="majorHAnsi" w:eastAsia="Times New Roman" w:hAnsiTheme="majorHAnsi" w:cstheme="majorHAnsi"/>
          <w:spacing w:val="-5"/>
          <w:kern w:val="0"/>
          <w:sz w:val="26"/>
          <w:szCs w:val="26"/>
          <w:lang w:val="vi"/>
          <w14:ligatures w14:val="none"/>
        </w:rPr>
        <w:t xml:space="preserve"> </w:t>
      </w:r>
      <w:r w:rsidR="000B3C14">
        <w:rPr>
          <w:rFonts w:asciiTheme="majorHAnsi" w:eastAsia="Times New Roman" w:hAnsiTheme="majorHAnsi" w:cstheme="majorHAnsi"/>
          <w:kern w:val="0"/>
          <w:sz w:val="26"/>
          <w:szCs w:val="26"/>
          <w:lang w:val="vi"/>
          <w14:ligatures w14:val="none"/>
        </w:rPr>
        <w:t>4.545</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nghìn</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tỷ</w:t>
      </w:r>
      <w:r w:rsidRPr="00582B18">
        <w:rPr>
          <w:rFonts w:asciiTheme="majorHAnsi" w:eastAsia="Times New Roman" w:hAnsiTheme="majorHAnsi" w:cstheme="majorHAnsi"/>
          <w:spacing w:val="-1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đồng,</w:t>
      </w:r>
      <w:r w:rsidRPr="00582B18">
        <w:rPr>
          <w:rFonts w:asciiTheme="majorHAnsi" w:eastAsia="Times New Roman" w:hAnsiTheme="majorHAnsi" w:cstheme="majorHAnsi"/>
          <w:spacing w:val="-5"/>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 xml:space="preserve">chiếm </w:t>
      </w:r>
      <w:r w:rsidR="000B3C14">
        <w:rPr>
          <w:rFonts w:asciiTheme="majorHAnsi" w:eastAsia="Times New Roman" w:hAnsiTheme="majorHAnsi" w:cstheme="majorHAnsi"/>
          <w:kern w:val="0"/>
          <w:sz w:val="26"/>
          <w:szCs w:val="26"/>
          <w:lang w:val="vi"/>
          <w14:ligatures w14:val="none"/>
        </w:rPr>
        <w:t>37,12</w:t>
      </w:r>
      <w:r w:rsidRPr="00582B18">
        <w:rPr>
          <w:rFonts w:asciiTheme="majorHAnsi" w:eastAsia="Times New Roman" w:hAnsiTheme="majorHAnsi" w:cstheme="majorHAnsi"/>
          <w:kern w:val="0"/>
          <w:sz w:val="26"/>
          <w:szCs w:val="26"/>
          <w:lang w:val="vi"/>
          <w14:ligatures w14:val="none"/>
        </w:rPr>
        <w:t xml:space="preserve">% tổng số vốn của các doanh nghiệp Hà Nội, và đạt tỷ lệ khá cao </w:t>
      </w:r>
      <w:r w:rsidR="000B3C14">
        <w:rPr>
          <w:rFonts w:asciiTheme="majorHAnsi" w:eastAsia="Times New Roman" w:hAnsiTheme="majorHAnsi" w:cstheme="majorHAnsi"/>
          <w:kern w:val="0"/>
          <w:sz w:val="26"/>
          <w:szCs w:val="26"/>
          <w:lang w:val="vi"/>
          <w14:ligatures w14:val="none"/>
        </w:rPr>
        <w:t>21,19</w:t>
      </w:r>
      <w:r w:rsidRPr="00582B18">
        <w:rPr>
          <w:rFonts w:asciiTheme="majorHAnsi" w:eastAsia="Times New Roman" w:hAnsiTheme="majorHAnsi" w:cstheme="majorHAnsi"/>
          <w:kern w:val="0"/>
          <w:sz w:val="26"/>
          <w:szCs w:val="26"/>
          <w:lang w:val="vi"/>
          <w14:ligatures w14:val="none"/>
        </w:rPr>
        <w:t xml:space="preserve">% trong tồng </w:t>
      </w:r>
      <w:r w:rsidR="000B3C14">
        <w:rPr>
          <w:rFonts w:asciiTheme="majorHAnsi" w:eastAsia="Times New Roman" w:hAnsiTheme="majorHAnsi" w:cstheme="majorHAnsi"/>
          <w:kern w:val="0"/>
          <w:sz w:val="26"/>
          <w:szCs w:val="26"/>
          <w:lang w:val="vi"/>
          <w14:ligatures w14:val="none"/>
        </w:rPr>
        <w:t>21.450</w:t>
      </w:r>
      <w:r w:rsidRPr="00582B18">
        <w:rPr>
          <w:rFonts w:asciiTheme="majorHAnsi" w:eastAsia="Times New Roman" w:hAnsiTheme="majorHAnsi" w:cstheme="majorHAnsi"/>
          <w:kern w:val="0"/>
          <w:sz w:val="26"/>
          <w:szCs w:val="26"/>
          <w:lang w:val="vi"/>
          <w14:ligatures w14:val="none"/>
        </w:rPr>
        <w:t xml:space="preserve"> nghìn tỷ</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đồng của toàn bộ DNBL trên toàn lãnh thổ Việt Nam. Qua đó, tạo doanh thu thuần đạt 3.</w:t>
      </w:r>
      <w:r w:rsidR="000B3C14">
        <w:rPr>
          <w:rFonts w:asciiTheme="majorHAnsi" w:eastAsia="Times New Roman" w:hAnsiTheme="majorHAnsi" w:cstheme="majorHAnsi"/>
          <w:kern w:val="0"/>
          <w:sz w:val="26"/>
          <w:szCs w:val="26"/>
          <w:lang w:val="vi"/>
          <w14:ligatures w14:val="none"/>
        </w:rPr>
        <w:t>5</w:t>
      </w:r>
      <w:r w:rsidRPr="00582B18">
        <w:rPr>
          <w:rFonts w:asciiTheme="majorHAnsi" w:eastAsia="Times New Roman" w:hAnsiTheme="majorHAnsi" w:cstheme="majorHAnsi"/>
          <w:kern w:val="0"/>
          <w:sz w:val="26"/>
          <w:szCs w:val="26"/>
          <w:lang w:val="vi"/>
          <w14:ligatures w14:val="none"/>
        </w:rPr>
        <w:t xml:space="preserve">60 nghìn tỷ đồng, chiếm </w:t>
      </w:r>
      <w:r w:rsidR="000B3C14">
        <w:rPr>
          <w:rFonts w:asciiTheme="majorHAnsi" w:eastAsia="Times New Roman" w:hAnsiTheme="majorHAnsi" w:cstheme="majorHAnsi"/>
          <w:kern w:val="0"/>
          <w:sz w:val="26"/>
          <w:szCs w:val="26"/>
          <w:lang w:val="vi"/>
          <w14:ligatures w14:val="none"/>
        </w:rPr>
        <w:t>59</w:t>
      </w:r>
      <w:r w:rsidRPr="00582B18">
        <w:rPr>
          <w:rFonts w:asciiTheme="majorHAnsi" w:eastAsia="Times New Roman" w:hAnsiTheme="majorHAnsi" w:cstheme="majorHAnsi"/>
          <w:kern w:val="0"/>
          <w:sz w:val="26"/>
          <w:szCs w:val="26"/>
          <w:lang w:val="vi"/>
          <w14:ligatures w14:val="none"/>
        </w:rPr>
        <w:t>,</w:t>
      </w:r>
      <w:r w:rsidR="000B3C14">
        <w:rPr>
          <w:rFonts w:asciiTheme="majorHAnsi" w:eastAsia="Times New Roman" w:hAnsiTheme="majorHAnsi" w:cstheme="majorHAnsi"/>
          <w:kern w:val="0"/>
          <w:sz w:val="26"/>
          <w:szCs w:val="26"/>
          <w:lang w:val="vi"/>
          <w14:ligatures w14:val="none"/>
        </w:rPr>
        <w:t>45</w:t>
      </w:r>
      <w:r w:rsidRPr="00582B18">
        <w:rPr>
          <w:rFonts w:asciiTheme="majorHAnsi" w:eastAsia="Times New Roman" w:hAnsiTheme="majorHAnsi" w:cstheme="majorHAnsi"/>
          <w:kern w:val="0"/>
          <w:sz w:val="26"/>
          <w:szCs w:val="26"/>
          <w:lang w:val="vi"/>
          <w14:ligatures w14:val="none"/>
        </w:rPr>
        <w:t xml:space="preserve">% trong tồng doanh thu của tất cả các DN Hà Nội và chiếm 19,24% đồng doanh thu thuần của DNBL cả nước. Các DNBL đạt lợi nhuận trước thuế </w:t>
      </w:r>
      <w:r w:rsidR="000B3C14">
        <w:rPr>
          <w:rFonts w:asciiTheme="majorHAnsi" w:eastAsia="Times New Roman" w:hAnsiTheme="majorHAnsi" w:cstheme="majorHAnsi"/>
          <w:kern w:val="0"/>
          <w:sz w:val="26"/>
          <w:szCs w:val="26"/>
          <w:lang w:val="vi"/>
          <w14:ligatures w14:val="none"/>
        </w:rPr>
        <w:t>57.650</w:t>
      </w:r>
      <w:r w:rsidRPr="00582B18">
        <w:rPr>
          <w:rFonts w:asciiTheme="majorHAnsi" w:eastAsia="Times New Roman" w:hAnsiTheme="majorHAnsi" w:cstheme="majorHAnsi"/>
          <w:kern w:val="0"/>
          <w:sz w:val="26"/>
          <w:szCs w:val="26"/>
          <w:lang w:val="vi"/>
          <w14:ligatures w14:val="none"/>
        </w:rPr>
        <w:t xml:space="preserve"> tỷ đồng, đóng góp vào </w:t>
      </w:r>
      <w:r w:rsidR="000B3C14">
        <w:rPr>
          <w:rFonts w:asciiTheme="majorHAnsi" w:eastAsia="Times New Roman" w:hAnsiTheme="majorHAnsi" w:cstheme="majorHAnsi"/>
          <w:kern w:val="0"/>
          <w:sz w:val="26"/>
          <w:szCs w:val="26"/>
          <w:lang w:val="vi"/>
          <w14:ligatures w14:val="none"/>
        </w:rPr>
        <w:t>18,95</w:t>
      </w:r>
      <w:r w:rsidRPr="00582B18">
        <w:rPr>
          <w:rFonts w:asciiTheme="majorHAnsi" w:eastAsia="Times New Roman" w:hAnsiTheme="majorHAnsi" w:cstheme="majorHAnsi"/>
          <w:kern w:val="0"/>
          <w:sz w:val="26"/>
          <w:szCs w:val="26"/>
          <w:lang w:val="vi"/>
          <w14:ligatures w14:val="none"/>
        </w:rPr>
        <w:t xml:space="preserve">% tổng lợi nhuận doanh nghiệp Hà Nội và chiếm </w:t>
      </w:r>
      <w:r w:rsidR="000B3C14">
        <w:rPr>
          <w:rFonts w:asciiTheme="majorHAnsi" w:eastAsia="Times New Roman" w:hAnsiTheme="majorHAnsi" w:cstheme="majorHAnsi"/>
          <w:kern w:val="0"/>
          <w:sz w:val="26"/>
          <w:szCs w:val="26"/>
          <w:lang w:val="vi"/>
          <w14:ligatures w14:val="none"/>
        </w:rPr>
        <w:t>8,06</w:t>
      </w:r>
      <w:r w:rsidRPr="00582B18">
        <w:rPr>
          <w:rFonts w:asciiTheme="majorHAnsi" w:eastAsia="Times New Roman" w:hAnsiTheme="majorHAnsi" w:cstheme="majorHAnsi"/>
          <w:kern w:val="0"/>
          <w:sz w:val="26"/>
          <w:szCs w:val="26"/>
          <w:lang w:val="vi"/>
          <w14:ligatures w14:val="none"/>
        </w:rPr>
        <w:t xml:space="preserve">% trong tổng </w:t>
      </w:r>
      <w:r w:rsidR="000B3C14">
        <w:rPr>
          <w:rFonts w:asciiTheme="majorHAnsi" w:eastAsia="Times New Roman" w:hAnsiTheme="majorHAnsi" w:cstheme="majorHAnsi"/>
          <w:kern w:val="0"/>
          <w:sz w:val="26"/>
          <w:szCs w:val="26"/>
          <w:lang w:val="vi"/>
          <w14:ligatures w14:val="none"/>
        </w:rPr>
        <w:t>715.400</w:t>
      </w:r>
      <w:r w:rsidRPr="00582B18">
        <w:rPr>
          <w:rFonts w:asciiTheme="majorHAnsi" w:eastAsia="Times New Roman" w:hAnsiTheme="majorHAnsi" w:cstheme="majorHAnsi"/>
          <w:kern w:val="0"/>
          <w:sz w:val="26"/>
          <w:szCs w:val="26"/>
          <w:lang w:val="vi"/>
          <w14:ligatures w14:val="none"/>
        </w:rPr>
        <w:t xml:space="preserve"> tỷ đồng doanh thu thuần DNBL cả nước. Thu nhập bình quân đầu người của người lao động tại các DNBL</w:t>
      </w:r>
      <w:r w:rsidRPr="00582B18">
        <w:rPr>
          <w:rFonts w:asciiTheme="majorHAnsi" w:eastAsia="Times New Roman" w:hAnsiTheme="majorHAnsi" w:cstheme="majorHAnsi"/>
          <w:spacing w:val="-11"/>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trên</w:t>
      </w:r>
      <w:r w:rsidRPr="00582B18">
        <w:rPr>
          <w:rFonts w:asciiTheme="majorHAnsi" w:eastAsia="Times New Roman" w:hAnsiTheme="majorHAnsi" w:cstheme="majorHAnsi"/>
          <w:spacing w:val="-10"/>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địa</w:t>
      </w:r>
      <w:r w:rsidRPr="00582B18">
        <w:rPr>
          <w:rFonts w:asciiTheme="majorHAnsi" w:eastAsia="Times New Roman" w:hAnsiTheme="majorHAnsi" w:cstheme="majorHAnsi"/>
          <w:spacing w:val="-12"/>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bành</w:t>
      </w:r>
      <w:r w:rsidRPr="00582B18">
        <w:rPr>
          <w:rFonts w:asciiTheme="majorHAnsi" w:eastAsia="Times New Roman" w:hAnsiTheme="majorHAnsi" w:cstheme="majorHAnsi"/>
          <w:spacing w:val="-11"/>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thành</w:t>
      </w:r>
      <w:r w:rsidRPr="00582B18">
        <w:rPr>
          <w:rFonts w:asciiTheme="majorHAnsi" w:eastAsia="Times New Roman" w:hAnsiTheme="majorHAnsi" w:cstheme="majorHAnsi"/>
          <w:spacing w:val="-12"/>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phố</w:t>
      </w:r>
      <w:r w:rsidRPr="00582B18">
        <w:rPr>
          <w:rFonts w:asciiTheme="majorHAnsi" w:eastAsia="Times New Roman" w:hAnsiTheme="majorHAnsi" w:cstheme="majorHAnsi"/>
          <w:spacing w:val="-1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Hà</w:t>
      </w:r>
      <w:r w:rsidRPr="00582B18">
        <w:rPr>
          <w:rFonts w:asciiTheme="majorHAnsi" w:eastAsia="Times New Roman" w:hAnsiTheme="majorHAnsi" w:cstheme="majorHAnsi"/>
          <w:spacing w:val="-10"/>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Nội</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đạt</w:t>
      </w:r>
      <w:r w:rsidRPr="00582B18">
        <w:rPr>
          <w:rFonts w:asciiTheme="majorHAnsi" w:eastAsia="Times New Roman" w:hAnsiTheme="majorHAnsi" w:cstheme="majorHAnsi"/>
          <w:spacing w:val="-12"/>
          <w:kern w:val="0"/>
          <w:sz w:val="26"/>
          <w:szCs w:val="26"/>
          <w:lang w:val="vi"/>
          <w14:ligatures w14:val="none"/>
        </w:rPr>
        <w:t xml:space="preserve"> </w:t>
      </w:r>
      <w:r w:rsidR="000B3C14">
        <w:rPr>
          <w:rFonts w:asciiTheme="majorHAnsi" w:eastAsia="Times New Roman" w:hAnsiTheme="majorHAnsi" w:cstheme="majorHAnsi"/>
          <w:kern w:val="0"/>
          <w:sz w:val="26"/>
          <w:szCs w:val="26"/>
          <w:lang w:val="vi"/>
          <w14:ligatures w14:val="none"/>
        </w:rPr>
        <w:t xml:space="preserve">12.100 </w:t>
      </w:r>
      <w:r w:rsidRPr="00582B18">
        <w:rPr>
          <w:rFonts w:asciiTheme="majorHAnsi" w:eastAsia="Times New Roman" w:hAnsiTheme="majorHAnsi" w:cstheme="majorHAnsi"/>
          <w:kern w:val="0"/>
          <w:sz w:val="26"/>
          <w:szCs w:val="26"/>
          <w:lang w:val="vi"/>
          <w14:ligatures w14:val="none"/>
        </w:rPr>
        <w:t>nghìn</w:t>
      </w:r>
      <w:r w:rsidRPr="00582B18">
        <w:rPr>
          <w:rFonts w:asciiTheme="majorHAnsi" w:eastAsia="Times New Roman" w:hAnsiTheme="majorHAnsi" w:cstheme="majorHAnsi"/>
          <w:spacing w:val="-12"/>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đồng,</w:t>
      </w:r>
      <w:r w:rsidRPr="00582B18">
        <w:rPr>
          <w:rFonts w:asciiTheme="majorHAnsi" w:eastAsia="Times New Roman" w:hAnsiTheme="majorHAnsi" w:cstheme="majorHAnsi"/>
          <w:spacing w:val="-10"/>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cao</w:t>
      </w:r>
      <w:r w:rsidRPr="00582B18">
        <w:rPr>
          <w:rFonts w:asciiTheme="majorHAnsi" w:eastAsia="Times New Roman" w:hAnsiTheme="majorHAnsi" w:cstheme="majorHAnsi"/>
          <w:spacing w:val="-10"/>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hơn</w:t>
      </w:r>
      <w:r w:rsidRPr="00582B18">
        <w:rPr>
          <w:rFonts w:asciiTheme="majorHAnsi" w:eastAsia="Times New Roman" w:hAnsiTheme="majorHAnsi" w:cstheme="majorHAnsi"/>
          <w:spacing w:val="-10"/>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mức</w:t>
      </w:r>
      <w:r w:rsidRPr="00582B18">
        <w:rPr>
          <w:rFonts w:asciiTheme="majorHAnsi" w:eastAsia="Times New Roman" w:hAnsiTheme="majorHAnsi" w:cstheme="majorHAnsi"/>
          <w:spacing w:val="-10"/>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thu</w:t>
      </w:r>
      <w:r w:rsidRPr="00582B18">
        <w:rPr>
          <w:rFonts w:asciiTheme="majorHAnsi" w:eastAsia="Times New Roman" w:hAnsiTheme="majorHAnsi" w:cstheme="majorHAnsi"/>
          <w:spacing w:val="-12"/>
          <w:kern w:val="0"/>
          <w:sz w:val="26"/>
          <w:szCs w:val="26"/>
          <w:lang w:val="vi"/>
          <w14:ligatures w14:val="none"/>
        </w:rPr>
        <w:t xml:space="preserve"> </w:t>
      </w:r>
      <w:r w:rsidRPr="00582B18">
        <w:rPr>
          <w:rFonts w:asciiTheme="majorHAnsi" w:eastAsia="Times New Roman" w:hAnsiTheme="majorHAnsi" w:cstheme="majorHAnsi"/>
          <w:spacing w:val="-4"/>
          <w:kern w:val="0"/>
          <w:sz w:val="26"/>
          <w:szCs w:val="26"/>
          <w:lang w:val="vi"/>
          <w14:ligatures w14:val="none"/>
        </w:rPr>
        <w:t xml:space="preserve">nhập </w:t>
      </w:r>
      <w:r w:rsidRPr="00582B18">
        <w:rPr>
          <w:rFonts w:asciiTheme="majorHAnsi" w:eastAsia="Times New Roman" w:hAnsiTheme="majorHAnsi" w:cstheme="majorHAnsi"/>
          <w:kern w:val="0"/>
          <w:sz w:val="26"/>
          <w:szCs w:val="26"/>
          <w:lang w:val="vi"/>
          <w14:ligatures w14:val="none"/>
        </w:rPr>
        <w:t xml:space="preserve">bình quân tháng của người lao động trên cả nước đang ở mức </w:t>
      </w:r>
      <w:r w:rsidR="000B3C14">
        <w:rPr>
          <w:rFonts w:asciiTheme="majorHAnsi" w:eastAsia="Times New Roman" w:hAnsiTheme="majorHAnsi" w:cstheme="majorHAnsi"/>
          <w:kern w:val="0"/>
          <w:sz w:val="26"/>
          <w:szCs w:val="26"/>
          <w:lang w:val="vi"/>
          <w14:ligatures w14:val="none"/>
        </w:rPr>
        <w:t xml:space="preserve">10.450 </w:t>
      </w:r>
      <w:r w:rsidRPr="00582B18">
        <w:rPr>
          <w:rFonts w:asciiTheme="majorHAnsi" w:eastAsia="Times New Roman" w:hAnsiTheme="majorHAnsi" w:cstheme="majorHAnsi"/>
          <w:kern w:val="0"/>
          <w:sz w:val="26"/>
          <w:szCs w:val="26"/>
          <w:lang w:val="vi"/>
          <w14:ligatures w14:val="none"/>
        </w:rPr>
        <w:t>nghìn đồng, với mừa chênh lệch là 1,</w:t>
      </w:r>
      <w:r w:rsidR="000B3C14">
        <w:rPr>
          <w:rFonts w:asciiTheme="majorHAnsi" w:eastAsia="Times New Roman" w:hAnsiTheme="majorHAnsi" w:cstheme="majorHAnsi"/>
          <w:kern w:val="0"/>
          <w:sz w:val="26"/>
          <w:szCs w:val="26"/>
          <w:lang w:val="vi"/>
          <w14:ligatures w14:val="none"/>
        </w:rPr>
        <w:t>650</w:t>
      </w:r>
      <w:r w:rsidRPr="00582B18">
        <w:rPr>
          <w:rFonts w:asciiTheme="majorHAnsi" w:eastAsia="Times New Roman" w:hAnsiTheme="majorHAnsi" w:cstheme="majorHAnsi"/>
          <w:kern w:val="0"/>
          <w:sz w:val="26"/>
          <w:szCs w:val="26"/>
          <w:lang w:val="vi"/>
          <w14:ligatures w14:val="none"/>
        </w:rPr>
        <w:t xml:space="preserve"> nghìn đồng.</w:t>
      </w:r>
    </w:p>
    <w:p w14:paraId="27EF2193" w14:textId="77777777" w:rsidR="00404A38" w:rsidRDefault="00404A38" w:rsidP="00404A38">
      <w:pPr>
        <w:widowControl w:val="0"/>
        <w:autoSpaceDE w:val="0"/>
        <w:autoSpaceDN w:val="0"/>
        <w:spacing w:after="0" w:line="360" w:lineRule="auto"/>
        <w:ind w:right="565"/>
        <w:jc w:val="both"/>
        <w:rPr>
          <w:rFonts w:asciiTheme="majorHAnsi" w:eastAsia="Times New Roman" w:hAnsiTheme="majorHAnsi" w:cstheme="majorHAnsi"/>
          <w:kern w:val="0"/>
          <w:sz w:val="26"/>
          <w:szCs w:val="26"/>
          <w:lang w:val="vi"/>
          <w14:ligatures w14:val="none"/>
        </w:rPr>
        <w:sectPr w:rsidR="00404A38" w:rsidSect="00460D9E">
          <w:pgSz w:w="11906" w:h="16838"/>
          <w:pgMar w:top="1134" w:right="851" w:bottom="1134" w:left="1701" w:header="720" w:footer="720" w:gutter="0"/>
          <w:cols w:space="720"/>
          <w:docGrid w:linePitch="381"/>
        </w:sectPr>
      </w:pPr>
    </w:p>
    <w:p w14:paraId="121CC19B" w14:textId="0DDBF4E2" w:rsidR="003429DF" w:rsidRPr="00404A38" w:rsidRDefault="00F12B90" w:rsidP="00404A38">
      <w:pPr>
        <w:pStyle w:val="Heading4"/>
        <w:ind w:right="565"/>
        <w:jc w:val="center"/>
        <w:rPr>
          <w:rFonts w:eastAsia="Times New Roman" w:cstheme="majorHAnsi"/>
          <w:b/>
          <w:bCs/>
          <w:i w:val="0"/>
          <w:iCs w:val="0"/>
          <w:color w:val="auto"/>
          <w:kern w:val="0"/>
          <w:sz w:val="26"/>
          <w:szCs w:val="26"/>
          <w:lang w:val="vi"/>
          <w14:ligatures w14:val="none"/>
        </w:rPr>
      </w:pPr>
      <w:bookmarkStart w:id="19" w:name="_bookmark100"/>
      <w:bookmarkStart w:id="20" w:name="_Toc229350814"/>
      <w:bookmarkEnd w:id="19"/>
      <w:r w:rsidRPr="00582B18">
        <w:rPr>
          <w:rFonts w:eastAsia="Times New Roman" w:cstheme="majorHAnsi"/>
          <w:b/>
          <w:bCs/>
          <w:color w:val="auto"/>
          <w:kern w:val="0"/>
          <w:sz w:val="26"/>
          <w:szCs w:val="26"/>
          <w:lang w:val="vi"/>
          <w14:ligatures w14:val="none"/>
        </w:rPr>
        <w:lastRenderedPageBreak/>
        <w:t>Bảng</w:t>
      </w:r>
      <w:r w:rsidRPr="00582B18">
        <w:rPr>
          <w:rFonts w:eastAsia="Times New Roman" w:cstheme="majorHAnsi"/>
          <w:b/>
          <w:bCs/>
          <w:color w:val="auto"/>
          <w:spacing w:val="-4"/>
          <w:kern w:val="0"/>
          <w:sz w:val="26"/>
          <w:szCs w:val="26"/>
          <w:lang w:val="vi"/>
          <w14:ligatures w14:val="none"/>
        </w:rPr>
        <w:t xml:space="preserve"> </w:t>
      </w:r>
      <w:r w:rsidR="00561D0A" w:rsidRPr="00582B18">
        <w:rPr>
          <w:rFonts w:eastAsia="Times New Roman" w:cstheme="majorHAnsi"/>
          <w:b/>
          <w:bCs/>
          <w:color w:val="auto"/>
          <w:kern w:val="0"/>
          <w:sz w:val="26"/>
          <w:szCs w:val="26"/>
          <w:lang w:val="vi"/>
          <w14:ligatures w14:val="none"/>
        </w:rPr>
        <w:t>2</w:t>
      </w:r>
      <w:r w:rsidRPr="00582B18">
        <w:rPr>
          <w:rFonts w:eastAsia="Times New Roman" w:cstheme="majorHAnsi"/>
          <w:b/>
          <w:bCs/>
          <w:color w:val="auto"/>
          <w:kern w:val="0"/>
          <w:sz w:val="26"/>
          <w:szCs w:val="26"/>
          <w:lang w:val="vi"/>
          <w14:ligatures w14:val="none"/>
        </w:rPr>
        <w:t>.3:</w:t>
      </w:r>
      <w:r w:rsidRPr="00582B18">
        <w:rPr>
          <w:rFonts w:eastAsia="Times New Roman" w:cstheme="majorHAnsi"/>
          <w:b/>
          <w:bCs/>
          <w:color w:val="auto"/>
          <w:spacing w:val="-1"/>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Đóng</w:t>
      </w:r>
      <w:r w:rsidRPr="00582B18">
        <w:rPr>
          <w:rFonts w:eastAsia="Times New Roman" w:cstheme="majorHAnsi"/>
          <w:b/>
          <w:bCs/>
          <w:color w:val="auto"/>
          <w:spacing w:val="-2"/>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góp</w:t>
      </w:r>
      <w:r w:rsidRPr="00582B18">
        <w:rPr>
          <w:rFonts w:eastAsia="Times New Roman" w:cstheme="majorHAnsi"/>
          <w:b/>
          <w:bCs/>
          <w:color w:val="auto"/>
          <w:spacing w:val="-4"/>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của</w:t>
      </w:r>
      <w:r w:rsidRPr="00582B18">
        <w:rPr>
          <w:rFonts w:eastAsia="Times New Roman" w:cstheme="majorHAnsi"/>
          <w:b/>
          <w:bCs/>
          <w:color w:val="auto"/>
          <w:spacing w:val="-4"/>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DNBL</w:t>
      </w:r>
      <w:r w:rsidRPr="00582B18">
        <w:rPr>
          <w:rFonts w:eastAsia="Times New Roman" w:cstheme="majorHAnsi"/>
          <w:b/>
          <w:bCs/>
          <w:color w:val="auto"/>
          <w:spacing w:val="-4"/>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vào</w:t>
      </w:r>
      <w:r w:rsidRPr="00582B18">
        <w:rPr>
          <w:rFonts w:eastAsia="Times New Roman" w:cstheme="majorHAnsi"/>
          <w:b/>
          <w:bCs/>
          <w:color w:val="auto"/>
          <w:spacing w:val="-2"/>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phát</w:t>
      </w:r>
      <w:r w:rsidRPr="00582B18">
        <w:rPr>
          <w:rFonts w:eastAsia="Times New Roman" w:cstheme="majorHAnsi"/>
          <w:b/>
          <w:bCs/>
          <w:color w:val="auto"/>
          <w:spacing w:val="-4"/>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triển</w:t>
      </w:r>
      <w:r w:rsidRPr="00582B18">
        <w:rPr>
          <w:rFonts w:eastAsia="Times New Roman" w:cstheme="majorHAnsi"/>
          <w:b/>
          <w:bCs/>
          <w:color w:val="auto"/>
          <w:spacing w:val="-4"/>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kinh</w:t>
      </w:r>
      <w:r w:rsidRPr="00582B18">
        <w:rPr>
          <w:rFonts w:eastAsia="Times New Roman" w:cstheme="majorHAnsi"/>
          <w:b/>
          <w:bCs/>
          <w:color w:val="auto"/>
          <w:spacing w:val="-2"/>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tế</w:t>
      </w:r>
      <w:r w:rsidRPr="00582B18">
        <w:rPr>
          <w:rFonts w:eastAsia="Times New Roman" w:cstheme="majorHAnsi"/>
          <w:b/>
          <w:bCs/>
          <w:color w:val="auto"/>
          <w:spacing w:val="-1"/>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w:t>
      </w:r>
      <w:r w:rsidRPr="00582B18">
        <w:rPr>
          <w:rFonts w:eastAsia="Times New Roman" w:cstheme="majorHAnsi"/>
          <w:b/>
          <w:bCs/>
          <w:color w:val="auto"/>
          <w:spacing w:val="-4"/>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xã</w:t>
      </w:r>
      <w:r w:rsidRPr="00582B18">
        <w:rPr>
          <w:rFonts w:eastAsia="Times New Roman" w:cstheme="majorHAnsi"/>
          <w:b/>
          <w:bCs/>
          <w:color w:val="auto"/>
          <w:spacing w:val="-2"/>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hội</w:t>
      </w:r>
      <w:r w:rsidRPr="00582B18">
        <w:rPr>
          <w:rFonts w:eastAsia="Times New Roman" w:cstheme="majorHAnsi"/>
          <w:b/>
          <w:bCs/>
          <w:color w:val="auto"/>
          <w:spacing w:val="-4"/>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thành</w:t>
      </w:r>
      <w:r w:rsidRPr="00582B18">
        <w:rPr>
          <w:rFonts w:eastAsia="Times New Roman" w:cstheme="majorHAnsi"/>
          <w:b/>
          <w:bCs/>
          <w:color w:val="auto"/>
          <w:spacing w:val="-4"/>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phố</w:t>
      </w:r>
      <w:r w:rsidRPr="00582B18">
        <w:rPr>
          <w:rFonts w:eastAsia="Times New Roman" w:cstheme="majorHAnsi"/>
          <w:b/>
          <w:bCs/>
          <w:color w:val="auto"/>
          <w:spacing w:val="-2"/>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Hà</w:t>
      </w:r>
      <w:r w:rsidRPr="00582B18">
        <w:rPr>
          <w:rFonts w:eastAsia="Times New Roman" w:cstheme="majorHAnsi"/>
          <w:b/>
          <w:bCs/>
          <w:color w:val="auto"/>
          <w:spacing w:val="-4"/>
          <w:kern w:val="0"/>
          <w:sz w:val="26"/>
          <w:szCs w:val="26"/>
          <w:lang w:val="vi"/>
          <w14:ligatures w14:val="none"/>
        </w:rPr>
        <w:t xml:space="preserve"> </w:t>
      </w:r>
      <w:r w:rsidRPr="00582B18">
        <w:rPr>
          <w:rFonts w:eastAsia="Times New Roman" w:cstheme="majorHAnsi"/>
          <w:b/>
          <w:bCs/>
          <w:color w:val="auto"/>
          <w:kern w:val="0"/>
          <w:sz w:val="26"/>
          <w:szCs w:val="26"/>
          <w:lang w:val="vi"/>
          <w14:ligatures w14:val="none"/>
        </w:rPr>
        <w:t>Nội năm 202</w:t>
      </w:r>
      <w:bookmarkEnd w:id="20"/>
      <w:r w:rsidR="003429DF" w:rsidRPr="003429DF">
        <w:rPr>
          <w:rFonts w:eastAsia="Times New Roman" w:cstheme="majorHAnsi"/>
          <w:b/>
          <w:bCs/>
          <w:color w:val="auto"/>
          <w:kern w:val="0"/>
          <w:sz w:val="26"/>
          <w:szCs w:val="26"/>
          <w:lang w:val="vi"/>
          <w14:ligatures w14:val="none"/>
        </w:rPr>
        <w:t>4</w:t>
      </w:r>
    </w:p>
    <w:tbl>
      <w:tblPr>
        <w:tblW w:w="114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7"/>
        <w:gridCol w:w="1490"/>
        <w:gridCol w:w="1276"/>
        <w:gridCol w:w="1843"/>
        <w:gridCol w:w="1843"/>
        <w:gridCol w:w="1417"/>
        <w:gridCol w:w="1701"/>
      </w:tblGrid>
      <w:tr w:rsidR="00624674" w:rsidRPr="00582B18" w14:paraId="6A1091D2" w14:textId="1E6A5BD2" w:rsidTr="00404A38">
        <w:trPr>
          <w:trHeight w:val="743"/>
          <w:jc w:val="center"/>
        </w:trPr>
        <w:tc>
          <w:tcPr>
            <w:tcW w:w="1907" w:type="dxa"/>
          </w:tcPr>
          <w:p w14:paraId="6A837FD7" w14:textId="77777777" w:rsidR="00624674" w:rsidRPr="00582B18" w:rsidRDefault="00624674"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p>
        </w:tc>
        <w:tc>
          <w:tcPr>
            <w:tcW w:w="1490" w:type="dxa"/>
          </w:tcPr>
          <w:p w14:paraId="51CC5863" w14:textId="77777777" w:rsidR="00624674" w:rsidRPr="00582B18" w:rsidRDefault="00624674" w:rsidP="00404A38">
            <w:pPr>
              <w:widowControl w:val="0"/>
              <w:autoSpaceDE w:val="0"/>
              <w:autoSpaceDN w:val="0"/>
              <w:spacing w:after="0" w:line="276" w:lineRule="auto"/>
              <w:ind w:left="75"/>
              <w:jc w:val="both"/>
              <w:rPr>
                <w:rFonts w:asciiTheme="majorHAnsi" w:eastAsia="Times New Roman" w:hAnsiTheme="majorHAnsi" w:cstheme="majorHAnsi"/>
                <w:b/>
                <w:i/>
                <w:kern w:val="0"/>
                <w:sz w:val="26"/>
                <w:szCs w:val="26"/>
                <w:lang w:val="vi"/>
                <w14:ligatures w14:val="none"/>
              </w:rPr>
            </w:pPr>
          </w:p>
          <w:p w14:paraId="27679C6B" w14:textId="77777777" w:rsidR="00624674" w:rsidRPr="00582B18" w:rsidRDefault="00624674" w:rsidP="00404A38">
            <w:pPr>
              <w:widowControl w:val="0"/>
              <w:autoSpaceDE w:val="0"/>
              <w:autoSpaceDN w:val="0"/>
              <w:spacing w:after="0" w:line="276" w:lineRule="auto"/>
              <w:ind w:left="75"/>
              <w:jc w:val="both"/>
              <w:rPr>
                <w:rFonts w:asciiTheme="majorHAnsi" w:eastAsia="Times New Roman" w:hAnsiTheme="majorHAnsi" w:cstheme="majorHAnsi"/>
                <w:b/>
                <w:i/>
                <w:kern w:val="0"/>
                <w:sz w:val="26"/>
                <w:szCs w:val="26"/>
                <w:lang w:val="vi"/>
                <w14:ligatures w14:val="none"/>
              </w:rPr>
            </w:pPr>
          </w:p>
          <w:p w14:paraId="4CE86F2A" w14:textId="77777777" w:rsidR="00624674" w:rsidRPr="00582B18" w:rsidRDefault="00624674" w:rsidP="00404A38">
            <w:pPr>
              <w:widowControl w:val="0"/>
              <w:autoSpaceDE w:val="0"/>
              <w:autoSpaceDN w:val="0"/>
              <w:spacing w:after="0" w:line="276" w:lineRule="auto"/>
              <w:ind w:left="75"/>
              <w:jc w:val="both"/>
              <w:rPr>
                <w:rFonts w:asciiTheme="majorHAnsi" w:eastAsia="Times New Roman" w:hAnsiTheme="majorHAnsi" w:cstheme="majorHAnsi"/>
                <w:i/>
                <w:kern w:val="0"/>
                <w:sz w:val="26"/>
                <w:szCs w:val="26"/>
                <w:lang w:val="vi"/>
                <w14:ligatures w14:val="none"/>
              </w:rPr>
            </w:pPr>
            <w:r w:rsidRPr="00582B18">
              <w:rPr>
                <w:rFonts w:asciiTheme="majorHAnsi" w:eastAsia="Times New Roman" w:hAnsiTheme="majorHAnsi" w:cstheme="majorHAnsi"/>
                <w:i/>
                <w:spacing w:val="-5"/>
                <w:kern w:val="0"/>
                <w:sz w:val="26"/>
                <w:szCs w:val="26"/>
                <w:lang w:val="vi"/>
                <w14:ligatures w14:val="none"/>
              </w:rPr>
              <w:t>Số</w:t>
            </w:r>
          </w:p>
          <w:p w14:paraId="0BFD843D" w14:textId="77777777" w:rsidR="00624674" w:rsidRPr="00582B18" w:rsidRDefault="00624674" w:rsidP="00404A38">
            <w:pPr>
              <w:widowControl w:val="0"/>
              <w:autoSpaceDE w:val="0"/>
              <w:autoSpaceDN w:val="0"/>
              <w:spacing w:after="0" w:line="276" w:lineRule="auto"/>
              <w:ind w:left="75"/>
              <w:jc w:val="both"/>
              <w:rPr>
                <w:rFonts w:asciiTheme="majorHAnsi" w:eastAsia="Times New Roman" w:hAnsiTheme="majorHAnsi" w:cstheme="majorHAnsi"/>
                <w:i/>
                <w:kern w:val="0"/>
                <w:sz w:val="26"/>
                <w:szCs w:val="26"/>
                <w:lang w:val="vi"/>
                <w14:ligatures w14:val="none"/>
              </w:rPr>
            </w:pPr>
            <w:r w:rsidRPr="00582B18">
              <w:rPr>
                <w:rFonts w:asciiTheme="majorHAnsi" w:eastAsia="Times New Roman" w:hAnsiTheme="majorHAnsi" w:cstheme="majorHAnsi"/>
                <w:i/>
                <w:spacing w:val="-2"/>
                <w:kern w:val="0"/>
                <w:sz w:val="26"/>
                <w:szCs w:val="26"/>
                <w:lang w:val="vi"/>
                <w14:ligatures w14:val="none"/>
              </w:rPr>
              <w:t xml:space="preserve">lượng </w:t>
            </w:r>
            <w:r w:rsidRPr="00582B18">
              <w:rPr>
                <w:rFonts w:asciiTheme="majorHAnsi" w:eastAsia="Times New Roman" w:hAnsiTheme="majorHAnsi" w:cstheme="majorHAnsi"/>
                <w:i/>
                <w:kern w:val="0"/>
                <w:sz w:val="26"/>
                <w:szCs w:val="26"/>
                <w:lang w:val="vi"/>
                <w14:ligatures w14:val="none"/>
              </w:rPr>
              <w:t>(đơn</w:t>
            </w:r>
            <w:r w:rsidRPr="00582B18">
              <w:rPr>
                <w:rFonts w:asciiTheme="majorHAnsi" w:eastAsia="Times New Roman" w:hAnsiTheme="majorHAnsi" w:cstheme="majorHAnsi"/>
                <w:i/>
                <w:spacing w:val="-17"/>
                <w:kern w:val="0"/>
                <w:sz w:val="26"/>
                <w:szCs w:val="26"/>
                <w:lang w:val="vi"/>
                <w14:ligatures w14:val="none"/>
              </w:rPr>
              <w:t xml:space="preserve"> </w:t>
            </w:r>
            <w:r w:rsidRPr="00582B18">
              <w:rPr>
                <w:rFonts w:asciiTheme="majorHAnsi" w:eastAsia="Times New Roman" w:hAnsiTheme="majorHAnsi" w:cstheme="majorHAnsi"/>
                <w:i/>
                <w:kern w:val="0"/>
                <w:sz w:val="26"/>
                <w:szCs w:val="26"/>
                <w:lang w:val="vi"/>
                <w14:ligatures w14:val="none"/>
              </w:rPr>
              <w:t>vị)</w:t>
            </w:r>
          </w:p>
        </w:tc>
        <w:tc>
          <w:tcPr>
            <w:tcW w:w="1276" w:type="dxa"/>
          </w:tcPr>
          <w:p w14:paraId="17C6D3CE" w14:textId="77777777" w:rsidR="00624674" w:rsidRPr="00582B18" w:rsidRDefault="00624674" w:rsidP="00404A38">
            <w:pPr>
              <w:widowControl w:val="0"/>
              <w:autoSpaceDE w:val="0"/>
              <w:autoSpaceDN w:val="0"/>
              <w:spacing w:after="0" w:line="276" w:lineRule="auto"/>
              <w:ind w:left="75"/>
              <w:jc w:val="both"/>
              <w:rPr>
                <w:rFonts w:asciiTheme="majorHAnsi" w:eastAsia="Times New Roman" w:hAnsiTheme="majorHAnsi" w:cstheme="majorHAnsi"/>
                <w:b/>
                <w:i/>
                <w:kern w:val="0"/>
                <w:sz w:val="26"/>
                <w:szCs w:val="26"/>
                <w:lang w:val="vi"/>
                <w14:ligatures w14:val="none"/>
              </w:rPr>
            </w:pPr>
          </w:p>
          <w:p w14:paraId="41B84FCA" w14:textId="77777777" w:rsidR="00624674" w:rsidRPr="00582B18" w:rsidRDefault="00624674" w:rsidP="00404A38">
            <w:pPr>
              <w:widowControl w:val="0"/>
              <w:autoSpaceDE w:val="0"/>
              <w:autoSpaceDN w:val="0"/>
              <w:spacing w:after="0" w:line="276" w:lineRule="auto"/>
              <w:ind w:left="75"/>
              <w:jc w:val="both"/>
              <w:rPr>
                <w:rFonts w:asciiTheme="majorHAnsi" w:eastAsia="Times New Roman" w:hAnsiTheme="majorHAnsi" w:cstheme="majorHAnsi"/>
                <w:i/>
                <w:kern w:val="0"/>
                <w:sz w:val="26"/>
                <w:szCs w:val="26"/>
                <w:lang w:val="vi"/>
                <w14:ligatures w14:val="none"/>
              </w:rPr>
            </w:pPr>
            <w:r w:rsidRPr="00582B18">
              <w:rPr>
                <w:rFonts w:asciiTheme="majorHAnsi" w:eastAsia="Times New Roman" w:hAnsiTheme="majorHAnsi" w:cstheme="majorHAnsi"/>
                <w:i/>
                <w:kern w:val="0"/>
                <w:sz w:val="26"/>
                <w:szCs w:val="26"/>
                <w:lang w:val="vi"/>
                <w14:ligatures w14:val="none"/>
              </w:rPr>
              <w:t>Tổng</w:t>
            </w:r>
            <w:r w:rsidRPr="00582B18">
              <w:rPr>
                <w:rFonts w:asciiTheme="majorHAnsi" w:eastAsia="Times New Roman" w:hAnsiTheme="majorHAnsi" w:cstheme="majorHAnsi"/>
                <w:i/>
                <w:spacing w:val="-17"/>
                <w:kern w:val="0"/>
                <w:sz w:val="26"/>
                <w:szCs w:val="26"/>
                <w:lang w:val="vi"/>
                <w14:ligatures w14:val="none"/>
              </w:rPr>
              <w:t xml:space="preserve"> </w:t>
            </w:r>
            <w:r w:rsidRPr="00582B18">
              <w:rPr>
                <w:rFonts w:asciiTheme="majorHAnsi" w:eastAsia="Times New Roman" w:hAnsiTheme="majorHAnsi" w:cstheme="majorHAnsi"/>
                <w:i/>
                <w:kern w:val="0"/>
                <w:sz w:val="26"/>
                <w:szCs w:val="26"/>
                <w:lang w:val="vi"/>
                <w14:ligatures w14:val="none"/>
              </w:rPr>
              <w:t xml:space="preserve">lao </w:t>
            </w:r>
            <w:r w:rsidRPr="00582B18">
              <w:rPr>
                <w:rFonts w:asciiTheme="majorHAnsi" w:eastAsia="Times New Roman" w:hAnsiTheme="majorHAnsi" w:cstheme="majorHAnsi"/>
                <w:i/>
                <w:spacing w:val="-4"/>
                <w:kern w:val="0"/>
                <w:sz w:val="26"/>
                <w:szCs w:val="26"/>
                <w:lang w:val="vi"/>
                <w14:ligatures w14:val="none"/>
              </w:rPr>
              <w:t xml:space="preserve">động </w:t>
            </w:r>
            <w:r w:rsidRPr="00582B18">
              <w:rPr>
                <w:rFonts w:asciiTheme="majorHAnsi" w:eastAsia="Times New Roman" w:hAnsiTheme="majorHAnsi" w:cstheme="majorHAnsi"/>
                <w:i/>
                <w:spacing w:val="-2"/>
                <w:kern w:val="0"/>
                <w:sz w:val="26"/>
                <w:szCs w:val="26"/>
                <w:lang w:val="vi"/>
                <w14:ligatures w14:val="none"/>
              </w:rPr>
              <w:t>(triệu</w:t>
            </w:r>
          </w:p>
          <w:p w14:paraId="56D9DCEF" w14:textId="77777777" w:rsidR="00624674" w:rsidRPr="00582B18" w:rsidRDefault="00624674" w:rsidP="00404A38">
            <w:pPr>
              <w:widowControl w:val="0"/>
              <w:autoSpaceDE w:val="0"/>
              <w:autoSpaceDN w:val="0"/>
              <w:spacing w:after="0" w:line="276" w:lineRule="auto"/>
              <w:ind w:left="75"/>
              <w:jc w:val="both"/>
              <w:rPr>
                <w:rFonts w:asciiTheme="majorHAnsi" w:eastAsia="Times New Roman" w:hAnsiTheme="majorHAnsi" w:cstheme="majorHAnsi"/>
                <w:i/>
                <w:kern w:val="0"/>
                <w:sz w:val="26"/>
                <w:szCs w:val="26"/>
                <w:lang w:val="vi"/>
                <w14:ligatures w14:val="none"/>
              </w:rPr>
            </w:pPr>
            <w:r w:rsidRPr="00582B18">
              <w:rPr>
                <w:rFonts w:asciiTheme="majorHAnsi" w:eastAsia="Times New Roman" w:hAnsiTheme="majorHAnsi" w:cstheme="majorHAnsi"/>
                <w:i/>
                <w:spacing w:val="-2"/>
                <w:kern w:val="0"/>
                <w:sz w:val="26"/>
                <w:szCs w:val="26"/>
                <w:lang w:val="vi"/>
                <w14:ligatures w14:val="none"/>
              </w:rPr>
              <w:t>người)</w:t>
            </w:r>
          </w:p>
        </w:tc>
        <w:tc>
          <w:tcPr>
            <w:tcW w:w="1843" w:type="dxa"/>
          </w:tcPr>
          <w:p w14:paraId="7EFDB3E2" w14:textId="77777777" w:rsidR="00624674" w:rsidRPr="00582B18" w:rsidRDefault="00624674" w:rsidP="00404A38">
            <w:pPr>
              <w:widowControl w:val="0"/>
              <w:autoSpaceDE w:val="0"/>
              <w:autoSpaceDN w:val="0"/>
              <w:spacing w:after="0" w:line="276" w:lineRule="auto"/>
              <w:ind w:left="75"/>
              <w:jc w:val="both"/>
              <w:rPr>
                <w:rFonts w:asciiTheme="majorHAnsi" w:eastAsia="Times New Roman" w:hAnsiTheme="majorHAnsi" w:cstheme="majorHAnsi"/>
                <w:b/>
                <w:i/>
                <w:kern w:val="0"/>
                <w:sz w:val="26"/>
                <w:szCs w:val="26"/>
                <w:lang w:val="vi"/>
                <w14:ligatures w14:val="none"/>
              </w:rPr>
            </w:pPr>
          </w:p>
          <w:p w14:paraId="65EAD6FE" w14:textId="77777777" w:rsidR="00624674" w:rsidRPr="00582B18" w:rsidRDefault="00624674" w:rsidP="00404A38">
            <w:pPr>
              <w:widowControl w:val="0"/>
              <w:autoSpaceDE w:val="0"/>
              <w:autoSpaceDN w:val="0"/>
              <w:spacing w:after="0" w:line="276" w:lineRule="auto"/>
              <w:ind w:left="75"/>
              <w:jc w:val="both"/>
              <w:rPr>
                <w:rFonts w:asciiTheme="majorHAnsi" w:eastAsia="Times New Roman" w:hAnsiTheme="majorHAnsi" w:cstheme="majorHAnsi"/>
                <w:b/>
                <w:i/>
                <w:kern w:val="0"/>
                <w:sz w:val="26"/>
                <w:szCs w:val="26"/>
                <w:lang w:val="vi"/>
                <w14:ligatures w14:val="none"/>
              </w:rPr>
            </w:pPr>
          </w:p>
          <w:p w14:paraId="7D46ABB5" w14:textId="77777777" w:rsidR="00624674" w:rsidRPr="00582B18" w:rsidRDefault="00624674" w:rsidP="00404A38">
            <w:pPr>
              <w:widowControl w:val="0"/>
              <w:autoSpaceDE w:val="0"/>
              <w:autoSpaceDN w:val="0"/>
              <w:spacing w:after="0" w:line="276" w:lineRule="auto"/>
              <w:ind w:left="75"/>
              <w:jc w:val="both"/>
              <w:rPr>
                <w:rFonts w:asciiTheme="majorHAnsi" w:eastAsia="Times New Roman" w:hAnsiTheme="majorHAnsi" w:cstheme="majorHAnsi"/>
                <w:i/>
                <w:kern w:val="0"/>
                <w:sz w:val="26"/>
                <w:szCs w:val="26"/>
                <w:lang w:val="vi"/>
                <w14:ligatures w14:val="none"/>
              </w:rPr>
            </w:pPr>
            <w:r w:rsidRPr="00582B18">
              <w:rPr>
                <w:rFonts w:asciiTheme="majorHAnsi" w:eastAsia="Times New Roman" w:hAnsiTheme="majorHAnsi" w:cstheme="majorHAnsi"/>
                <w:i/>
                <w:kern w:val="0"/>
                <w:sz w:val="26"/>
                <w:szCs w:val="26"/>
                <w:lang w:val="vi"/>
                <w14:ligatures w14:val="none"/>
              </w:rPr>
              <w:t>Vốn</w:t>
            </w:r>
            <w:r w:rsidRPr="00582B18">
              <w:rPr>
                <w:rFonts w:asciiTheme="majorHAnsi" w:eastAsia="Times New Roman" w:hAnsiTheme="majorHAnsi" w:cstheme="majorHAnsi"/>
                <w:i/>
                <w:spacing w:val="-6"/>
                <w:kern w:val="0"/>
                <w:sz w:val="26"/>
                <w:szCs w:val="26"/>
                <w:lang w:val="vi"/>
                <w14:ligatures w14:val="none"/>
              </w:rPr>
              <w:t xml:space="preserve"> </w:t>
            </w:r>
            <w:r w:rsidRPr="00582B18">
              <w:rPr>
                <w:rFonts w:asciiTheme="majorHAnsi" w:eastAsia="Times New Roman" w:hAnsiTheme="majorHAnsi" w:cstheme="majorHAnsi"/>
                <w:i/>
                <w:spacing w:val="-4"/>
                <w:kern w:val="0"/>
                <w:sz w:val="26"/>
                <w:szCs w:val="26"/>
                <w:lang w:val="vi"/>
                <w14:ligatures w14:val="none"/>
              </w:rPr>
              <w:t>sxkd</w:t>
            </w:r>
          </w:p>
          <w:p w14:paraId="1B362C00" w14:textId="77777777" w:rsidR="00624674" w:rsidRPr="00582B18" w:rsidRDefault="00624674" w:rsidP="00404A38">
            <w:pPr>
              <w:widowControl w:val="0"/>
              <w:autoSpaceDE w:val="0"/>
              <w:autoSpaceDN w:val="0"/>
              <w:spacing w:after="0" w:line="276" w:lineRule="auto"/>
              <w:ind w:left="75"/>
              <w:jc w:val="both"/>
              <w:rPr>
                <w:rFonts w:asciiTheme="majorHAnsi" w:eastAsia="Times New Roman" w:hAnsiTheme="majorHAnsi" w:cstheme="majorHAnsi"/>
                <w:i/>
                <w:kern w:val="0"/>
                <w:sz w:val="26"/>
                <w:szCs w:val="26"/>
                <w:lang w:val="vi"/>
                <w14:ligatures w14:val="none"/>
              </w:rPr>
            </w:pPr>
            <w:r w:rsidRPr="00582B18">
              <w:rPr>
                <w:rFonts w:asciiTheme="majorHAnsi" w:eastAsia="Times New Roman" w:hAnsiTheme="majorHAnsi" w:cstheme="majorHAnsi"/>
                <w:i/>
                <w:kern w:val="0"/>
                <w:sz w:val="26"/>
                <w:szCs w:val="26"/>
                <w:lang w:val="vi"/>
                <w14:ligatures w14:val="none"/>
              </w:rPr>
              <w:t>bình</w:t>
            </w:r>
            <w:r w:rsidRPr="00582B18">
              <w:rPr>
                <w:rFonts w:asciiTheme="majorHAnsi" w:eastAsia="Times New Roman" w:hAnsiTheme="majorHAnsi" w:cstheme="majorHAnsi"/>
                <w:i/>
                <w:spacing w:val="-17"/>
                <w:kern w:val="0"/>
                <w:sz w:val="26"/>
                <w:szCs w:val="26"/>
                <w:lang w:val="vi"/>
                <w14:ligatures w14:val="none"/>
              </w:rPr>
              <w:t xml:space="preserve"> </w:t>
            </w:r>
            <w:r w:rsidRPr="00582B18">
              <w:rPr>
                <w:rFonts w:asciiTheme="majorHAnsi" w:eastAsia="Times New Roman" w:hAnsiTheme="majorHAnsi" w:cstheme="majorHAnsi"/>
                <w:i/>
                <w:kern w:val="0"/>
                <w:sz w:val="26"/>
                <w:szCs w:val="26"/>
                <w:lang w:val="vi"/>
                <w14:ligatures w14:val="none"/>
              </w:rPr>
              <w:t>quân (tỷ</w:t>
            </w:r>
            <w:r w:rsidRPr="00582B18">
              <w:rPr>
                <w:rFonts w:asciiTheme="majorHAnsi" w:eastAsia="Times New Roman" w:hAnsiTheme="majorHAnsi" w:cstheme="majorHAnsi"/>
                <w:i/>
                <w:spacing w:val="-5"/>
                <w:kern w:val="0"/>
                <w:sz w:val="26"/>
                <w:szCs w:val="26"/>
                <w:lang w:val="vi"/>
                <w14:ligatures w14:val="none"/>
              </w:rPr>
              <w:t xml:space="preserve"> </w:t>
            </w:r>
            <w:r w:rsidRPr="00582B18">
              <w:rPr>
                <w:rFonts w:asciiTheme="majorHAnsi" w:eastAsia="Times New Roman" w:hAnsiTheme="majorHAnsi" w:cstheme="majorHAnsi"/>
                <w:i/>
                <w:spacing w:val="-2"/>
                <w:kern w:val="0"/>
                <w:sz w:val="26"/>
                <w:szCs w:val="26"/>
                <w:lang w:val="vi"/>
                <w14:ligatures w14:val="none"/>
              </w:rPr>
              <w:t>đồng)</w:t>
            </w:r>
          </w:p>
        </w:tc>
        <w:tc>
          <w:tcPr>
            <w:tcW w:w="1843" w:type="dxa"/>
          </w:tcPr>
          <w:p w14:paraId="0842CF8C" w14:textId="77777777" w:rsidR="00624674" w:rsidRPr="00582B18" w:rsidRDefault="00624674" w:rsidP="00404A38">
            <w:pPr>
              <w:widowControl w:val="0"/>
              <w:autoSpaceDE w:val="0"/>
              <w:autoSpaceDN w:val="0"/>
              <w:spacing w:after="0" w:line="276" w:lineRule="auto"/>
              <w:ind w:left="75"/>
              <w:jc w:val="both"/>
              <w:rPr>
                <w:rFonts w:asciiTheme="majorHAnsi" w:eastAsia="Times New Roman" w:hAnsiTheme="majorHAnsi" w:cstheme="majorHAnsi"/>
                <w:b/>
                <w:i/>
                <w:kern w:val="0"/>
                <w:sz w:val="26"/>
                <w:szCs w:val="26"/>
                <w:lang w:val="vi"/>
                <w14:ligatures w14:val="none"/>
              </w:rPr>
            </w:pPr>
          </w:p>
          <w:p w14:paraId="0620F5A5" w14:textId="77777777" w:rsidR="00624674" w:rsidRPr="00582B18" w:rsidRDefault="00624674" w:rsidP="00404A38">
            <w:pPr>
              <w:widowControl w:val="0"/>
              <w:autoSpaceDE w:val="0"/>
              <w:autoSpaceDN w:val="0"/>
              <w:spacing w:after="0" w:line="276" w:lineRule="auto"/>
              <w:ind w:left="75"/>
              <w:jc w:val="both"/>
              <w:rPr>
                <w:rFonts w:asciiTheme="majorHAnsi" w:eastAsia="Times New Roman" w:hAnsiTheme="majorHAnsi" w:cstheme="majorHAnsi"/>
                <w:b/>
                <w:i/>
                <w:kern w:val="0"/>
                <w:sz w:val="26"/>
                <w:szCs w:val="26"/>
                <w:lang w:val="vi"/>
                <w14:ligatures w14:val="none"/>
              </w:rPr>
            </w:pPr>
          </w:p>
          <w:p w14:paraId="397C6EDE" w14:textId="77777777" w:rsidR="00624674" w:rsidRPr="00582B18" w:rsidRDefault="00624674" w:rsidP="00404A38">
            <w:pPr>
              <w:widowControl w:val="0"/>
              <w:autoSpaceDE w:val="0"/>
              <w:autoSpaceDN w:val="0"/>
              <w:spacing w:after="0" w:line="276" w:lineRule="auto"/>
              <w:ind w:left="75"/>
              <w:jc w:val="both"/>
              <w:rPr>
                <w:rFonts w:asciiTheme="majorHAnsi" w:eastAsia="Times New Roman" w:hAnsiTheme="majorHAnsi" w:cstheme="majorHAnsi"/>
                <w:i/>
                <w:kern w:val="0"/>
                <w:sz w:val="26"/>
                <w:szCs w:val="26"/>
                <w:lang w:val="vi"/>
                <w14:ligatures w14:val="none"/>
              </w:rPr>
            </w:pPr>
            <w:r w:rsidRPr="00582B18">
              <w:rPr>
                <w:rFonts w:asciiTheme="majorHAnsi" w:eastAsia="Times New Roman" w:hAnsiTheme="majorHAnsi" w:cstheme="majorHAnsi"/>
                <w:i/>
                <w:kern w:val="0"/>
                <w:sz w:val="26"/>
                <w:szCs w:val="26"/>
                <w:lang w:val="vi"/>
                <w14:ligatures w14:val="none"/>
              </w:rPr>
              <w:t>Doanh</w:t>
            </w:r>
            <w:r w:rsidRPr="00582B18">
              <w:rPr>
                <w:rFonts w:asciiTheme="majorHAnsi" w:eastAsia="Times New Roman" w:hAnsiTheme="majorHAnsi" w:cstheme="majorHAnsi"/>
                <w:i/>
                <w:spacing w:val="-9"/>
                <w:kern w:val="0"/>
                <w:sz w:val="26"/>
                <w:szCs w:val="26"/>
                <w:lang w:val="vi"/>
                <w14:ligatures w14:val="none"/>
              </w:rPr>
              <w:t xml:space="preserve"> </w:t>
            </w:r>
            <w:r w:rsidRPr="00582B18">
              <w:rPr>
                <w:rFonts w:asciiTheme="majorHAnsi" w:eastAsia="Times New Roman" w:hAnsiTheme="majorHAnsi" w:cstheme="majorHAnsi"/>
                <w:i/>
                <w:spacing w:val="-5"/>
                <w:kern w:val="0"/>
                <w:sz w:val="26"/>
                <w:szCs w:val="26"/>
                <w:lang w:val="vi"/>
                <w14:ligatures w14:val="none"/>
              </w:rPr>
              <w:t>thu</w:t>
            </w:r>
          </w:p>
          <w:p w14:paraId="75B60FC4" w14:textId="77777777" w:rsidR="00624674" w:rsidRPr="00582B18" w:rsidRDefault="00624674" w:rsidP="00404A38">
            <w:pPr>
              <w:widowControl w:val="0"/>
              <w:autoSpaceDE w:val="0"/>
              <w:autoSpaceDN w:val="0"/>
              <w:spacing w:after="0" w:line="276" w:lineRule="auto"/>
              <w:ind w:left="75"/>
              <w:jc w:val="both"/>
              <w:rPr>
                <w:rFonts w:asciiTheme="majorHAnsi" w:eastAsia="Times New Roman" w:hAnsiTheme="majorHAnsi" w:cstheme="majorHAnsi"/>
                <w:i/>
                <w:kern w:val="0"/>
                <w:sz w:val="26"/>
                <w:szCs w:val="26"/>
                <w:lang w:val="vi"/>
                <w14:ligatures w14:val="none"/>
              </w:rPr>
            </w:pPr>
            <w:r w:rsidRPr="00582B18">
              <w:rPr>
                <w:rFonts w:asciiTheme="majorHAnsi" w:eastAsia="Times New Roman" w:hAnsiTheme="majorHAnsi" w:cstheme="majorHAnsi"/>
                <w:i/>
                <w:kern w:val="0"/>
                <w:sz w:val="26"/>
                <w:szCs w:val="26"/>
                <w:lang w:val="vi"/>
                <w14:ligatures w14:val="none"/>
              </w:rPr>
              <w:t>thuần</w:t>
            </w:r>
            <w:r w:rsidRPr="00582B18">
              <w:rPr>
                <w:rFonts w:asciiTheme="majorHAnsi" w:eastAsia="Times New Roman" w:hAnsiTheme="majorHAnsi" w:cstheme="majorHAnsi"/>
                <w:i/>
                <w:spacing w:val="-17"/>
                <w:kern w:val="0"/>
                <w:sz w:val="26"/>
                <w:szCs w:val="26"/>
                <w:lang w:val="vi"/>
                <w14:ligatures w14:val="none"/>
              </w:rPr>
              <w:t xml:space="preserve"> </w:t>
            </w:r>
            <w:r w:rsidRPr="00582B18">
              <w:rPr>
                <w:rFonts w:asciiTheme="majorHAnsi" w:eastAsia="Times New Roman" w:hAnsiTheme="majorHAnsi" w:cstheme="majorHAnsi"/>
                <w:i/>
                <w:kern w:val="0"/>
                <w:sz w:val="26"/>
                <w:szCs w:val="26"/>
                <w:lang w:val="vi"/>
                <w14:ligatures w14:val="none"/>
              </w:rPr>
              <w:t xml:space="preserve">(tỷ </w:t>
            </w:r>
            <w:r w:rsidRPr="00582B18">
              <w:rPr>
                <w:rFonts w:asciiTheme="majorHAnsi" w:eastAsia="Times New Roman" w:hAnsiTheme="majorHAnsi" w:cstheme="majorHAnsi"/>
                <w:i/>
                <w:spacing w:val="-4"/>
                <w:kern w:val="0"/>
                <w:sz w:val="26"/>
                <w:szCs w:val="26"/>
                <w:lang w:val="vi"/>
                <w14:ligatures w14:val="none"/>
              </w:rPr>
              <w:t>đồng)</w:t>
            </w:r>
          </w:p>
        </w:tc>
        <w:tc>
          <w:tcPr>
            <w:tcW w:w="1417" w:type="dxa"/>
          </w:tcPr>
          <w:p w14:paraId="6487B93A" w14:textId="77777777" w:rsidR="00624674" w:rsidRPr="00582B18" w:rsidRDefault="00624674" w:rsidP="00404A38">
            <w:pPr>
              <w:widowControl w:val="0"/>
              <w:autoSpaceDE w:val="0"/>
              <w:autoSpaceDN w:val="0"/>
              <w:spacing w:after="0" w:line="276" w:lineRule="auto"/>
              <w:ind w:left="75"/>
              <w:jc w:val="both"/>
              <w:rPr>
                <w:rFonts w:asciiTheme="majorHAnsi" w:eastAsia="Times New Roman" w:hAnsiTheme="majorHAnsi" w:cstheme="majorHAnsi"/>
                <w:i/>
                <w:kern w:val="0"/>
                <w:sz w:val="26"/>
                <w:szCs w:val="26"/>
                <w:lang w:val="vi"/>
                <w14:ligatures w14:val="none"/>
              </w:rPr>
            </w:pPr>
            <w:r w:rsidRPr="00582B18">
              <w:rPr>
                <w:rFonts w:asciiTheme="majorHAnsi" w:eastAsia="Times New Roman" w:hAnsiTheme="majorHAnsi" w:cstheme="majorHAnsi"/>
                <w:i/>
                <w:spacing w:val="-4"/>
                <w:kern w:val="0"/>
                <w:sz w:val="26"/>
                <w:szCs w:val="26"/>
                <w:lang w:val="vi"/>
                <w14:ligatures w14:val="none"/>
              </w:rPr>
              <w:t xml:space="preserve">Lợi </w:t>
            </w:r>
            <w:r w:rsidRPr="00582B18">
              <w:rPr>
                <w:rFonts w:asciiTheme="majorHAnsi" w:eastAsia="Times New Roman" w:hAnsiTheme="majorHAnsi" w:cstheme="majorHAnsi"/>
                <w:i/>
                <w:spacing w:val="-2"/>
                <w:kern w:val="0"/>
                <w:sz w:val="26"/>
                <w:szCs w:val="26"/>
                <w:lang w:val="vi"/>
                <w14:ligatures w14:val="none"/>
              </w:rPr>
              <w:t>nhuận trước</w:t>
            </w:r>
          </w:p>
          <w:p w14:paraId="45D9DCFB" w14:textId="77777777" w:rsidR="00624674" w:rsidRPr="00582B18" w:rsidRDefault="00624674" w:rsidP="00404A38">
            <w:pPr>
              <w:widowControl w:val="0"/>
              <w:autoSpaceDE w:val="0"/>
              <w:autoSpaceDN w:val="0"/>
              <w:spacing w:after="0" w:line="276" w:lineRule="auto"/>
              <w:ind w:left="75"/>
              <w:jc w:val="both"/>
              <w:rPr>
                <w:rFonts w:asciiTheme="majorHAnsi" w:eastAsia="Times New Roman" w:hAnsiTheme="majorHAnsi" w:cstheme="majorHAnsi"/>
                <w:i/>
                <w:kern w:val="0"/>
                <w:sz w:val="26"/>
                <w:szCs w:val="26"/>
                <w:lang w:val="vi"/>
                <w14:ligatures w14:val="none"/>
              </w:rPr>
            </w:pPr>
            <w:r w:rsidRPr="00582B18">
              <w:rPr>
                <w:rFonts w:asciiTheme="majorHAnsi" w:eastAsia="Times New Roman" w:hAnsiTheme="majorHAnsi" w:cstheme="majorHAnsi"/>
                <w:i/>
                <w:kern w:val="0"/>
                <w:sz w:val="26"/>
                <w:szCs w:val="26"/>
                <w:lang w:val="vi"/>
                <w14:ligatures w14:val="none"/>
              </w:rPr>
              <w:t>thuế</w:t>
            </w:r>
            <w:r w:rsidRPr="00582B18">
              <w:rPr>
                <w:rFonts w:asciiTheme="majorHAnsi" w:eastAsia="Times New Roman" w:hAnsiTheme="majorHAnsi" w:cstheme="majorHAnsi"/>
                <w:i/>
                <w:spacing w:val="-17"/>
                <w:kern w:val="0"/>
                <w:sz w:val="26"/>
                <w:szCs w:val="26"/>
                <w:lang w:val="vi"/>
                <w14:ligatures w14:val="none"/>
              </w:rPr>
              <w:t xml:space="preserve"> </w:t>
            </w:r>
            <w:r w:rsidRPr="00582B18">
              <w:rPr>
                <w:rFonts w:asciiTheme="majorHAnsi" w:eastAsia="Times New Roman" w:hAnsiTheme="majorHAnsi" w:cstheme="majorHAnsi"/>
                <w:i/>
                <w:kern w:val="0"/>
                <w:sz w:val="26"/>
                <w:szCs w:val="26"/>
                <w:lang w:val="vi"/>
                <w14:ligatures w14:val="none"/>
              </w:rPr>
              <w:t xml:space="preserve">(tỷ </w:t>
            </w:r>
            <w:r w:rsidRPr="00582B18">
              <w:rPr>
                <w:rFonts w:asciiTheme="majorHAnsi" w:eastAsia="Times New Roman" w:hAnsiTheme="majorHAnsi" w:cstheme="majorHAnsi"/>
                <w:i/>
                <w:spacing w:val="-2"/>
                <w:kern w:val="0"/>
                <w:sz w:val="26"/>
                <w:szCs w:val="26"/>
                <w:lang w:val="vi"/>
                <w14:ligatures w14:val="none"/>
              </w:rPr>
              <w:t>đồng)</w:t>
            </w:r>
          </w:p>
        </w:tc>
        <w:tc>
          <w:tcPr>
            <w:tcW w:w="1701" w:type="dxa"/>
          </w:tcPr>
          <w:p w14:paraId="51FF6D23" w14:textId="118F13A2" w:rsidR="00624674" w:rsidRPr="00582B18" w:rsidRDefault="00624674" w:rsidP="00404A38">
            <w:pPr>
              <w:widowControl w:val="0"/>
              <w:autoSpaceDE w:val="0"/>
              <w:autoSpaceDN w:val="0"/>
              <w:spacing w:after="0" w:line="276" w:lineRule="auto"/>
              <w:ind w:left="75"/>
              <w:jc w:val="both"/>
              <w:rPr>
                <w:rFonts w:asciiTheme="majorHAnsi" w:eastAsia="Times New Roman" w:hAnsiTheme="majorHAnsi" w:cstheme="majorHAnsi"/>
                <w:i/>
                <w:kern w:val="0"/>
                <w:sz w:val="26"/>
                <w:szCs w:val="26"/>
                <w:lang w:val="vi"/>
                <w14:ligatures w14:val="none"/>
              </w:rPr>
            </w:pPr>
            <w:r w:rsidRPr="00582B18">
              <w:rPr>
                <w:rFonts w:asciiTheme="majorHAnsi" w:eastAsia="Times New Roman" w:hAnsiTheme="majorHAnsi" w:cstheme="majorHAnsi"/>
                <w:i/>
                <w:kern w:val="0"/>
                <w:sz w:val="26"/>
                <w:szCs w:val="26"/>
                <w:lang w:val="vi"/>
                <w14:ligatures w14:val="none"/>
              </w:rPr>
              <w:t>Thu nhập bình quân</w:t>
            </w:r>
            <w:r w:rsidR="00404A38">
              <w:rPr>
                <w:rFonts w:asciiTheme="majorHAnsi" w:eastAsia="Times New Roman" w:hAnsiTheme="majorHAnsi" w:cstheme="majorHAnsi"/>
                <w:i/>
                <w:kern w:val="0"/>
                <w:sz w:val="26"/>
                <w:szCs w:val="26"/>
                <w:lang w:val="vi"/>
                <w14:ligatures w14:val="none"/>
              </w:rPr>
              <w:t xml:space="preserve"> </w:t>
            </w:r>
            <w:r w:rsidRPr="00582B18">
              <w:rPr>
                <w:rFonts w:asciiTheme="majorHAnsi" w:eastAsia="Times New Roman" w:hAnsiTheme="majorHAnsi" w:cstheme="majorHAnsi"/>
                <w:i/>
                <w:kern w:val="0"/>
                <w:sz w:val="26"/>
                <w:szCs w:val="26"/>
                <w:lang w:val="vi"/>
                <w14:ligatures w14:val="none"/>
              </w:rPr>
              <w:t>tháng</w:t>
            </w:r>
            <w:r w:rsidRPr="00582B18">
              <w:rPr>
                <w:rFonts w:asciiTheme="majorHAnsi" w:eastAsia="Times New Roman" w:hAnsiTheme="majorHAnsi" w:cstheme="majorHAnsi"/>
                <w:i/>
                <w:spacing w:val="-17"/>
                <w:kern w:val="0"/>
                <w:sz w:val="26"/>
                <w:szCs w:val="26"/>
                <w:lang w:val="vi"/>
                <w14:ligatures w14:val="none"/>
              </w:rPr>
              <w:t xml:space="preserve"> </w:t>
            </w:r>
            <w:r w:rsidRPr="00582B18">
              <w:rPr>
                <w:rFonts w:asciiTheme="majorHAnsi" w:eastAsia="Times New Roman" w:hAnsiTheme="majorHAnsi" w:cstheme="majorHAnsi"/>
                <w:i/>
                <w:kern w:val="0"/>
                <w:sz w:val="26"/>
                <w:szCs w:val="26"/>
                <w:lang w:val="vi"/>
                <w14:ligatures w14:val="none"/>
              </w:rPr>
              <w:t>người lao động</w:t>
            </w:r>
          </w:p>
          <w:p w14:paraId="4F0ABD64" w14:textId="77777777" w:rsidR="00624674" w:rsidRPr="00582B18" w:rsidRDefault="00624674" w:rsidP="00404A38">
            <w:pPr>
              <w:widowControl w:val="0"/>
              <w:autoSpaceDE w:val="0"/>
              <w:autoSpaceDN w:val="0"/>
              <w:spacing w:after="0" w:line="276" w:lineRule="auto"/>
              <w:ind w:left="75"/>
              <w:jc w:val="both"/>
              <w:rPr>
                <w:rFonts w:asciiTheme="majorHAnsi" w:eastAsia="Times New Roman" w:hAnsiTheme="majorHAnsi" w:cstheme="majorHAnsi"/>
                <w:i/>
                <w:kern w:val="0"/>
                <w:sz w:val="26"/>
                <w:szCs w:val="26"/>
                <w:lang w:val="vi"/>
                <w14:ligatures w14:val="none"/>
              </w:rPr>
            </w:pPr>
            <w:r w:rsidRPr="00582B18">
              <w:rPr>
                <w:rFonts w:asciiTheme="majorHAnsi" w:eastAsia="Times New Roman" w:hAnsiTheme="majorHAnsi" w:cstheme="majorHAnsi"/>
                <w:i/>
                <w:spacing w:val="-2"/>
                <w:kern w:val="0"/>
                <w:sz w:val="26"/>
                <w:szCs w:val="26"/>
                <w:lang w:val="vi"/>
                <w14:ligatures w14:val="none"/>
              </w:rPr>
              <w:t>(nghìn đồng)</w:t>
            </w:r>
          </w:p>
        </w:tc>
      </w:tr>
      <w:tr w:rsidR="00624674" w:rsidRPr="00582B18" w14:paraId="6B208AB3" w14:textId="5453C25B" w:rsidTr="00404A38">
        <w:trPr>
          <w:trHeight w:val="247"/>
          <w:jc w:val="center"/>
        </w:trPr>
        <w:tc>
          <w:tcPr>
            <w:tcW w:w="1907" w:type="dxa"/>
          </w:tcPr>
          <w:p w14:paraId="18B72618" w14:textId="77777777" w:rsidR="00624674" w:rsidRPr="00582B18" w:rsidRDefault="00624674"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r w:rsidRPr="00582B18">
              <w:rPr>
                <w:rFonts w:asciiTheme="majorHAnsi" w:eastAsia="Times New Roman" w:hAnsiTheme="majorHAnsi" w:cstheme="majorHAnsi"/>
                <w:kern w:val="0"/>
                <w:sz w:val="26"/>
                <w:szCs w:val="26"/>
                <w:lang w:val="vi"/>
                <w14:ligatures w14:val="none"/>
              </w:rPr>
              <w:t>DNBL</w:t>
            </w:r>
            <w:r w:rsidRPr="00582B18">
              <w:rPr>
                <w:rFonts w:asciiTheme="majorHAnsi" w:eastAsia="Times New Roman" w:hAnsiTheme="majorHAnsi" w:cstheme="majorHAnsi"/>
                <w:spacing w:val="-11"/>
                <w:kern w:val="0"/>
                <w:sz w:val="26"/>
                <w:szCs w:val="26"/>
                <w:lang w:val="vi"/>
                <w14:ligatures w14:val="none"/>
              </w:rPr>
              <w:t xml:space="preserve"> </w:t>
            </w:r>
            <w:r w:rsidRPr="00582B18">
              <w:rPr>
                <w:rFonts w:asciiTheme="majorHAnsi" w:eastAsia="Times New Roman" w:hAnsiTheme="majorHAnsi" w:cstheme="majorHAnsi"/>
                <w:spacing w:val="-5"/>
                <w:kern w:val="0"/>
                <w:sz w:val="26"/>
                <w:szCs w:val="26"/>
                <w:lang w:val="vi"/>
                <w14:ligatures w14:val="none"/>
              </w:rPr>
              <w:t>cả</w:t>
            </w:r>
          </w:p>
          <w:p w14:paraId="453D2369" w14:textId="77777777" w:rsidR="00624674" w:rsidRPr="00582B18" w:rsidRDefault="00624674"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r w:rsidRPr="00582B18">
              <w:rPr>
                <w:rFonts w:asciiTheme="majorHAnsi" w:eastAsia="Times New Roman" w:hAnsiTheme="majorHAnsi" w:cstheme="majorHAnsi"/>
                <w:spacing w:val="-4"/>
                <w:kern w:val="0"/>
                <w:sz w:val="26"/>
                <w:szCs w:val="26"/>
                <w:lang w:val="vi"/>
                <w14:ligatures w14:val="none"/>
              </w:rPr>
              <w:t>nước</w:t>
            </w:r>
          </w:p>
        </w:tc>
        <w:tc>
          <w:tcPr>
            <w:tcW w:w="1490" w:type="dxa"/>
          </w:tcPr>
          <w:p w14:paraId="558451EE" w14:textId="072E10E6" w:rsidR="00624674" w:rsidRPr="00582B18" w:rsidRDefault="003429DF"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765.200</w:t>
            </w:r>
          </w:p>
        </w:tc>
        <w:tc>
          <w:tcPr>
            <w:tcW w:w="1276" w:type="dxa"/>
          </w:tcPr>
          <w:p w14:paraId="5047E8AF" w14:textId="16DF248F" w:rsidR="00624674" w:rsidRPr="00582B18" w:rsidRDefault="003429DF"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15.35</w:t>
            </w:r>
          </w:p>
        </w:tc>
        <w:tc>
          <w:tcPr>
            <w:tcW w:w="1843" w:type="dxa"/>
          </w:tcPr>
          <w:p w14:paraId="71B65784" w14:textId="41E03170" w:rsidR="00624674" w:rsidRPr="00582B18" w:rsidRDefault="003429DF"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21.450.500</w:t>
            </w:r>
          </w:p>
        </w:tc>
        <w:tc>
          <w:tcPr>
            <w:tcW w:w="1843" w:type="dxa"/>
          </w:tcPr>
          <w:p w14:paraId="7B4849E7" w14:textId="6714F7DF" w:rsidR="00624674" w:rsidRPr="00582B18" w:rsidRDefault="003429DF"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18.250.400</w:t>
            </w:r>
          </w:p>
        </w:tc>
        <w:tc>
          <w:tcPr>
            <w:tcW w:w="1417" w:type="dxa"/>
          </w:tcPr>
          <w:p w14:paraId="1F4812F0" w14:textId="1791A7FF" w:rsidR="00624674" w:rsidRPr="00582B18" w:rsidRDefault="003429DF"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715.400</w:t>
            </w:r>
          </w:p>
        </w:tc>
        <w:tc>
          <w:tcPr>
            <w:tcW w:w="1701" w:type="dxa"/>
          </w:tcPr>
          <w:p w14:paraId="2B0B49F2" w14:textId="1C8E5D84" w:rsidR="00624674" w:rsidRPr="00582B18" w:rsidRDefault="003429DF"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10.450</w:t>
            </w:r>
          </w:p>
        </w:tc>
      </w:tr>
      <w:tr w:rsidR="00624674" w:rsidRPr="00582B18" w14:paraId="40D0849A" w14:textId="2F6F81FB" w:rsidTr="00404A38">
        <w:trPr>
          <w:trHeight w:val="248"/>
          <w:jc w:val="center"/>
        </w:trPr>
        <w:tc>
          <w:tcPr>
            <w:tcW w:w="1907" w:type="dxa"/>
          </w:tcPr>
          <w:p w14:paraId="5A75E14C" w14:textId="77777777" w:rsidR="00624674" w:rsidRPr="00582B18" w:rsidRDefault="00624674"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r w:rsidRPr="00582B18">
              <w:rPr>
                <w:rFonts w:asciiTheme="majorHAnsi" w:eastAsia="Times New Roman" w:hAnsiTheme="majorHAnsi" w:cstheme="majorHAnsi"/>
                <w:kern w:val="0"/>
                <w:sz w:val="26"/>
                <w:szCs w:val="26"/>
                <w:lang w:val="vi"/>
                <w14:ligatures w14:val="none"/>
              </w:rPr>
              <w:t>DNBL</w:t>
            </w:r>
            <w:r w:rsidRPr="00582B18">
              <w:rPr>
                <w:rFonts w:asciiTheme="majorHAnsi" w:eastAsia="Times New Roman" w:hAnsiTheme="majorHAnsi" w:cstheme="majorHAnsi"/>
                <w:spacing w:val="-8"/>
                <w:kern w:val="0"/>
                <w:sz w:val="26"/>
                <w:szCs w:val="26"/>
                <w:lang w:val="vi"/>
                <w14:ligatures w14:val="none"/>
              </w:rPr>
              <w:t xml:space="preserve"> </w:t>
            </w:r>
            <w:r w:rsidRPr="00582B18">
              <w:rPr>
                <w:rFonts w:asciiTheme="majorHAnsi" w:eastAsia="Times New Roman" w:hAnsiTheme="majorHAnsi" w:cstheme="majorHAnsi"/>
                <w:spacing w:val="-5"/>
                <w:kern w:val="0"/>
                <w:sz w:val="26"/>
                <w:szCs w:val="26"/>
                <w:lang w:val="vi"/>
                <w14:ligatures w14:val="none"/>
              </w:rPr>
              <w:t>Hà</w:t>
            </w:r>
          </w:p>
          <w:p w14:paraId="77510C94" w14:textId="77777777" w:rsidR="00624674" w:rsidRPr="00582B18" w:rsidRDefault="00624674"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r w:rsidRPr="00582B18">
              <w:rPr>
                <w:rFonts w:asciiTheme="majorHAnsi" w:eastAsia="Times New Roman" w:hAnsiTheme="majorHAnsi" w:cstheme="majorHAnsi"/>
                <w:spacing w:val="-5"/>
                <w:kern w:val="0"/>
                <w:sz w:val="26"/>
                <w:szCs w:val="26"/>
                <w:lang w:val="vi"/>
                <w14:ligatures w14:val="none"/>
              </w:rPr>
              <w:t>Nội</w:t>
            </w:r>
          </w:p>
        </w:tc>
        <w:tc>
          <w:tcPr>
            <w:tcW w:w="1490" w:type="dxa"/>
          </w:tcPr>
          <w:p w14:paraId="7B5C8026" w14:textId="22E2DCC1" w:rsidR="00624674" w:rsidRPr="00582B18" w:rsidRDefault="003429DF"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161.400</w:t>
            </w:r>
          </w:p>
        </w:tc>
        <w:tc>
          <w:tcPr>
            <w:tcW w:w="1276" w:type="dxa"/>
          </w:tcPr>
          <w:p w14:paraId="26AD31B6" w14:textId="16FEF9B1" w:rsidR="00624674" w:rsidRPr="00582B18" w:rsidRDefault="003429DF"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4"/>
                <w:kern w:val="0"/>
                <w:sz w:val="26"/>
                <w:szCs w:val="26"/>
                <w:lang w:val="vi"/>
                <w14:ligatures w14:val="none"/>
              </w:rPr>
              <w:t>1,42</w:t>
            </w:r>
          </w:p>
        </w:tc>
        <w:tc>
          <w:tcPr>
            <w:tcW w:w="1843" w:type="dxa"/>
          </w:tcPr>
          <w:p w14:paraId="5D58C8FD" w14:textId="5B4BAE80" w:rsidR="00624674" w:rsidRPr="00582B18" w:rsidRDefault="003429DF"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4.545.200</w:t>
            </w:r>
          </w:p>
        </w:tc>
        <w:tc>
          <w:tcPr>
            <w:tcW w:w="1843" w:type="dxa"/>
          </w:tcPr>
          <w:p w14:paraId="322382C1" w14:textId="3E923DDB" w:rsidR="00624674" w:rsidRPr="00582B18" w:rsidRDefault="003429DF"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3.562.800</w:t>
            </w:r>
          </w:p>
        </w:tc>
        <w:tc>
          <w:tcPr>
            <w:tcW w:w="1417" w:type="dxa"/>
          </w:tcPr>
          <w:p w14:paraId="175BEEB9" w14:textId="384C3F4B" w:rsidR="00624674" w:rsidRPr="00582B18" w:rsidRDefault="003429DF"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57.650</w:t>
            </w:r>
          </w:p>
        </w:tc>
        <w:tc>
          <w:tcPr>
            <w:tcW w:w="1701" w:type="dxa"/>
          </w:tcPr>
          <w:p w14:paraId="3CE1E30F" w14:textId="76CF4409" w:rsidR="00624674" w:rsidRPr="00582B18" w:rsidRDefault="003429DF"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12.100</w:t>
            </w:r>
          </w:p>
        </w:tc>
      </w:tr>
      <w:tr w:rsidR="00624674" w:rsidRPr="00582B18" w14:paraId="3AFEF604" w14:textId="4A20F87D" w:rsidTr="00404A38">
        <w:trPr>
          <w:trHeight w:val="247"/>
          <w:jc w:val="center"/>
        </w:trPr>
        <w:tc>
          <w:tcPr>
            <w:tcW w:w="1907" w:type="dxa"/>
          </w:tcPr>
          <w:p w14:paraId="1A7BCCBB" w14:textId="77777777" w:rsidR="00624674" w:rsidRPr="00582B18" w:rsidRDefault="00624674"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r w:rsidRPr="00582B18">
              <w:rPr>
                <w:rFonts w:asciiTheme="majorHAnsi" w:eastAsia="Times New Roman" w:hAnsiTheme="majorHAnsi" w:cstheme="majorHAnsi"/>
                <w:kern w:val="0"/>
                <w:sz w:val="26"/>
                <w:szCs w:val="26"/>
                <w:lang w:val="vi"/>
                <w14:ligatures w14:val="none"/>
              </w:rPr>
              <w:t>Tỷ</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lệ</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w:t>
            </w:r>
            <w:r w:rsidRPr="00582B18">
              <w:rPr>
                <w:rFonts w:asciiTheme="majorHAnsi" w:eastAsia="Times New Roman" w:hAnsiTheme="majorHAnsi" w:cstheme="majorHAnsi"/>
                <w:spacing w:val="-2"/>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so</w:t>
            </w:r>
            <w:r w:rsidRPr="00582B18">
              <w:rPr>
                <w:rFonts w:asciiTheme="majorHAnsi" w:eastAsia="Times New Roman" w:hAnsiTheme="majorHAnsi" w:cstheme="majorHAnsi"/>
                <w:spacing w:val="-2"/>
                <w:kern w:val="0"/>
                <w:sz w:val="26"/>
                <w:szCs w:val="26"/>
                <w:lang w:val="vi"/>
                <w14:ligatures w14:val="none"/>
              </w:rPr>
              <w:t xml:space="preserve"> </w:t>
            </w:r>
            <w:r w:rsidRPr="00582B18">
              <w:rPr>
                <w:rFonts w:asciiTheme="majorHAnsi" w:eastAsia="Times New Roman" w:hAnsiTheme="majorHAnsi" w:cstheme="majorHAnsi"/>
                <w:spacing w:val="-5"/>
                <w:kern w:val="0"/>
                <w:sz w:val="26"/>
                <w:szCs w:val="26"/>
                <w:lang w:val="vi"/>
                <w14:ligatures w14:val="none"/>
              </w:rPr>
              <w:t>với</w:t>
            </w:r>
          </w:p>
          <w:p w14:paraId="1A69F209" w14:textId="77777777" w:rsidR="00624674" w:rsidRPr="00582B18" w:rsidRDefault="00624674"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r w:rsidRPr="00582B18">
              <w:rPr>
                <w:rFonts w:asciiTheme="majorHAnsi" w:eastAsia="Times New Roman" w:hAnsiTheme="majorHAnsi" w:cstheme="majorHAnsi"/>
                <w:kern w:val="0"/>
                <w:sz w:val="26"/>
                <w:szCs w:val="26"/>
                <w:lang w:val="vi"/>
                <w14:ligatures w14:val="none"/>
              </w:rPr>
              <w:t>cả</w:t>
            </w:r>
            <w:r w:rsidRPr="00582B18">
              <w:rPr>
                <w:rFonts w:asciiTheme="majorHAnsi" w:eastAsia="Times New Roman" w:hAnsiTheme="majorHAnsi" w:cstheme="majorHAnsi"/>
                <w:spacing w:val="-4"/>
                <w:kern w:val="0"/>
                <w:sz w:val="26"/>
                <w:szCs w:val="26"/>
                <w:lang w:val="vi"/>
                <w14:ligatures w14:val="none"/>
              </w:rPr>
              <w:t xml:space="preserve"> nước</w:t>
            </w:r>
          </w:p>
        </w:tc>
        <w:tc>
          <w:tcPr>
            <w:tcW w:w="1490" w:type="dxa"/>
          </w:tcPr>
          <w:p w14:paraId="6D76FD69" w14:textId="013FC3F8" w:rsidR="00624674" w:rsidRPr="00582B18" w:rsidRDefault="00404A38"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21,09</w:t>
            </w:r>
          </w:p>
        </w:tc>
        <w:tc>
          <w:tcPr>
            <w:tcW w:w="1276" w:type="dxa"/>
          </w:tcPr>
          <w:p w14:paraId="08E4A38D" w14:textId="4262DCE0" w:rsidR="00624674" w:rsidRPr="00582B18" w:rsidRDefault="00404A38"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kern w:val="0"/>
                <w:sz w:val="26"/>
                <w:szCs w:val="26"/>
                <w:lang w:val="vi"/>
                <w14:ligatures w14:val="none"/>
              </w:rPr>
              <w:t>9,25</w:t>
            </w:r>
          </w:p>
        </w:tc>
        <w:tc>
          <w:tcPr>
            <w:tcW w:w="1843" w:type="dxa"/>
          </w:tcPr>
          <w:p w14:paraId="46631C2F" w14:textId="26E41016" w:rsidR="00624674" w:rsidRPr="00582B18" w:rsidRDefault="00404A38"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21,19</w:t>
            </w:r>
          </w:p>
        </w:tc>
        <w:tc>
          <w:tcPr>
            <w:tcW w:w="1843" w:type="dxa"/>
          </w:tcPr>
          <w:p w14:paraId="633D073F" w14:textId="7E409A7E" w:rsidR="00624674" w:rsidRPr="00582B18" w:rsidRDefault="003429DF"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19,52</w:t>
            </w:r>
          </w:p>
        </w:tc>
        <w:tc>
          <w:tcPr>
            <w:tcW w:w="1417" w:type="dxa"/>
          </w:tcPr>
          <w:p w14:paraId="374BE35D" w14:textId="40D6F98C" w:rsidR="00624674" w:rsidRPr="00582B18" w:rsidRDefault="003429DF"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4"/>
                <w:kern w:val="0"/>
                <w:sz w:val="26"/>
                <w:szCs w:val="26"/>
                <w:lang w:val="vi"/>
                <w14:ligatures w14:val="none"/>
              </w:rPr>
              <w:t>8,06</w:t>
            </w:r>
          </w:p>
        </w:tc>
        <w:tc>
          <w:tcPr>
            <w:tcW w:w="1701" w:type="dxa"/>
          </w:tcPr>
          <w:p w14:paraId="755E3AB4" w14:textId="77777777" w:rsidR="00624674" w:rsidRPr="00582B18" w:rsidRDefault="00624674"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p>
        </w:tc>
      </w:tr>
      <w:tr w:rsidR="00624674" w:rsidRPr="00582B18" w14:paraId="2FA30176" w14:textId="39C7B4FD" w:rsidTr="00404A38">
        <w:trPr>
          <w:trHeight w:val="247"/>
          <w:jc w:val="center"/>
        </w:trPr>
        <w:tc>
          <w:tcPr>
            <w:tcW w:w="1907" w:type="dxa"/>
          </w:tcPr>
          <w:p w14:paraId="6230BD36" w14:textId="77777777" w:rsidR="00624674" w:rsidRPr="00582B18" w:rsidRDefault="00624674"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r w:rsidRPr="00582B18">
              <w:rPr>
                <w:rFonts w:asciiTheme="majorHAnsi" w:eastAsia="Times New Roman" w:hAnsiTheme="majorHAnsi" w:cstheme="majorHAnsi"/>
                <w:kern w:val="0"/>
                <w:sz w:val="26"/>
                <w:szCs w:val="26"/>
                <w:lang w:val="vi"/>
                <w14:ligatures w14:val="none"/>
              </w:rPr>
              <w:t>Tỷ</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lệ</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so</w:t>
            </w:r>
            <w:r w:rsidRPr="00582B18">
              <w:rPr>
                <w:rFonts w:asciiTheme="majorHAnsi" w:eastAsia="Times New Roman" w:hAnsiTheme="majorHAnsi" w:cstheme="majorHAnsi"/>
                <w:spacing w:val="-2"/>
                <w:kern w:val="0"/>
                <w:sz w:val="26"/>
                <w:szCs w:val="26"/>
                <w:lang w:val="vi"/>
                <w14:ligatures w14:val="none"/>
              </w:rPr>
              <w:t xml:space="preserve"> </w:t>
            </w:r>
            <w:r w:rsidRPr="00582B18">
              <w:rPr>
                <w:rFonts w:asciiTheme="majorHAnsi" w:eastAsia="Times New Roman" w:hAnsiTheme="majorHAnsi" w:cstheme="majorHAnsi"/>
                <w:spacing w:val="-5"/>
                <w:kern w:val="0"/>
                <w:sz w:val="26"/>
                <w:szCs w:val="26"/>
                <w:lang w:val="vi"/>
                <w14:ligatures w14:val="none"/>
              </w:rPr>
              <w:t>với</w:t>
            </w:r>
          </w:p>
          <w:p w14:paraId="02D79E95" w14:textId="77777777" w:rsidR="00624674" w:rsidRPr="00582B18" w:rsidRDefault="00624674"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r w:rsidRPr="00582B18">
              <w:rPr>
                <w:rFonts w:asciiTheme="majorHAnsi" w:eastAsia="Times New Roman" w:hAnsiTheme="majorHAnsi" w:cstheme="majorHAnsi"/>
                <w:kern w:val="0"/>
                <w:sz w:val="26"/>
                <w:szCs w:val="26"/>
                <w:lang w:val="vi"/>
                <w14:ligatures w14:val="none"/>
              </w:rPr>
              <w:t>tổng</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số</w:t>
            </w:r>
            <w:r w:rsidRPr="00582B18">
              <w:rPr>
                <w:rFonts w:asciiTheme="majorHAnsi" w:eastAsia="Times New Roman" w:hAnsiTheme="majorHAnsi" w:cstheme="majorHAnsi"/>
                <w:spacing w:val="-6"/>
                <w:kern w:val="0"/>
                <w:sz w:val="26"/>
                <w:szCs w:val="26"/>
                <w:lang w:val="vi"/>
                <w14:ligatures w14:val="none"/>
              </w:rPr>
              <w:t xml:space="preserve"> </w:t>
            </w:r>
            <w:r w:rsidRPr="00582B18">
              <w:rPr>
                <w:rFonts w:asciiTheme="majorHAnsi" w:eastAsia="Times New Roman" w:hAnsiTheme="majorHAnsi" w:cstheme="majorHAnsi"/>
                <w:kern w:val="0"/>
                <w:sz w:val="26"/>
                <w:szCs w:val="26"/>
                <w:lang w:val="vi"/>
                <w14:ligatures w14:val="none"/>
              </w:rPr>
              <w:t>Hà</w:t>
            </w:r>
            <w:r w:rsidRPr="00582B18">
              <w:rPr>
                <w:rFonts w:asciiTheme="majorHAnsi" w:eastAsia="Times New Roman" w:hAnsiTheme="majorHAnsi" w:cstheme="majorHAnsi"/>
                <w:spacing w:val="-3"/>
                <w:kern w:val="0"/>
                <w:sz w:val="26"/>
                <w:szCs w:val="26"/>
                <w:lang w:val="vi"/>
                <w14:ligatures w14:val="none"/>
              </w:rPr>
              <w:t xml:space="preserve"> </w:t>
            </w:r>
            <w:r w:rsidRPr="00582B18">
              <w:rPr>
                <w:rFonts w:asciiTheme="majorHAnsi" w:eastAsia="Times New Roman" w:hAnsiTheme="majorHAnsi" w:cstheme="majorHAnsi"/>
                <w:spacing w:val="-5"/>
                <w:kern w:val="0"/>
                <w:sz w:val="26"/>
                <w:szCs w:val="26"/>
                <w:lang w:val="vi"/>
                <w14:ligatures w14:val="none"/>
              </w:rPr>
              <w:t>Nội</w:t>
            </w:r>
          </w:p>
        </w:tc>
        <w:tc>
          <w:tcPr>
            <w:tcW w:w="1490" w:type="dxa"/>
          </w:tcPr>
          <w:p w14:paraId="24EB6511" w14:textId="03D2CD2F" w:rsidR="00624674" w:rsidRPr="00582B18" w:rsidRDefault="00404A38"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99,21</w:t>
            </w:r>
          </w:p>
        </w:tc>
        <w:tc>
          <w:tcPr>
            <w:tcW w:w="1276" w:type="dxa"/>
          </w:tcPr>
          <w:p w14:paraId="7590F3B9" w14:textId="2BABA964" w:rsidR="00624674" w:rsidRPr="00582B18" w:rsidRDefault="00404A38"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62,15</w:t>
            </w:r>
          </w:p>
        </w:tc>
        <w:tc>
          <w:tcPr>
            <w:tcW w:w="1843" w:type="dxa"/>
          </w:tcPr>
          <w:p w14:paraId="54E2FA0A" w14:textId="16B6A5F2" w:rsidR="00624674" w:rsidRPr="00582B18" w:rsidRDefault="00404A38"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37,12</w:t>
            </w:r>
          </w:p>
        </w:tc>
        <w:tc>
          <w:tcPr>
            <w:tcW w:w="1843" w:type="dxa"/>
          </w:tcPr>
          <w:p w14:paraId="229F38F6" w14:textId="6071E9CE" w:rsidR="00624674" w:rsidRPr="00582B18" w:rsidRDefault="00404A38"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r>
              <w:rPr>
                <w:rFonts w:asciiTheme="majorHAnsi" w:eastAsia="Times New Roman" w:hAnsiTheme="majorHAnsi" w:cstheme="majorHAnsi"/>
                <w:spacing w:val="-2"/>
                <w:kern w:val="0"/>
                <w:sz w:val="26"/>
                <w:szCs w:val="26"/>
                <w:lang w:val="vi"/>
                <w14:ligatures w14:val="none"/>
              </w:rPr>
              <w:t>59,45</w:t>
            </w:r>
          </w:p>
        </w:tc>
        <w:tc>
          <w:tcPr>
            <w:tcW w:w="1417" w:type="dxa"/>
          </w:tcPr>
          <w:p w14:paraId="5158FB59" w14:textId="1A13CB1E" w:rsidR="00624674" w:rsidRPr="00582B18" w:rsidRDefault="00624674"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r w:rsidRPr="00582B18">
              <w:rPr>
                <w:rFonts w:asciiTheme="majorHAnsi" w:eastAsia="Times New Roman" w:hAnsiTheme="majorHAnsi" w:cstheme="majorHAnsi"/>
                <w:spacing w:val="-2"/>
                <w:kern w:val="0"/>
                <w:sz w:val="26"/>
                <w:szCs w:val="26"/>
                <w:lang w:val="vi"/>
                <w14:ligatures w14:val="none"/>
              </w:rPr>
              <w:t>18,</w:t>
            </w:r>
            <w:r w:rsidR="00404A38">
              <w:rPr>
                <w:rFonts w:asciiTheme="majorHAnsi" w:eastAsia="Times New Roman" w:hAnsiTheme="majorHAnsi" w:cstheme="majorHAnsi"/>
                <w:spacing w:val="-2"/>
                <w:kern w:val="0"/>
                <w:sz w:val="26"/>
                <w:szCs w:val="26"/>
                <w:lang w:val="vi"/>
                <w14:ligatures w14:val="none"/>
              </w:rPr>
              <w:t>95</w:t>
            </w:r>
          </w:p>
        </w:tc>
        <w:tc>
          <w:tcPr>
            <w:tcW w:w="1701" w:type="dxa"/>
          </w:tcPr>
          <w:p w14:paraId="5DAF7832" w14:textId="77777777" w:rsidR="00624674" w:rsidRPr="00582B18" w:rsidRDefault="00624674" w:rsidP="00404A38">
            <w:pPr>
              <w:widowControl w:val="0"/>
              <w:autoSpaceDE w:val="0"/>
              <w:autoSpaceDN w:val="0"/>
              <w:spacing w:after="0" w:line="276" w:lineRule="auto"/>
              <w:ind w:right="565"/>
              <w:jc w:val="both"/>
              <w:rPr>
                <w:rFonts w:asciiTheme="majorHAnsi" w:eastAsia="Times New Roman" w:hAnsiTheme="majorHAnsi" w:cstheme="majorHAnsi"/>
                <w:kern w:val="0"/>
                <w:sz w:val="26"/>
                <w:szCs w:val="26"/>
                <w:lang w:val="vi"/>
                <w14:ligatures w14:val="none"/>
              </w:rPr>
            </w:pPr>
          </w:p>
        </w:tc>
      </w:tr>
    </w:tbl>
    <w:p w14:paraId="3EDAF6F3" w14:textId="420DC385" w:rsidR="00845172" w:rsidRDefault="00F12B90" w:rsidP="00404A38">
      <w:pPr>
        <w:widowControl w:val="0"/>
        <w:autoSpaceDE w:val="0"/>
        <w:autoSpaceDN w:val="0"/>
        <w:spacing w:after="0" w:line="360" w:lineRule="auto"/>
        <w:ind w:right="1085"/>
        <w:jc w:val="right"/>
        <w:rPr>
          <w:rFonts w:asciiTheme="majorHAnsi" w:eastAsia="Times New Roman" w:hAnsiTheme="majorHAnsi" w:cstheme="majorHAnsi"/>
          <w:i/>
          <w:iCs/>
          <w:kern w:val="0"/>
          <w:sz w:val="26"/>
          <w:szCs w:val="26"/>
          <w:lang w:val="vi"/>
          <w14:ligatures w14:val="none"/>
        </w:rPr>
      </w:pPr>
      <w:r w:rsidRPr="00582B18">
        <w:rPr>
          <w:rFonts w:asciiTheme="majorHAnsi" w:eastAsia="Times New Roman" w:hAnsiTheme="majorHAnsi" w:cstheme="majorHAnsi"/>
          <w:i/>
          <w:iCs/>
          <w:kern w:val="0"/>
          <w:sz w:val="26"/>
          <w:szCs w:val="26"/>
          <w:lang w:val="vi"/>
          <w14:ligatures w14:val="none"/>
        </w:rPr>
        <w:t>Nguồn:</w:t>
      </w:r>
      <w:r w:rsidRPr="00582B18">
        <w:rPr>
          <w:rFonts w:asciiTheme="majorHAnsi" w:eastAsia="Times New Roman" w:hAnsiTheme="majorHAnsi" w:cstheme="majorHAnsi"/>
          <w:i/>
          <w:iCs/>
          <w:spacing w:val="-6"/>
          <w:kern w:val="0"/>
          <w:sz w:val="26"/>
          <w:szCs w:val="26"/>
          <w:lang w:val="vi"/>
          <w14:ligatures w14:val="none"/>
        </w:rPr>
        <w:t xml:space="preserve"> </w:t>
      </w:r>
      <w:r w:rsidRPr="00582B18">
        <w:rPr>
          <w:rFonts w:asciiTheme="majorHAnsi" w:eastAsia="Times New Roman" w:hAnsiTheme="majorHAnsi" w:cstheme="majorHAnsi"/>
          <w:i/>
          <w:iCs/>
          <w:kern w:val="0"/>
          <w:sz w:val="26"/>
          <w:szCs w:val="26"/>
          <w:lang w:val="vi"/>
          <w14:ligatures w14:val="none"/>
        </w:rPr>
        <w:t>Niên</w:t>
      </w:r>
      <w:r w:rsidRPr="00582B18">
        <w:rPr>
          <w:rFonts w:asciiTheme="majorHAnsi" w:eastAsia="Times New Roman" w:hAnsiTheme="majorHAnsi" w:cstheme="majorHAnsi"/>
          <w:i/>
          <w:iCs/>
          <w:spacing w:val="-5"/>
          <w:kern w:val="0"/>
          <w:sz w:val="26"/>
          <w:szCs w:val="26"/>
          <w:lang w:val="vi"/>
          <w14:ligatures w14:val="none"/>
        </w:rPr>
        <w:t xml:space="preserve"> </w:t>
      </w:r>
      <w:r w:rsidRPr="00582B18">
        <w:rPr>
          <w:rFonts w:asciiTheme="majorHAnsi" w:eastAsia="Times New Roman" w:hAnsiTheme="majorHAnsi" w:cstheme="majorHAnsi"/>
          <w:i/>
          <w:iCs/>
          <w:kern w:val="0"/>
          <w:sz w:val="26"/>
          <w:szCs w:val="26"/>
          <w:lang w:val="vi"/>
          <w14:ligatures w14:val="none"/>
        </w:rPr>
        <w:t>giám</w:t>
      </w:r>
      <w:r w:rsidRPr="00582B18">
        <w:rPr>
          <w:rFonts w:asciiTheme="majorHAnsi" w:eastAsia="Times New Roman" w:hAnsiTheme="majorHAnsi" w:cstheme="majorHAnsi"/>
          <w:i/>
          <w:iCs/>
          <w:spacing w:val="-5"/>
          <w:kern w:val="0"/>
          <w:sz w:val="26"/>
          <w:szCs w:val="26"/>
          <w:lang w:val="vi"/>
          <w14:ligatures w14:val="none"/>
        </w:rPr>
        <w:t xml:space="preserve"> </w:t>
      </w:r>
      <w:r w:rsidRPr="00582B18">
        <w:rPr>
          <w:rFonts w:asciiTheme="majorHAnsi" w:eastAsia="Times New Roman" w:hAnsiTheme="majorHAnsi" w:cstheme="majorHAnsi"/>
          <w:i/>
          <w:iCs/>
          <w:kern w:val="0"/>
          <w:sz w:val="26"/>
          <w:szCs w:val="26"/>
          <w:lang w:val="vi"/>
          <w14:ligatures w14:val="none"/>
        </w:rPr>
        <w:t>thống</w:t>
      </w:r>
      <w:r w:rsidRPr="00582B18">
        <w:rPr>
          <w:rFonts w:asciiTheme="majorHAnsi" w:eastAsia="Times New Roman" w:hAnsiTheme="majorHAnsi" w:cstheme="majorHAnsi"/>
          <w:i/>
          <w:iCs/>
          <w:spacing w:val="-5"/>
          <w:kern w:val="0"/>
          <w:sz w:val="26"/>
          <w:szCs w:val="26"/>
          <w:lang w:val="vi"/>
          <w14:ligatures w14:val="none"/>
        </w:rPr>
        <w:t xml:space="preserve"> </w:t>
      </w:r>
      <w:r w:rsidRPr="00582B18">
        <w:rPr>
          <w:rFonts w:asciiTheme="majorHAnsi" w:eastAsia="Times New Roman" w:hAnsiTheme="majorHAnsi" w:cstheme="majorHAnsi"/>
          <w:i/>
          <w:iCs/>
          <w:kern w:val="0"/>
          <w:sz w:val="26"/>
          <w:szCs w:val="26"/>
          <w:lang w:val="vi"/>
          <w14:ligatures w14:val="none"/>
        </w:rPr>
        <w:t>kê</w:t>
      </w:r>
      <w:r w:rsidRPr="00582B18">
        <w:rPr>
          <w:rFonts w:asciiTheme="majorHAnsi" w:eastAsia="Times New Roman" w:hAnsiTheme="majorHAnsi" w:cstheme="majorHAnsi"/>
          <w:i/>
          <w:iCs/>
          <w:spacing w:val="-5"/>
          <w:kern w:val="0"/>
          <w:sz w:val="26"/>
          <w:szCs w:val="26"/>
          <w:lang w:val="vi"/>
          <w14:ligatures w14:val="none"/>
        </w:rPr>
        <w:t xml:space="preserve"> </w:t>
      </w:r>
      <w:r w:rsidRPr="00582B18">
        <w:rPr>
          <w:rFonts w:asciiTheme="majorHAnsi" w:eastAsia="Times New Roman" w:hAnsiTheme="majorHAnsi" w:cstheme="majorHAnsi"/>
          <w:i/>
          <w:iCs/>
          <w:kern w:val="0"/>
          <w:sz w:val="26"/>
          <w:szCs w:val="26"/>
          <w:lang w:val="vi"/>
          <w14:ligatures w14:val="none"/>
        </w:rPr>
        <w:t>Hà</w:t>
      </w:r>
      <w:r w:rsidRPr="00582B18">
        <w:rPr>
          <w:rFonts w:asciiTheme="majorHAnsi" w:eastAsia="Times New Roman" w:hAnsiTheme="majorHAnsi" w:cstheme="majorHAnsi"/>
          <w:i/>
          <w:iCs/>
          <w:spacing w:val="-5"/>
          <w:kern w:val="0"/>
          <w:sz w:val="26"/>
          <w:szCs w:val="26"/>
          <w:lang w:val="vi"/>
          <w14:ligatures w14:val="none"/>
        </w:rPr>
        <w:t xml:space="preserve"> </w:t>
      </w:r>
      <w:r w:rsidRPr="00582B18">
        <w:rPr>
          <w:rFonts w:asciiTheme="majorHAnsi" w:eastAsia="Times New Roman" w:hAnsiTheme="majorHAnsi" w:cstheme="majorHAnsi"/>
          <w:i/>
          <w:iCs/>
          <w:kern w:val="0"/>
          <w:sz w:val="26"/>
          <w:szCs w:val="26"/>
          <w:lang w:val="vi"/>
          <w14:ligatures w14:val="none"/>
        </w:rPr>
        <w:t>Nội</w:t>
      </w:r>
      <w:r w:rsidRPr="00582B18">
        <w:rPr>
          <w:rFonts w:asciiTheme="majorHAnsi" w:eastAsia="Times New Roman" w:hAnsiTheme="majorHAnsi" w:cstheme="majorHAnsi"/>
          <w:i/>
          <w:iCs/>
          <w:spacing w:val="-5"/>
          <w:kern w:val="0"/>
          <w:sz w:val="26"/>
          <w:szCs w:val="26"/>
          <w:lang w:val="vi"/>
          <w14:ligatures w14:val="none"/>
        </w:rPr>
        <w:t xml:space="preserve"> </w:t>
      </w:r>
      <w:r w:rsidRPr="00582B18">
        <w:rPr>
          <w:rFonts w:asciiTheme="majorHAnsi" w:eastAsia="Times New Roman" w:hAnsiTheme="majorHAnsi" w:cstheme="majorHAnsi"/>
          <w:i/>
          <w:iCs/>
          <w:spacing w:val="-2"/>
          <w:kern w:val="0"/>
          <w:sz w:val="26"/>
          <w:szCs w:val="26"/>
          <w:lang w:val="vi"/>
          <w14:ligatures w14:val="none"/>
        </w:rPr>
        <w:t>(</w:t>
      </w:r>
      <w:r w:rsidR="00404A38">
        <w:rPr>
          <w:rFonts w:asciiTheme="majorHAnsi" w:eastAsia="Times New Roman" w:hAnsiTheme="majorHAnsi" w:cstheme="majorHAnsi"/>
          <w:i/>
          <w:iCs/>
          <w:spacing w:val="-2"/>
          <w:kern w:val="0"/>
          <w:sz w:val="26"/>
          <w:szCs w:val="26"/>
          <w:lang w:val="vi"/>
          <w14:ligatures w14:val="none"/>
        </w:rPr>
        <w:t>2024</w:t>
      </w:r>
      <w:r w:rsidRPr="00582B18">
        <w:rPr>
          <w:rFonts w:asciiTheme="majorHAnsi" w:eastAsia="Times New Roman" w:hAnsiTheme="majorHAnsi" w:cstheme="majorHAnsi"/>
          <w:i/>
          <w:iCs/>
          <w:spacing w:val="-2"/>
          <w:kern w:val="0"/>
          <w:sz w:val="26"/>
          <w:szCs w:val="26"/>
          <w:lang w:val="vi"/>
          <w14:ligatures w14:val="none"/>
        </w:rPr>
        <w:t>)</w:t>
      </w:r>
    </w:p>
    <w:p w14:paraId="2785565F" w14:textId="77777777" w:rsidR="00404A38" w:rsidRDefault="00404A38" w:rsidP="00404A38">
      <w:pPr>
        <w:widowControl w:val="0"/>
        <w:autoSpaceDE w:val="0"/>
        <w:autoSpaceDN w:val="0"/>
        <w:spacing w:after="0" w:line="360" w:lineRule="auto"/>
        <w:ind w:right="695"/>
        <w:jc w:val="right"/>
        <w:rPr>
          <w:rFonts w:asciiTheme="majorHAnsi" w:eastAsia="Times New Roman" w:hAnsiTheme="majorHAnsi" w:cstheme="majorHAnsi"/>
          <w:i/>
          <w:iCs/>
          <w:kern w:val="0"/>
          <w:sz w:val="26"/>
          <w:szCs w:val="26"/>
          <w:lang w:val="vi"/>
          <w14:ligatures w14:val="none"/>
        </w:rPr>
        <w:sectPr w:rsidR="00404A38" w:rsidSect="00404A38">
          <w:pgSz w:w="16838" w:h="11906" w:orient="landscape"/>
          <w:pgMar w:top="1701" w:right="1134" w:bottom="851" w:left="1134" w:header="720" w:footer="720" w:gutter="0"/>
          <w:cols w:space="720"/>
          <w:docGrid w:linePitch="381"/>
        </w:sectPr>
      </w:pPr>
    </w:p>
    <w:p w14:paraId="24868E97" w14:textId="77777777" w:rsidR="00404A38" w:rsidRPr="00404A38" w:rsidRDefault="00404A38" w:rsidP="00404A38">
      <w:pPr>
        <w:widowControl w:val="0"/>
        <w:autoSpaceDE w:val="0"/>
        <w:autoSpaceDN w:val="0"/>
        <w:spacing w:after="0" w:line="360" w:lineRule="auto"/>
        <w:ind w:right="1085"/>
        <w:rPr>
          <w:rFonts w:asciiTheme="majorHAnsi" w:eastAsia="Times New Roman" w:hAnsiTheme="majorHAnsi" w:cstheme="majorHAnsi"/>
          <w:i/>
          <w:iCs/>
          <w:kern w:val="0"/>
          <w:sz w:val="26"/>
          <w:szCs w:val="26"/>
          <w:lang w:val="vi"/>
          <w14:ligatures w14:val="none"/>
        </w:rPr>
      </w:pPr>
    </w:p>
    <w:p w14:paraId="7BC91B2E" w14:textId="09D910E2" w:rsidR="00F12B90" w:rsidRPr="00824BD1" w:rsidRDefault="00F12B90" w:rsidP="00824BD1">
      <w:pPr>
        <w:pStyle w:val="ListParagraph"/>
        <w:numPr>
          <w:ilvl w:val="1"/>
          <w:numId w:val="27"/>
        </w:numPr>
        <w:spacing w:after="0" w:line="360" w:lineRule="auto"/>
        <w:ind w:right="565"/>
        <w:jc w:val="both"/>
        <w:outlineLvl w:val="1"/>
        <w:rPr>
          <w:rFonts w:asciiTheme="majorHAnsi" w:eastAsiaTheme="minorEastAsia" w:hAnsiTheme="majorHAnsi" w:cstheme="majorHAnsi"/>
          <w:b/>
          <w:bCs/>
          <w:sz w:val="26"/>
          <w:szCs w:val="26"/>
          <w:highlight w:val="magenta"/>
          <w:lang w:val="vi-VN" w:eastAsia="zh-CN"/>
        </w:rPr>
      </w:pPr>
      <w:bookmarkStart w:id="21" w:name="_Toc229358121"/>
      <w:r w:rsidRPr="00824BD1">
        <w:rPr>
          <w:rFonts w:asciiTheme="majorHAnsi" w:eastAsiaTheme="minorEastAsia" w:hAnsiTheme="majorHAnsi" w:cstheme="majorHAnsi"/>
          <w:b/>
          <w:bCs/>
          <w:sz w:val="26"/>
          <w:szCs w:val="26"/>
          <w:highlight w:val="magenta"/>
          <w:lang w:val="vi-VN" w:eastAsia="zh-CN"/>
        </w:rPr>
        <w:t>KẾT QUẢ NGHIÊN CỨU</w:t>
      </w:r>
      <w:bookmarkEnd w:id="21"/>
    </w:p>
    <w:p w14:paraId="14EBB9BD" w14:textId="4B077F67" w:rsidR="00F12B90" w:rsidRPr="00582B18" w:rsidRDefault="00F12B90" w:rsidP="00824BD1">
      <w:pPr>
        <w:spacing w:after="0" w:line="360" w:lineRule="auto"/>
        <w:ind w:left="11" w:right="565"/>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Tác giả sử dụng phương pháp tổng hợp, nghiên cứu tài liệu để xây dựng mô hình các nhân tố ảnh hưởng đến sự thành công chuyển đổi số của doanh nghiệp. Tham khảo các nghiên cứu trước, tác giả xây dựng phiếu điều tra. Để kiểm tra ý nghĩa thống kê của các giả thuyết, dữ liệu được thu thập từ các doanh nghiệp Việt Nam. Phiếu điều tra được gửi tới các cấp/bộ phận doanh nghiệp (cả lãnh đạo và nhân viên doanh nghiệp). Mỗi doanh nghiệp gửi trung bình 10 phiếu. Các doanh nghiệp chủ yếu trên địa bàn thành phố Hà Nội, Hải Phòng và Đà Nẵng. Phiếu điều tra gồm thông tin chung về doanh nghiệp (gồm địa chỉ, lĩnh vực kinh doanh, quy mô doanh nghiệp) và thông tin về người đại diện bộ phận trả lời, và 36 câu hỏi- tương ứng 36 biến quan sát về chuyển đổi số (chi tiết xem Bảng 3.</w:t>
      </w:r>
      <w:r w:rsidR="00561D0A" w:rsidRPr="00582B18">
        <w:rPr>
          <w:rFonts w:asciiTheme="majorHAnsi" w:eastAsiaTheme="minorEastAsia" w:hAnsiTheme="majorHAnsi" w:cstheme="majorHAnsi"/>
          <w:sz w:val="26"/>
          <w:szCs w:val="26"/>
          <w:lang w:val="vi-VN" w:eastAsia="zh-CN"/>
        </w:rPr>
        <w:t>4</w:t>
      </w:r>
      <w:r w:rsidRPr="00582B18">
        <w:rPr>
          <w:rFonts w:asciiTheme="majorHAnsi" w:eastAsiaTheme="minorEastAsia" w:hAnsiTheme="majorHAnsi" w:cstheme="majorHAnsi"/>
          <w:sz w:val="26"/>
          <w:szCs w:val="26"/>
          <w:lang w:val="vi-VN" w:eastAsia="zh-CN"/>
        </w:rPr>
        <w:t>). Các câu hỏi về nhân tố ảnh hưởng</w:t>
      </w:r>
      <w:r w:rsidR="00561D0A" w:rsidRPr="00582B18">
        <w:rPr>
          <w:rFonts w:asciiTheme="majorHAnsi" w:eastAsiaTheme="minorEastAsia" w:hAnsiTheme="majorHAnsi" w:cstheme="majorHAnsi"/>
          <w:sz w:val="26"/>
          <w:szCs w:val="26"/>
          <w:lang w:val="vi-VN" w:eastAsia="zh-CN"/>
        </w:rPr>
        <w:t xml:space="preserve"> </w:t>
      </w:r>
      <w:r w:rsidRPr="00582B18">
        <w:rPr>
          <w:rFonts w:asciiTheme="majorHAnsi" w:eastAsiaTheme="minorEastAsia" w:hAnsiTheme="majorHAnsi" w:cstheme="majorHAnsi"/>
          <w:sz w:val="26"/>
          <w:szCs w:val="26"/>
          <w:lang w:val="vi-VN" w:eastAsia="zh-CN"/>
        </w:rPr>
        <w:t>đến chuyển đổi số và nhận định chuyển đổi số thành công đều sử dụng thang đo Likert từ 1 điểm đến 5 điểm (1= hoàn toàn không đồng ý đến hoàn toàn đồng ý= 5 điểm). Thời gian điều tra diễn ra trong tháng 12/</w:t>
      </w:r>
      <w:r w:rsidR="00561D0A" w:rsidRPr="00582B18">
        <w:rPr>
          <w:rFonts w:asciiTheme="majorHAnsi" w:eastAsiaTheme="minorEastAsia" w:hAnsiTheme="majorHAnsi" w:cstheme="majorHAnsi"/>
          <w:sz w:val="26"/>
          <w:szCs w:val="26"/>
          <w:lang w:val="vi-VN" w:eastAsia="zh-CN"/>
        </w:rPr>
        <w:t>2025</w:t>
      </w:r>
      <w:r w:rsidRPr="00582B18">
        <w:rPr>
          <w:rFonts w:asciiTheme="majorHAnsi" w:eastAsiaTheme="minorEastAsia" w:hAnsiTheme="majorHAnsi" w:cstheme="majorHAnsi"/>
          <w:sz w:val="26"/>
          <w:szCs w:val="26"/>
          <w:lang w:val="vi-VN" w:eastAsia="zh-CN"/>
        </w:rPr>
        <w:t>. Số doanh nghiệp được gửi phiếu là 40, số phiếu thu được là 240, số phiếu được sử dụng cho phân tích là 200 (các phiếu thiếu thông tin được loại bỏ)</w:t>
      </w:r>
      <w:r w:rsidR="00561D0A" w:rsidRPr="00582B18">
        <w:rPr>
          <w:rFonts w:asciiTheme="majorHAnsi" w:eastAsiaTheme="minorEastAsia" w:hAnsiTheme="majorHAnsi" w:cstheme="majorHAnsi"/>
          <w:sz w:val="26"/>
          <w:szCs w:val="26"/>
          <w:lang w:val="vi-VN" w:eastAsia="zh-CN"/>
        </w:rPr>
        <w:t>.</w:t>
      </w:r>
    </w:p>
    <w:p w14:paraId="79AF75C5" w14:textId="6CC42F10" w:rsidR="006577C8" w:rsidRPr="00582B18" w:rsidRDefault="006577C8" w:rsidP="00582B18">
      <w:pPr>
        <w:spacing w:after="0" w:line="360" w:lineRule="auto"/>
        <w:ind w:left="11"/>
        <w:jc w:val="both"/>
        <w:rPr>
          <w:rFonts w:asciiTheme="majorHAnsi" w:eastAsiaTheme="minorEastAsia" w:hAnsiTheme="majorHAnsi" w:cstheme="majorHAnsi"/>
          <w:b/>
          <w:bCs/>
          <w:sz w:val="26"/>
          <w:szCs w:val="26"/>
          <w:lang w:val="vi-VN" w:eastAsia="zh-CN"/>
        </w:rPr>
      </w:pPr>
      <w:r w:rsidRPr="00582B18">
        <w:rPr>
          <w:rFonts w:asciiTheme="majorHAnsi" w:eastAsiaTheme="minorEastAsia" w:hAnsiTheme="majorHAnsi" w:cstheme="majorHAnsi"/>
          <w:b/>
          <w:bCs/>
          <w:sz w:val="26"/>
          <w:szCs w:val="26"/>
          <w:lang w:val="vi-VN" w:eastAsia="zh-CN"/>
        </w:rPr>
        <w:t>Bảng 2.4. Mô tả đặc điểm mẫu điều tra</w:t>
      </w:r>
    </w:p>
    <w:tbl>
      <w:tblPr>
        <w:tblW w:w="9494"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3"/>
        <w:gridCol w:w="4320"/>
        <w:gridCol w:w="2567"/>
        <w:gridCol w:w="1724"/>
      </w:tblGrid>
      <w:tr w:rsidR="006577C8" w:rsidRPr="00582B18" w14:paraId="24206960" w14:textId="77777777" w:rsidTr="00717BE2">
        <w:trPr>
          <w:trHeight w:val="703"/>
        </w:trPr>
        <w:tc>
          <w:tcPr>
            <w:tcW w:w="883" w:type="dxa"/>
          </w:tcPr>
          <w:p w14:paraId="1A3BFFA2" w14:textId="77777777" w:rsidR="006577C8" w:rsidRPr="00582B18" w:rsidRDefault="006577C8" w:rsidP="00582B18">
            <w:pPr>
              <w:spacing w:after="0" w:line="360" w:lineRule="auto"/>
              <w:jc w:val="both"/>
              <w:rPr>
                <w:rFonts w:asciiTheme="majorHAnsi" w:eastAsiaTheme="minorEastAsia" w:hAnsiTheme="majorHAnsi" w:cstheme="majorHAnsi"/>
                <w:b/>
                <w:bCs/>
                <w:noProof/>
                <w:sz w:val="26"/>
                <w:szCs w:val="26"/>
                <w:lang w:val="vi-VN" w:eastAsia="zh-CN"/>
              </w:rPr>
            </w:pPr>
            <w:r w:rsidRPr="00582B18">
              <w:rPr>
                <w:rFonts w:asciiTheme="majorHAnsi" w:eastAsiaTheme="minorEastAsia" w:hAnsiTheme="majorHAnsi" w:cstheme="majorHAnsi"/>
                <w:b/>
                <w:bCs/>
                <w:noProof/>
                <w:sz w:val="26"/>
                <w:szCs w:val="26"/>
                <w:lang w:val="vi-VN" w:eastAsia="zh-CN"/>
              </w:rPr>
              <w:t>STT</w:t>
            </w:r>
          </w:p>
        </w:tc>
        <w:tc>
          <w:tcPr>
            <w:tcW w:w="4320" w:type="dxa"/>
          </w:tcPr>
          <w:p w14:paraId="0ACA9B88" w14:textId="77777777" w:rsidR="006577C8" w:rsidRPr="00582B18" w:rsidRDefault="006577C8" w:rsidP="00582B18">
            <w:pPr>
              <w:spacing w:after="0" w:line="360" w:lineRule="auto"/>
              <w:ind w:firstLine="720"/>
              <w:jc w:val="both"/>
              <w:rPr>
                <w:rFonts w:asciiTheme="majorHAnsi" w:eastAsiaTheme="minorEastAsia" w:hAnsiTheme="majorHAnsi" w:cstheme="majorHAnsi"/>
                <w:b/>
                <w:bCs/>
                <w:noProof/>
                <w:sz w:val="26"/>
                <w:szCs w:val="26"/>
                <w:lang w:val="vi-VN" w:eastAsia="zh-CN"/>
              </w:rPr>
            </w:pPr>
            <w:r w:rsidRPr="00582B18">
              <w:rPr>
                <w:rFonts w:asciiTheme="majorHAnsi" w:eastAsiaTheme="minorEastAsia" w:hAnsiTheme="majorHAnsi" w:cstheme="majorHAnsi"/>
                <w:b/>
                <w:bCs/>
                <w:noProof/>
                <w:sz w:val="26"/>
                <w:szCs w:val="26"/>
                <w:lang w:val="vi-VN" w:eastAsia="zh-CN"/>
              </w:rPr>
              <w:t>Đặc điểm</w:t>
            </w:r>
          </w:p>
        </w:tc>
        <w:tc>
          <w:tcPr>
            <w:tcW w:w="2567" w:type="dxa"/>
          </w:tcPr>
          <w:p w14:paraId="19BD744B" w14:textId="77777777" w:rsidR="006577C8" w:rsidRPr="00582B18" w:rsidRDefault="006577C8" w:rsidP="00582B18">
            <w:pPr>
              <w:spacing w:after="0" w:line="360" w:lineRule="auto"/>
              <w:jc w:val="both"/>
              <w:rPr>
                <w:rFonts w:asciiTheme="majorHAnsi" w:eastAsiaTheme="minorEastAsia" w:hAnsiTheme="majorHAnsi" w:cstheme="majorHAnsi"/>
                <w:b/>
                <w:bCs/>
                <w:noProof/>
                <w:sz w:val="26"/>
                <w:szCs w:val="26"/>
                <w:lang w:val="vi-VN" w:eastAsia="zh-CN"/>
              </w:rPr>
            </w:pPr>
            <w:r w:rsidRPr="00582B18">
              <w:rPr>
                <w:rFonts w:asciiTheme="majorHAnsi" w:eastAsiaTheme="minorEastAsia" w:hAnsiTheme="majorHAnsi" w:cstheme="majorHAnsi"/>
                <w:b/>
                <w:bCs/>
                <w:noProof/>
                <w:sz w:val="26"/>
                <w:szCs w:val="26"/>
                <w:lang w:val="vi-VN" w:eastAsia="zh-CN"/>
              </w:rPr>
              <w:t>Số lượng</w:t>
            </w:r>
          </w:p>
        </w:tc>
        <w:tc>
          <w:tcPr>
            <w:tcW w:w="1724" w:type="dxa"/>
          </w:tcPr>
          <w:p w14:paraId="14232A74" w14:textId="77777777" w:rsidR="006577C8" w:rsidRPr="00582B18" w:rsidRDefault="006577C8" w:rsidP="00582B18">
            <w:pPr>
              <w:spacing w:after="0" w:line="360" w:lineRule="auto"/>
              <w:jc w:val="both"/>
              <w:rPr>
                <w:rFonts w:asciiTheme="majorHAnsi" w:eastAsiaTheme="minorEastAsia" w:hAnsiTheme="majorHAnsi" w:cstheme="majorHAnsi"/>
                <w:b/>
                <w:bCs/>
                <w:noProof/>
                <w:sz w:val="26"/>
                <w:szCs w:val="26"/>
                <w:lang w:val="vi-VN" w:eastAsia="zh-CN"/>
              </w:rPr>
            </w:pPr>
            <w:r w:rsidRPr="00582B18">
              <w:rPr>
                <w:rFonts w:asciiTheme="majorHAnsi" w:eastAsiaTheme="minorEastAsia" w:hAnsiTheme="majorHAnsi" w:cstheme="majorHAnsi"/>
                <w:b/>
                <w:bCs/>
                <w:noProof/>
                <w:sz w:val="26"/>
                <w:szCs w:val="26"/>
                <w:lang w:val="vi-VN" w:eastAsia="zh-CN"/>
              </w:rPr>
              <w:t>Tỷ lệ %</w:t>
            </w:r>
          </w:p>
        </w:tc>
      </w:tr>
      <w:tr w:rsidR="006577C8" w:rsidRPr="00582B18" w14:paraId="66243624" w14:textId="77777777" w:rsidTr="00717BE2">
        <w:trPr>
          <w:trHeight w:val="450"/>
        </w:trPr>
        <w:tc>
          <w:tcPr>
            <w:tcW w:w="883" w:type="dxa"/>
            <w:vMerge w:val="restart"/>
          </w:tcPr>
          <w:p w14:paraId="0A775B6C"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p w14:paraId="1FFB0605"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p w14:paraId="7C22A1BD"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1</w:t>
            </w:r>
          </w:p>
        </w:tc>
        <w:tc>
          <w:tcPr>
            <w:tcW w:w="4320" w:type="dxa"/>
          </w:tcPr>
          <w:p w14:paraId="57A3CB24"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Năm thành lập:</w:t>
            </w:r>
          </w:p>
        </w:tc>
        <w:tc>
          <w:tcPr>
            <w:tcW w:w="2567" w:type="dxa"/>
          </w:tcPr>
          <w:p w14:paraId="41B50B1B"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200</w:t>
            </w:r>
          </w:p>
        </w:tc>
        <w:tc>
          <w:tcPr>
            <w:tcW w:w="1724" w:type="dxa"/>
          </w:tcPr>
          <w:p w14:paraId="5977DB48"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100%</w:t>
            </w:r>
          </w:p>
        </w:tc>
      </w:tr>
      <w:tr w:rsidR="006577C8" w:rsidRPr="00582B18" w14:paraId="4B6B6926" w14:textId="77777777" w:rsidTr="00717BE2">
        <w:trPr>
          <w:trHeight w:val="418"/>
        </w:trPr>
        <w:tc>
          <w:tcPr>
            <w:tcW w:w="883" w:type="dxa"/>
            <w:vMerge/>
          </w:tcPr>
          <w:p w14:paraId="163DECE1"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tc>
        <w:tc>
          <w:tcPr>
            <w:tcW w:w="4320" w:type="dxa"/>
          </w:tcPr>
          <w:p w14:paraId="60B5397F"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Dưới 3 năm</w:t>
            </w:r>
          </w:p>
        </w:tc>
        <w:tc>
          <w:tcPr>
            <w:tcW w:w="2567" w:type="dxa"/>
          </w:tcPr>
          <w:p w14:paraId="236B9B19"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27</w:t>
            </w:r>
          </w:p>
        </w:tc>
        <w:tc>
          <w:tcPr>
            <w:tcW w:w="1724" w:type="dxa"/>
          </w:tcPr>
          <w:p w14:paraId="7229DF60"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13,5%</w:t>
            </w:r>
          </w:p>
        </w:tc>
      </w:tr>
      <w:tr w:rsidR="006577C8" w:rsidRPr="00582B18" w14:paraId="7945B076" w14:textId="77777777" w:rsidTr="00717BE2">
        <w:trPr>
          <w:trHeight w:val="368"/>
        </w:trPr>
        <w:tc>
          <w:tcPr>
            <w:tcW w:w="883" w:type="dxa"/>
            <w:vMerge/>
          </w:tcPr>
          <w:p w14:paraId="72ADB9A2"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tc>
        <w:tc>
          <w:tcPr>
            <w:tcW w:w="4320" w:type="dxa"/>
          </w:tcPr>
          <w:p w14:paraId="0DB76C19"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Từ 3 đến dưới 5 năm</w:t>
            </w:r>
          </w:p>
        </w:tc>
        <w:tc>
          <w:tcPr>
            <w:tcW w:w="2567" w:type="dxa"/>
          </w:tcPr>
          <w:p w14:paraId="50BAB274"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70</w:t>
            </w:r>
          </w:p>
        </w:tc>
        <w:tc>
          <w:tcPr>
            <w:tcW w:w="1724" w:type="dxa"/>
          </w:tcPr>
          <w:p w14:paraId="255CEEE6"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35%</w:t>
            </w:r>
          </w:p>
        </w:tc>
      </w:tr>
      <w:tr w:rsidR="006577C8" w:rsidRPr="00582B18" w14:paraId="04886C3A" w14:textId="77777777" w:rsidTr="00717BE2">
        <w:trPr>
          <w:trHeight w:val="352"/>
        </w:trPr>
        <w:tc>
          <w:tcPr>
            <w:tcW w:w="883" w:type="dxa"/>
            <w:vMerge/>
          </w:tcPr>
          <w:p w14:paraId="018FA6F1"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tc>
        <w:tc>
          <w:tcPr>
            <w:tcW w:w="4320" w:type="dxa"/>
          </w:tcPr>
          <w:p w14:paraId="7F0419A1"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Từ 5 đến dưới 10 năm</w:t>
            </w:r>
          </w:p>
        </w:tc>
        <w:tc>
          <w:tcPr>
            <w:tcW w:w="2567" w:type="dxa"/>
          </w:tcPr>
          <w:p w14:paraId="5B582A87"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60</w:t>
            </w:r>
          </w:p>
        </w:tc>
        <w:tc>
          <w:tcPr>
            <w:tcW w:w="1724" w:type="dxa"/>
          </w:tcPr>
          <w:p w14:paraId="606457C8"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30%</w:t>
            </w:r>
          </w:p>
        </w:tc>
      </w:tr>
      <w:tr w:rsidR="006577C8" w:rsidRPr="00582B18" w14:paraId="1E57B233" w14:textId="77777777" w:rsidTr="00717BE2">
        <w:trPr>
          <w:trHeight w:val="385"/>
        </w:trPr>
        <w:tc>
          <w:tcPr>
            <w:tcW w:w="883" w:type="dxa"/>
            <w:vMerge/>
          </w:tcPr>
          <w:p w14:paraId="00AC9503"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tc>
        <w:tc>
          <w:tcPr>
            <w:tcW w:w="4320" w:type="dxa"/>
          </w:tcPr>
          <w:p w14:paraId="77DD4072"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Từ 10 đến dưới 20 năm</w:t>
            </w:r>
          </w:p>
        </w:tc>
        <w:tc>
          <w:tcPr>
            <w:tcW w:w="2567" w:type="dxa"/>
          </w:tcPr>
          <w:p w14:paraId="7DFE43A2"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30</w:t>
            </w:r>
          </w:p>
        </w:tc>
        <w:tc>
          <w:tcPr>
            <w:tcW w:w="1724" w:type="dxa"/>
          </w:tcPr>
          <w:p w14:paraId="1E758ABA"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15%</w:t>
            </w:r>
          </w:p>
        </w:tc>
      </w:tr>
      <w:tr w:rsidR="006577C8" w:rsidRPr="00582B18" w14:paraId="387D72AC" w14:textId="77777777" w:rsidTr="00717BE2">
        <w:trPr>
          <w:trHeight w:val="422"/>
        </w:trPr>
        <w:tc>
          <w:tcPr>
            <w:tcW w:w="883" w:type="dxa"/>
            <w:vMerge/>
          </w:tcPr>
          <w:p w14:paraId="255C23F3"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tc>
        <w:tc>
          <w:tcPr>
            <w:tcW w:w="4320" w:type="dxa"/>
          </w:tcPr>
          <w:p w14:paraId="5ADBD773"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Trên 20 năm</w:t>
            </w:r>
          </w:p>
        </w:tc>
        <w:tc>
          <w:tcPr>
            <w:tcW w:w="2567" w:type="dxa"/>
          </w:tcPr>
          <w:p w14:paraId="3EE53D21"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13</w:t>
            </w:r>
          </w:p>
        </w:tc>
        <w:tc>
          <w:tcPr>
            <w:tcW w:w="1724" w:type="dxa"/>
          </w:tcPr>
          <w:p w14:paraId="7B66F978"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6,5%</w:t>
            </w:r>
          </w:p>
        </w:tc>
      </w:tr>
      <w:tr w:rsidR="006577C8" w:rsidRPr="00582B18" w14:paraId="18942517" w14:textId="77777777" w:rsidTr="00717BE2">
        <w:trPr>
          <w:trHeight w:val="385"/>
        </w:trPr>
        <w:tc>
          <w:tcPr>
            <w:tcW w:w="883" w:type="dxa"/>
            <w:vMerge w:val="restart"/>
          </w:tcPr>
          <w:p w14:paraId="3FA4F08C"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p w14:paraId="35AD1050"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p w14:paraId="4B57A4A7"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2</w:t>
            </w:r>
          </w:p>
        </w:tc>
        <w:tc>
          <w:tcPr>
            <w:tcW w:w="4320" w:type="dxa"/>
          </w:tcPr>
          <w:p w14:paraId="7C548177"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Loại hình doanh nghiêp:</w:t>
            </w:r>
          </w:p>
        </w:tc>
        <w:tc>
          <w:tcPr>
            <w:tcW w:w="2567" w:type="dxa"/>
          </w:tcPr>
          <w:p w14:paraId="50F7BA86"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200</w:t>
            </w:r>
          </w:p>
        </w:tc>
        <w:tc>
          <w:tcPr>
            <w:tcW w:w="1724" w:type="dxa"/>
          </w:tcPr>
          <w:p w14:paraId="4ABB901A"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100%</w:t>
            </w:r>
          </w:p>
        </w:tc>
      </w:tr>
      <w:tr w:rsidR="006577C8" w:rsidRPr="00582B18" w14:paraId="1283C55D" w14:textId="77777777" w:rsidTr="00717BE2">
        <w:trPr>
          <w:trHeight w:val="401"/>
        </w:trPr>
        <w:tc>
          <w:tcPr>
            <w:tcW w:w="883" w:type="dxa"/>
            <w:vMerge/>
          </w:tcPr>
          <w:p w14:paraId="065FAF90"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tc>
        <w:tc>
          <w:tcPr>
            <w:tcW w:w="4320" w:type="dxa"/>
          </w:tcPr>
          <w:p w14:paraId="1FDED060"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Doanh nghiệp nhà nước (&gt;50% vốn)</w:t>
            </w:r>
          </w:p>
        </w:tc>
        <w:tc>
          <w:tcPr>
            <w:tcW w:w="2567" w:type="dxa"/>
          </w:tcPr>
          <w:p w14:paraId="41ECBB08"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55</w:t>
            </w:r>
          </w:p>
        </w:tc>
        <w:tc>
          <w:tcPr>
            <w:tcW w:w="1724" w:type="dxa"/>
          </w:tcPr>
          <w:p w14:paraId="31CFF8AD"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27,5%</w:t>
            </w:r>
          </w:p>
        </w:tc>
      </w:tr>
      <w:tr w:rsidR="006577C8" w:rsidRPr="00582B18" w14:paraId="4D960791" w14:textId="77777777" w:rsidTr="00717BE2">
        <w:trPr>
          <w:trHeight w:val="469"/>
        </w:trPr>
        <w:tc>
          <w:tcPr>
            <w:tcW w:w="883" w:type="dxa"/>
            <w:vMerge/>
          </w:tcPr>
          <w:p w14:paraId="64374352"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tc>
        <w:tc>
          <w:tcPr>
            <w:tcW w:w="4320" w:type="dxa"/>
          </w:tcPr>
          <w:p w14:paraId="371E8605"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Công ty Cổ phần</w:t>
            </w:r>
          </w:p>
        </w:tc>
        <w:tc>
          <w:tcPr>
            <w:tcW w:w="2567" w:type="dxa"/>
          </w:tcPr>
          <w:p w14:paraId="29083081"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40</w:t>
            </w:r>
          </w:p>
        </w:tc>
        <w:tc>
          <w:tcPr>
            <w:tcW w:w="1724" w:type="dxa"/>
          </w:tcPr>
          <w:p w14:paraId="3A3991AA"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20%</w:t>
            </w:r>
          </w:p>
        </w:tc>
      </w:tr>
      <w:tr w:rsidR="006577C8" w:rsidRPr="00582B18" w14:paraId="67D20CD1" w14:textId="77777777" w:rsidTr="00717BE2">
        <w:trPr>
          <w:trHeight w:val="418"/>
        </w:trPr>
        <w:tc>
          <w:tcPr>
            <w:tcW w:w="883" w:type="dxa"/>
            <w:vMerge/>
          </w:tcPr>
          <w:p w14:paraId="0FAD133B"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tc>
        <w:tc>
          <w:tcPr>
            <w:tcW w:w="4320" w:type="dxa"/>
          </w:tcPr>
          <w:p w14:paraId="7DC771D5"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Công ty TNHH</w:t>
            </w:r>
          </w:p>
        </w:tc>
        <w:tc>
          <w:tcPr>
            <w:tcW w:w="2567" w:type="dxa"/>
          </w:tcPr>
          <w:p w14:paraId="6766E972"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50</w:t>
            </w:r>
          </w:p>
        </w:tc>
        <w:tc>
          <w:tcPr>
            <w:tcW w:w="1724" w:type="dxa"/>
          </w:tcPr>
          <w:p w14:paraId="721697FF"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25%</w:t>
            </w:r>
          </w:p>
        </w:tc>
      </w:tr>
      <w:tr w:rsidR="006577C8" w:rsidRPr="00582B18" w14:paraId="0676098A" w14:textId="77777777" w:rsidTr="00717BE2">
        <w:trPr>
          <w:trHeight w:val="435"/>
        </w:trPr>
        <w:tc>
          <w:tcPr>
            <w:tcW w:w="883" w:type="dxa"/>
            <w:vMerge/>
          </w:tcPr>
          <w:p w14:paraId="00429F72"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tc>
        <w:tc>
          <w:tcPr>
            <w:tcW w:w="4320" w:type="dxa"/>
          </w:tcPr>
          <w:p w14:paraId="16EB9303"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Công ty tư nhân</w:t>
            </w:r>
          </w:p>
        </w:tc>
        <w:tc>
          <w:tcPr>
            <w:tcW w:w="2567" w:type="dxa"/>
          </w:tcPr>
          <w:p w14:paraId="66738F37"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46</w:t>
            </w:r>
          </w:p>
        </w:tc>
        <w:tc>
          <w:tcPr>
            <w:tcW w:w="1724" w:type="dxa"/>
          </w:tcPr>
          <w:p w14:paraId="7A4A10DE"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23%</w:t>
            </w:r>
          </w:p>
        </w:tc>
      </w:tr>
      <w:tr w:rsidR="006577C8" w:rsidRPr="00582B18" w14:paraId="3E64B7BC" w14:textId="77777777" w:rsidTr="00717BE2">
        <w:trPr>
          <w:trHeight w:val="467"/>
        </w:trPr>
        <w:tc>
          <w:tcPr>
            <w:tcW w:w="883" w:type="dxa"/>
            <w:vMerge/>
          </w:tcPr>
          <w:p w14:paraId="7958B464"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tc>
        <w:tc>
          <w:tcPr>
            <w:tcW w:w="4320" w:type="dxa"/>
          </w:tcPr>
          <w:p w14:paraId="5B0D688C"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 xml:space="preserve">Khác </w:t>
            </w:r>
          </w:p>
        </w:tc>
        <w:tc>
          <w:tcPr>
            <w:tcW w:w="2567" w:type="dxa"/>
          </w:tcPr>
          <w:p w14:paraId="2C70A564"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9</w:t>
            </w:r>
          </w:p>
        </w:tc>
        <w:tc>
          <w:tcPr>
            <w:tcW w:w="1724" w:type="dxa"/>
          </w:tcPr>
          <w:p w14:paraId="7885C1B2"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3%</w:t>
            </w:r>
          </w:p>
        </w:tc>
      </w:tr>
      <w:tr w:rsidR="006577C8" w:rsidRPr="00582B18" w14:paraId="793693BA" w14:textId="77777777" w:rsidTr="00717BE2">
        <w:trPr>
          <w:trHeight w:val="422"/>
        </w:trPr>
        <w:tc>
          <w:tcPr>
            <w:tcW w:w="883" w:type="dxa"/>
            <w:vMerge w:val="restart"/>
          </w:tcPr>
          <w:p w14:paraId="38E97AB1"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p w14:paraId="7014B882"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p w14:paraId="65F735C1"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3</w:t>
            </w:r>
          </w:p>
          <w:p w14:paraId="57D627EB"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p w14:paraId="4DC65769"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tc>
        <w:tc>
          <w:tcPr>
            <w:tcW w:w="4320" w:type="dxa"/>
          </w:tcPr>
          <w:p w14:paraId="4D142658"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Lĩnh vực, ngành nghề kinh doanh chủ yếu:</w:t>
            </w:r>
          </w:p>
        </w:tc>
        <w:tc>
          <w:tcPr>
            <w:tcW w:w="2567" w:type="dxa"/>
          </w:tcPr>
          <w:p w14:paraId="190FD796"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200</w:t>
            </w:r>
          </w:p>
        </w:tc>
        <w:tc>
          <w:tcPr>
            <w:tcW w:w="1724" w:type="dxa"/>
          </w:tcPr>
          <w:p w14:paraId="0FCE5243"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100%</w:t>
            </w:r>
          </w:p>
        </w:tc>
      </w:tr>
      <w:tr w:rsidR="006577C8" w:rsidRPr="00582B18" w14:paraId="7C730BD1" w14:textId="77777777" w:rsidTr="00717BE2">
        <w:trPr>
          <w:trHeight w:val="435"/>
        </w:trPr>
        <w:tc>
          <w:tcPr>
            <w:tcW w:w="883" w:type="dxa"/>
            <w:vMerge/>
          </w:tcPr>
          <w:p w14:paraId="3DCE3A09"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tc>
        <w:tc>
          <w:tcPr>
            <w:tcW w:w="4320" w:type="dxa"/>
          </w:tcPr>
          <w:p w14:paraId="2B9541AA"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Thương mại &amp; Dịch vụ</w:t>
            </w:r>
          </w:p>
        </w:tc>
        <w:tc>
          <w:tcPr>
            <w:tcW w:w="2567" w:type="dxa"/>
          </w:tcPr>
          <w:p w14:paraId="1804DACC"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75</w:t>
            </w:r>
          </w:p>
        </w:tc>
        <w:tc>
          <w:tcPr>
            <w:tcW w:w="1724" w:type="dxa"/>
          </w:tcPr>
          <w:p w14:paraId="0D4A74E4"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37,5%</w:t>
            </w:r>
          </w:p>
        </w:tc>
      </w:tr>
      <w:tr w:rsidR="006577C8" w:rsidRPr="00582B18" w14:paraId="5691E089" w14:textId="77777777" w:rsidTr="00717BE2">
        <w:trPr>
          <w:trHeight w:val="435"/>
        </w:trPr>
        <w:tc>
          <w:tcPr>
            <w:tcW w:w="883" w:type="dxa"/>
            <w:vMerge/>
          </w:tcPr>
          <w:p w14:paraId="64994B95"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tc>
        <w:tc>
          <w:tcPr>
            <w:tcW w:w="4320" w:type="dxa"/>
          </w:tcPr>
          <w:p w14:paraId="67F57A4E"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Công nghiệp &amp; sản xuất</w:t>
            </w:r>
          </w:p>
        </w:tc>
        <w:tc>
          <w:tcPr>
            <w:tcW w:w="2567" w:type="dxa"/>
          </w:tcPr>
          <w:p w14:paraId="4F61E0BF"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50</w:t>
            </w:r>
          </w:p>
        </w:tc>
        <w:tc>
          <w:tcPr>
            <w:tcW w:w="1724" w:type="dxa"/>
          </w:tcPr>
          <w:p w14:paraId="78F7D421"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25%</w:t>
            </w:r>
          </w:p>
        </w:tc>
      </w:tr>
      <w:tr w:rsidR="006577C8" w:rsidRPr="00582B18" w14:paraId="4B670325" w14:textId="77777777" w:rsidTr="00717BE2">
        <w:trPr>
          <w:trHeight w:val="385"/>
        </w:trPr>
        <w:tc>
          <w:tcPr>
            <w:tcW w:w="883" w:type="dxa"/>
            <w:vMerge/>
          </w:tcPr>
          <w:p w14:paraId="355FCD00"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tc>
        <w:tc>
          <w:tcPr>
            <w:tcW w:w="4320" w:type="dxa"/>
          </w:tcPr>
          <w:p w14:paraId="37483BB0"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Nông lâm thủy sản</w:t>
            </w:r>
          </w:p>
        </w:tc>
        <w:tc>
          <w:tcPr>
            <w:tcW w:w="2567" w:type="dxa"/>
          </w:tcPr>
          <w:p w14:paraId="69269BBD"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45</w:t>
            </w:r>
          </w:p>
        </w:tc>
        <w:tc>
          <w:tcPr>
            <w:tcW w:w="1724" w:type="dxa"/>
          </w:tcPr>
          <w:p w14:paraId="09318279"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22,5%</w:t>
            </w:r>
          </w:p>
        </w:tc>
      </w:tr>
      <w:tr w:rsidR="006577C8" w:rsidRPr="00582B18" w14:paraId="2609E61D" w14:textId="77777777" w:rsidTr="00717BE2">
        <w:trPr>
          <w:trHeight w:val="449"/>
        </w:trPr>
        <w:tc>
          <w:tcPr>
            <w:tcW w:w="883" w:type="dxa"/>
            <w:vMerge/>
          </w:tcPr>
          <w:p w14:paraId="49F07C35"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tc>
        <w:tc>
          <w:tcPr>
            <w:tcW w:w="4320" w:type="dxa"/>
          </w:tcPr>
          <w:p w14:paraId="29D9C7F6"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Xây dựng</w:t>
            </w:r>
          </w:p>
        </w:tc>
        <w:tc>
          <w:tcPr>
            <w:tcW w:w="2567" w:type="dxa"/>
          </w:tcPr>
          <w:p w14:paraId="22D8DF84"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30</w:t>
            </w:r>
          </w:p>
        </w:tc>
        <w:tc>
          <w:tcPr>
            <w:tcW w:w="1724" w:type="dxa"/>
          </w:tcPr>
          <w:p w14:paraId="750398CD"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15%</w:t>
            </w:r>
          </w:p>
        </w:tc>
      </w:tr>
      <w:tr w:rsidR="006577C8" w:rsidRPr="00582B18" w14:paraId="76B8BDB5" w14:textId="77777777" w:rsidTr="00717BE2">
        <w:trPr>
          <w:trHeight w:val="435"/>
        </w:trPr>
        <w:tc>
          <w:tcPr>
            <w:tcW w:w="883" w:type="dxa"/>
            <w:vMerge w:val="restart"/>
          </w:tcPr>
          <w:p w14:paraId="64CDA0E7"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p w14:paraId="3FA2AADD"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p w14:paraId="5E81BE2B"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4</w:t>
            </w:r>
          </w:p>
          <w:p w14:paraId="32696850"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p w14:paraId="10D3A619"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tc>
        <w:tc>
          <w:tcPr>
            <w:tcW w:w="4320" w:type="dxa"/>
          </w:tcPr>
          <w:p w14:paraId="2297C92D"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Quy mô lao động:</w:t>
            </w:r>
          </w:p>
        </w:tc>
        <w:tc>
          <w:tcPr>
            <w:tcW w:w="2567" w:type="dxa"/>
          </w:tcPr>
          <w:p w14:paraId="340D90C0"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200</w:t>
            </w:r>
          </w:p>
        </w:tc>
        <w:tc>
          <w:tcPr>
            <w:tcW w:w="1724" w:type="dxa"/>
          </w:tcPr>
          <w:p w14:paraId="0776E195"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100%</w:t>
            </w:r>
          </w:p>
        </w:tc>
      </w:tr>
      <w:tr w:rsidR="006577C8" w:rsidRPr="00582B18" w14:paraId="74FE6183" w14:textId="77777777" w:rsidTr="00717BE2">
        <w:trPr>
          <w:trHeight w:val="368"/>
        </w:trPr>
        <w:tc>
          <w:tcPr>
            <w:tcW w:w="883" w:type="dxa"/>
            <w:vMerge/>
          </w:tcPr>
          <w:p w14:paraId="2852CBE1"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tc>
        <w:tc>
          <w:tcPr>
            <w:tcW w:w="4320" w:type="dxa"/>
          </w:tcPr>
          <w:p w14:paraId="0B644BC9"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Dưới 10 lao động</w:t>
            </w:r>
          </w:p>
        </w:tc>
        <w:tc>
          <w:tcPr>
            <w:tcW w:w="2567" w:type="dxa"/>
          </w:tcPr>
          <w:p w14:paraId="21BC17B7"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70</w:t>
            </w:r>
          </w:p>
        </w:tc>
        <w:tc>
          <w:tcPr>
            <w:tcW w:w="1724" w:type="dxa"/>
          </w:tcPr>
          <w:p w14:paraId="47E69C13"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35%</w:t>
            </w:r>
          </w:p>
        </w:tc>
      </w:tr>
      <w:tr w:rsidR="006577C8" w:rsidRPr="00582B18" w14:paraId="17A52EA6" w14:textId="77777777" w:rsidTr="00717BE2">
        <w:trPr>
          <w:trHeight w:val="352"/>
        </w:trPr>
        <w:tc>
          <w:tcPr>
            <w:tcW w:w="883" w:type="dxa"/>
            <w:vMerge/>
          </w:tcPr>
          <w:p w14:paraId="5DEFCBE9"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tc>
        <w:tc>
          <w:tcPr>
            <w:tcW w:w="4320" w:type="dxa"/>
          </w:tcPr>
          <w:p w14:paraId="536E8415"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Từ 10 đến 49 lao động</w:t>
            </w:r>
          </w:p>
        </w:tc>
        <w:tc>
          <w:tcPr>
            <w:tcW w:w="2567" w:type="dxa"/>
          </w:tcPr>
          <w:p w14:paraId="51CDFCAF"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48</w:t>
            </w:r>
          </w:p>
        </w:tc>
        <w:tc>
          <w:tcPr>
            <w:tcW w:w="1724" w:type="dxa"/>
          </w:tcPr>
          <w:p w14:paraId="6663A45B"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24%</w:t>
            </w:r>
          </w:p>
        </w:tc>
      </w:tr>
      <w:tr w:rsidR="006577C8" w:rsidRPr="00582B18" w14:paraId="227F43CB" w14:textId="77777777" w:rsidTr="00717BE2">
        <w:trPr>
          <w:trHeight w:val="368"/>
        </w:trPr>
        <w:tc>
          <w:tcPr>
            <w:tcW w:w="883" w:type="dxa"/>
            <w:vMerge/>
          </w:tcPr>
          <w:p w14:paraId="36FB45E3"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tc>
        <w:tc>
          <w:tcPr>
            <w:tcW w:w="4320" w:type="dxa"/>
          </w:tcPr>
          <w:p w14:paraId="60B4D60D"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Từ 50 đến 99 lao động</w:t>
            </w:r>
          </w:p>
        </w:tc>
        <w:tc>
          <w:tcPr>
            <w:tcW w:w="2567" w:type="dxa"/>
          </w:tcPr>
          <w:p w14:paraId="1484A098"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43</w:t>
            </w:r>
          </w:p>
        </w:tc>
        <w:tc>
          <w:tcPr>
            <w:tcW w:w="1724" w:type="dxa"/>
          </w:tcPr>
          <w:p w14:paraId="3F11A1F7"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21,5%</w:t>
            </w:r>
          </w:p>
        </w:tc>
      </w:tr>
      <w:tr w:rsidR="006577C8" w:rsidRPr="00582B18" w14:paraId="7B92929B" w14:textId="77777777" w:rsidTr="00717BE2">
        <w:trPr>
          <w:trHeight w:val="402"/>
        </w:trPr>
        <w:tc>
          <w:tcPr>
            <w:tcW w:w="883" w:type="dxa"/>
            <w:vMerge/>
          </w:tcPr>
          <w:p w14:paraId="07588C08"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tc>
        <w:tc>
          <w:tcPr>
            <w:tcW w:w="4320" w:type="dxa"/>
          </w:tcPr>
          <w:p w14:paraId="6B00B4BE"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Từ 100 đến 199 lao động</w:t>
            </w:r>
          </w:p>
        </w:tc>
        <w:tc>
          <w:tcPr>
            <w:tcW w:w="2567" w:type="dxa"/>
          </w:tcPr>
          <w:p w14:paraId="1522D2D0"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20</w:t>
            </w:r>
          </w:p>
        </w:tc>
        <w:tc>
          <w:tcPr>
            <w:tcW w:w="1724" w:type="dxa"/>
          </w:tcPr>
          <w:p w14:paraId="73FE3DB7"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10%</w:t>
            </w:r>
          </w:p>
        </w:tc>
      </w:tr>
      <w:tr w:rsidR="006577C8" w:rsidRPr="00582B18" w14:paraId="0E1C53CC" w14:textId="77777777" w:rsidTr="00717BE2">
        <w:trPr>
          <w:trHeight w:val="871"/>
        </w:trPr>
        <w:tc>
          <w:tcPr>
            <w:tcW w:w="883" w:type="dxa"/>
            <w:vMerge/>
          </w:tcPr>
          <w:p w14:paraId="410F51B3"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tc>
        <w:tc>
          <w:tcPr>
            <w:tcW w:w="4320" w:type="dxa"/>
          </w:tcPr>
          <w:p w14:paraId="03BE1094"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Từ 200 đến dưới 300 lao động</w:t>
            </w:r>
          </w:p>
        </w:tc>
        <w:tc>
          <w:tcPr>
            <w:tcW w:w="2567" w:type="dxa"/>
          </w:tcPr>
          <w:p w14:paraId="2D8EBB5C"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19</w:t>
            </w:r>
          </w:p>
        </w:tc>
        <w:tc>
          <w:tcPr>
            <w:tcW w:w="1724" w:type="dxa"/>
          </w:tcPr>
          <w:p w14:paraId="57B677BC"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9,5%</w:t>
            </w:r>
          </w:p>
        </w:tc>
      </w:tr>
      <w:tr w:rsidR="006577C8" w:rsidRPr="00582B18" w14:paraId="24979DBB" w14:textId="77777777" w:rsidTr="00717BE2">
        <w:trPr>
          <w:trHeight w:val="356"/>
        </w:trPr>
        <w:tc>
          <w:tcPr>
            <w:tcW w:w="883" w:type="dxa"/>
            <w:vMerge w:val="restart"/>
          </w:tcPr>
          <w:p w14:paraId="6FC76D2F"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p w14:paraId="50B48721"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5</w:t>
            </w:r>
          </w:p>
          <w:p w14:paraId="38B0DBEC"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p w14:paraId="73F1CBE4"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p w14:paraId="1E27DDE5"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tc>
        <w:tc>
          <w:tcPr>
            <w:tcW w:w="4320" w:type="dxa"/>
          </w:tcPr>
          <w:p w14:paraId="7A785B9A"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Quy mô doanh thu:</w:t>
            </w:r>
          </w:p>
        </w:tc>
        <w:tc>
          <w:tcPr>
            <w:tcW w:w="2567" w:type="dxa"/>
          </w:tcPr>
          <w:p w14:paraId="765F12BC"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200</w:t>
            </w:r>
          </w:p>
        </w:tc>
        <w:tc>
          <w:tcPr>
            <w:tcW w:w="1724" w:type="dxa"/>
          </w:tcPr>
          <w:p w14:paraId="385EB6CD"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100%</w:t>
            </w:r>
          </w:p>
        </w:tc>
      </w:tr>
      <w:tr w:rsidR="006577C8" w:rsidRPr="00582B18" w14:paraId="26941E59" w14:textId="77777777" w:rsidTr="00717BE2">
        <w:trPr>
          <w:trHeight w:val="586"/>
        </w:trPr>
        <w:tc>
          <w:tcPr>
            <w:tcW w:w="883" w:type="dxa"/>
            <w:vMerge/>
          </w:tcPr>
          <w:p w14:paraId="678ADECE"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tc>
        <w:tc>
          <w:tcPr>
            <w:tcW w:w="4320" w:type="dxa"/>
          </w:tcPr>
          <w:p w14:paraId="559276CD"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Dưới 3 tỷ đồng</w:t>
            </w:r>
          </w:p>
        </w:tc>
        <w:tc>
          <w:tcPr>
            <w:tcW w:w="2567" w:type="dxa"/>
          </w:tcPr>
          <w:p w14:paraId="6EE47AE0"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70</w:t>
            </w:r>
          </w:p>
        </w:tc>
        <w:tc>
          <w:tcPr>
            <w:tcW w:w="1724" w:type="dxa"/>
          </w:tcPr>
          <w:p w14:paraId="4E4ACC80"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35%</w:t>
            </w:r>
          </w:p>
        </w:tc>
      </w:tr>
      <w:tr w:rsidR="006577C8" w:rsidRPr="00582B18" w14:paraId="095E9509" w14:textId="77777777" w:rsidTr="00717BE2">
        <w:trPr>
          <w:trHeight w:val="418"/>
        </w:trPr>
        <w:tc>
          <w:tcPr>
            <w:tcW w:w="883" w:type="dxa"/>
            <w:vMerge/>
          </w:tcPr>
          <w:p w14:paraId="1B5CF9A0"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tc>
        <w:tc>
          <w:tcPr>
            <w:tcW w:w="4320" w:type="dxa"/>
          </w:tcPr>
          <w:p w14:paraId="58E138EE"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Từ 3 đến dưới 50 tỷ đồng</w:t>
            </w:r>
          </w:p>
        </w:tc>
        <w:tc>
          <w:tcPr>
            <w:tcW w:w="2567" w:type="dxa"/>
          </w:tcPr>
          <w:p w14:paraId="5351D914"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50</w:t>
            </w:r>
          </w:p>
        </w:tc>
        <w:tc>
          <w:tcPr>
            <w:tcW w:w="1724" w:type="dxa"/>
          </w:tcPr>
          <w:p w14:paraId="0601AD36"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25%</w:t>
            </w:r>
          </w:p>
        </w:tc>
      </w:tr>
      <w:tr w:rsidR="006577C8" w:rsidRPr="00582B18" w14:paraId="5280F707" w14:textId="77777777" w:rsidTr="00717BE2">
        <w:trPr>
          <w:trHeight w:val="385"/>
        </w:trPr>
        <w:tc>
          <w:tcPr>
            <w:tcW w:w="883" w:type="dxa"/>
            <w:vMerge/>
          </w:tcPr>
          <w:p w14:paraId="0C883863"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tc>
        <w:tc>
          <w:tcPr>
            <w:tcW w:w="4320" w:type="dxa"/>
          </w:tcPr>
          <w:p w14:paraId="60E7F7B1"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Từ 50 đến dưới 100 tỷ đồng</w:t>
            </w:r>
          </w:p>
        </w:tc>
        <w:tc>
          <w:tcPr>
            <w:tcW w:w="2567" w:type="dxa"/>
          </w:tcPr>
          <w:p w14:paraId="3E163750"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60</w:t>
            </w:r>
          </w:p>
        </w:tc>
        <w:tc>
          <w:tcPr>
            <w:tcW w:w="1724" w:type="dxa"/>
          </w:tcPr>
          <w:p w14:paraId="7554D51F"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30%</w:t>
            </w:r>
          </w:p>
        </w:tc>
      </w:tr>
      <w:tr w:rsidR="006577C8" w:rsidRPr="00582B18" w14:paraId="5FC755F7" w14:textId="77777777" w:rsidTr="00717BE2">
        <w:trPr>
          <w:trHeight w:val="674"/>
        </w:trPr>
        <w:tc>
          <w:tcPr>
            <w:tcW w:w="883" w:type="dxa"/>
            <w:vMerge/>
          </w:tcPr>
          <w:p w14:paraId="3891AF9F"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p>
        </w:tc>
        <w:tc>
          <w:tcPr>
            <w:tcW w:w="4320" w:type="dxa"/>
          </w:tcPr>
          <w:p w14:paraId="480B25B4"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Từ 100 đến dưới 300 tỷ đồng</w:t>
            </w:r>
          </w:p>
        </w:tc>
        <w:tc>
          <w:tcPr>
            <w:tcW w:w="2567" w:type="dxa"/>
          </w:tcPr>
          <w:p w14:paraId="6EB2340B"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20</w:t>
            </w:r>
          </w:p>
        </w:tc>
        <w:tc>
          <w:tcPr>
            <w:tcW w:w="1724" w:type="dxa"/>
          </w:tcPr>
          <w:p w14:paraId="4583790A" w14:textId="77777777" w:rsidR="006577C8" w:rsidRPr="00582B18" w:rsidRDefault="006577C8" w:rsidP="00582B18">
            <w:pPr>
              <w:spacing w:after="0" w:line="360" w:lineRule="auto"/>
              <w:jc w:val="both"/>
              <w:rPr>
                <w:rFonts w:asciiTheme="majorHAnsi" w:eastAsiaTheme="minorEastAsia" w:hAnsiTheme="majorHAnsi" w:cstheme="majorHAnsi"/>
                <w:noProof/>
                <w:sz w:val="26"/>
                <w:szCs w:val="26"/>
                <w:lang w:val="vi-VN" w:eastAsia="zh-CN"/>
              </w:rPr>
            </w:pPr>
            <w:r w:rsidRPr="00582B18">
              <w:rPr>
                <w:rFonts w:asciiTheme="majorHAnsi" w:eastAsiaTheme="minorEastAsia" w:hAnsiTheme="majorHAnsi" w:cstheme="majorHAnsi"/>
                <w:noProof/>
                <w:sz w:val="26"/>
                <w:szCs w:val="26"/>
                <w:lang w:val="vi-VN" w:eastAsia="zh-CN"/>
              </w:rPr>
              <w:t>10%</w:t>
            </w:r>
          </w:p>
        </w:tc>
      </w:tr>
    </w:tbl>
    <w:p w14:paraId="443C66A4" w14:textId="328F52B8" w:rsidR="006577C8" w:rsidRPr="00582B18" w:rsidRDefault="006577C8" w:rsidP="00582B18">
      <w:pPr>
        <w:spacing w:after="0" w:line="360" w:lineRule="auto"/>
        <w:ind w:left="11"/>
        <w:jc w:val="both"/>
        <w:rPr>
          <w:rFonts w:asciiTheme="majorHAnsi" w:eastAsiaTheme="minorEastAsia" w:hAnsiTheme="majorHAnsi" w:cstheme="majorHAnsi"/>
          <w:i/>
          <w:iCs/>
          <w:sz w:val="26"/>
          <w:szCs w:val="26"/>
          <w:lang w:val="vi-VN" w:eastAsia="zh-CN"/>
        </w:rPr>
      </w:pPr>
      <w:r w:rsidRPr="00582B18">
        <w:rPr>
          <w:rFonts w:asciiTheme="majorHAnsi" w:eastAsiaTheme="minorEastAsia" w:hAnsiTheme="majorHAnsi" w:cstheme="majorHAnsi"/>
          <w:i/>
          <w:iCs/>
          <w:sz w:val="26"/>
          <w:szCs w:val="26"/>
          <w:lang w:val="vi-VN" w:eastAsia="zh-CN"/>
        </w:rPr>
        <w:t>Nguồn: Tác gải xử lí số liệu</w:t>
      </w:r>
    </w:p>
    <w:p w14:paraId="4B672DAA" w14:textId="2381FCED" w:rsidR="00561D0A" w:rsidRPr="00582B18" w:rsidRDefault="00561D0A" w:rsidP="00582B18">
      <w:pPr>
        <w:pStyle w:val="ListParagraph"/>
        <w:numPr>
          <w:ilvl w:val="2"/>
          <w:numId w:val="27"/>
        </w:numPr>
        <w:spacing w:after="0" w:line="360" w:lineRule="auto"/>
        <w:jc w:val="both"/>
        <w:outlineLvl w:val="2"/>
        <w:rPr>
          <w:rFonts w:asciiTheme="majorHAnsi" w:eastAsiaTheme="minorEastAsia" w:hAnsiTheme="majorHAnsi" w:cstheme="majorHAnsi"/>
          <w:b/>
          <w:bCs/>
          <w:i/>
          <w:iCs/>
          <w:sz w:val="26"/>
          <w:szCs w:val="26"/>
          <w:lang w:val="vi-VN" w:eastAsia="zh-CN"/>
        </w:rPr>
      </w:pPr>
      <w:r w:rsidRPr="00582B18">
        <w:rPr>
          <w:rFonts w:asciiTheme="majorHAnsi" w:eastAsiaTheme="minorEastAsia" w:hAnsiTheme="majorHAnsi" w:cstheme="majorHAnsi"/>
          <w:b/>
          <w:bCs/>
          <w:i/>
          <w:iCs/>
          <w:sz w:val="26"/>
          <w:szCs w:val="26"/>
          <w:lang w:val="vi-VN" w:eastAsia="zh-CN"/>
        </w:rPr>
        <w:t xml:space="preserve"> </w:t>
      </w:r>
      <w:bookmarkStart w:id="22" w:name="_Toc229358122"/>
      <w:r w:rsidRPr="00582B18">
        <w:rPr>
          <w:rFonts w:asciiTheme="majorHAnsi" w:eastAsiaTheme="minorEastAsia" w:hAnsiTheme="majorHAnsi" w:cstheme="majorHAnsi"/>
          <w:b/>
          <w:bCs/>
          <w:i/>
          <w:iCs/>
          <w:sz w:val="26"/>
          <w:szCs w:val="26"/>
          <w:lang w:val="vi-VN" w:eastAsia="zh-CN"/>
        </w:rPr>
        <w:t>Kết quả thống kê mẫu</w:t>
      </w:r>
      <w:bookmarkEnd w:id="22"/>
    </w:p>
    <w:p w14:paraId="628E4EF1" w14:textId="1D0D5927" w:rsidR="00561D0A" w:rsidRPr="00582B18" w:rsidRDefault="00561D0A" w:rsidP="00582B18">
      <w:pPr>
        <w:spacing w:after="0" w:line="360" w:lineRule="auto"/>
        <w:ind w:left="11"/>
        <w:jc w:val="both"/>
        <w:rPr>
          <w:rFonts w:asciiTheme="majorHAnsi" w:eastAsiaTheme="minorEastAsia" w:hAnsiTheme="majorHAnsi" w:cstheme="majorHAnsi"/>
          <w:b/>
          <w:bCs/>
          <w:i/>
          <w:iCs/>
          <w:sz w:val="26"/>
          <w:szCs w:val="26"/>
          <w:lang w:val="vi-VN" w:eastAsia="zh-CN"/>
        </w:rPr>
      </w:pPr>
      <w:r w:rsidRPr="00582B18">
        <w:rPr>
          <w:rFonts w:asciiTheme="majorHAnsi" w:eastAsiaTheme="minorEastAsia" w:hAnsiTheme="majorHAnsi" w:cstheme="majorHAnsi"/>
          <w:b/>
          <w:bCs/>
          <w:i/>
          <w:iCs/>
          <w:sz w:val="26"/>
          <w:szCs w:val="26"/>
          <w:lang w:val="vi-VN" w:eastAsia="zh-CN"/>
        </w:rPr>
        <w:t xml:space="preserve">Bảng </w:t>
      </w:r>
      <w:r w:rsidR="00E4686B" w:rsidRPr="00582B18">
        <w:rPr>
          <w:rFonts w:asciiTheme="majorHAnsi" w:eastAsiaTheme="minorEastAsia" w:hAnsiTheme="majorHAnsi" w:cstheme="majorHAnsi"/>
          <w:b/>
          <w:bCs/>
          <w:i/>
          <w:iCs/>
          <w:sz w:val="26"/>
          <w:szCs w:val="26"/>
          <w:lang w:val="vi-VN" w:eastAsia="zh-CN"/>
        </w:rPr>
        <w:t>2.5</w:t>
      </w:r>
      <w:r w:rsidRPr="00582B18">
        <w:rPr>
          <w:rFonts w:asciiTheme="majorHAnsi" w:eastAsiaTheme="minorEastAsia" w:hAnsiTheme="majorHAnsi" w:cstheme="majorHAnsi"/>
          <w:b/>
          <w:bCs/>
          <w:i/>
          <w:iCs/>
          <w:sz w:val="26"/>
          <w:szCs w:val="26"/>
          <w:lang w:val="vi-VN" w:eastAsia="zh-CN"/>
        </w:rPr>
        <w:t>. Thống kê mô tả kết quả điều tra sau xử lí</w:t>
      </w:r>
    </w:p>
    <w:tbl>
      <w:tblPr>
        <w:tblW w:w="0" w:type="auto"/>
        <w:tblInd w:w="2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61"/>
        <w:gridCol w:w="1644"/>
      </w:tblGrid>
      <w:tr w:rsidR="00561D0A" w:rsidRPr="00582B18" w14:paraId="1291AA1E" w14:textId="77777777" w:rsidTr="00561D0A">
        <w:trPr>
          <w:trHeight w:val="487"/>
        </w:trPr>
        <w:tc>
          <w:tcPr>
            <w:tcW w:w="2461" w:type="dxa"/>
          </w:tcPr>
          <w:p w14:paraId="6F50783D" w14:textId="77777777" w:rsidR="00561D0A" w:rsidRPr="00582B18" w:rsidRDefault="00561D0A" w:rsidP="00582B18">
            <w:pPr>
              <w:spacing w:after="0" w:line="360" w:lineRule="auto"/>
              <w:ind w:left="11"/>
              <w:jc w:val="both"/>
              <w:rPr>
                <w:rFonts w:asciiTheme="majorHAnsi" w:eastAsiaTheme="minorEastAsia" w:hAnsiTheme="majorHAnsi" w:cstheme="majorHAnsi"/>
                <w:sz w:val="26"/>
                <w:szCs w:val="26"/>
                <w:lang w:val="vi" w:eastAsia="zh-CN"/>
              </w:rPr>
            </w:pPr>
            <w:r w:rsidRPr="00582B18">
              <w:rPr>
                <w:rFonts w:asciiTheme="majorHAnsi" w:eastAsiaTheme="minorEastAsia" w:hAnsiTheme="majorHAnsi" w:cstheme="majorHAnsi"/>
                <w:sz w:val="26"/>
                <w:szCs w:val="26"/>
                <w:lang w:val="vi" w:eastAsia="zh-CN"/>
              </w:rPr>
              <w:t>Số người đang làm việc tại doanh nghiệp</w:t>
            </w:r>
          </w:p>
        </w:tc>
        <w:tc>
          <w:tcPr>
            <w:tcW w:w="1644" w:type="dxa"/>
          </w:tcPr>
          <w:p w14:paraId="7D21BE62" w14:textId="77777777" w:rsidR="00561D0A" w:rsidRPr="00582B18" w:rsidRDefault="00561D0A" w:rsidP="00582B18">
            <w:pPr>
              <w:spacing w:after="0" w:line="360" w:lineRule="auto"/>
              <w:ind w:left="11"/>
              <w:jc w:val="both"/>
              <w:rPr>
                <w:rFonts w:asciiTheme="majorHAnsi" w:eastAsiaTheme="minorEastAsia" w:hAnsiTheme="majorHAnsi" w:cstheme="majorHAnsi"/>
                <w:sz w:val="26"/>
                <w:szCs w:val="26"/>
                <w:lang w:val="vi" w:eastAsia="zh-CN"/>
              </w:rPr>
            </w:pPr>
            <w:r w:rsidRPr="00582B18">
              <w:rPr>
                <w:rFonts w:asciiTheme="majorHAnsi" w:eastAsiaTheme="minorEastAsia" w:hAnsiTheme="majorHAnsi" w:cstheme="majorHAnsi"/>
                <w:sz w:val="26"/>
                <w:szCs w:val="26"/>
                <w:lang w:val="vi" w:eastAsia="zh-CN"/>
              </w:rPr>
              <w:t>Số doanh nghiệp</w:t>
            </w:r>
          </w:p>
        </w:tc>
      </w:tr>
      <w:tr w:rsidR="00561D0A" w:rsidRPr="00582B18" w14:paraId="759E4308" w14:textId="77777777" w:rsidTr="00561D0A">
        <w:trPr>
          <w:trHeight w:val="330"/>
        </w:trPr>
        <w:tc>
          <w:tcPr>
            <w:tcW w:w="2461" w:type="dxa"/>
          </w:tcPr>
          <w:p w14:paraId="793805C1" w14:textId="77777777" w:rsidR="00561D0A" w:rsidRPr="00582B18" w:rsidRDefault="00561D0A" w:rsidP="00582B18">
            <w:pPr>
              <w:spacing w:after="0" w:line="360" w:lineRule="auto"/>
              <w:ind w:left="11"/>
              <w:jc w:val="both"/>
              <w:rPr>
                <w:rFonts w:asciiTheme="majorHAnsi" w:eastAsiaTheme="minorEastAsia" w:hAnsiTheme="majorHAnsi" w:cstheme="majorHAnsi"/>
                <w:sz w:val="26"/>
                <w:szCs w:val="26"/>
                <w:lang w:val="vi" w:eastAsia="zh-CN"/>
              </w:rPr>
            </w:pPr>
            <w:r w:rsidRPr="00582B18">
              <w:rPr>
                <w:rFonts w:asciiTheme="majorHAnsi" w:eastAsiaTheme="minorEastAsia" w:hAnsiTheme="majorHAnsi" w:cstheme="majorHAnsi"/>
                <w:sz w:val="26"/>
                <w:szCs w:val="26"/>
                <w:lang w:val="vi" w:eastAsia="zh-CN"/>
              </w:rPr>
              <w:t>&lt; 50</w:t>
            </w:r>
          </w:p>
        </w:tc>
        <w:tc>
          <w:tcPr>
            <w:tcW w:w="1644" w:type="dxa"/>
          </w:tcPr>
          <w:p w14:paraId="7541BA8A" w14:textId="77777777" w:rsidR="00561D0A" w:rsidRPr="00582B18" w:rsidRDefault="00561D0A" w:rsidP="00582B18">
            <w:pPr>
              <w:spacing w:after="0" w:line="360" w:lineRule="auto"/>
              <w:ind w:left="11"/>
              <w:jc w:val="both"/>
              <w:rPr>
                <w:rFonts w:asciiTheme="majorHAnsi" w:eastAsiaTheme="minorEastAsia" w:hAnsiTheme="majorHAnsi" w:cstheme="majorHAnsi"/>
                <w:sz w:val="26"/>
                <w:szCs w:val="26"/>
                <w:lang w:val="vi" w:eastAsia="zh-CN"/>
              </w:rPr>
            </w:pPr>
            <w:r w:rsidRPr="00582B18">
              <w:rPr>
                <w:rFonts w:asciiTheme="majorHAnsi" w:eastAsiaTheme="minorEastAsia" w:hAnsiTheme="majorHAnsi" w:cstheme="majorHAnsi"/>
                <w:sz w:val="26"/>
                <w:szCs w:val="26"/>
                <w:lang w:val="vi" w:eastAsia="zh-CN"/>
              </w:rPr>
              <w:t>10</w:t>
            </w:r>
          </w:p>
        </w:tc>
      </w:tr>
      <w:tr w:rsidR="00561D0A" w:rsidRPr="00582B18" w14:paraId="386E3E57" w14:textId="77777777" w:rsidTr="00561D0A">
        <w:trPr>
          <w:trHeight w:val="330"/>
        </w:trPr>
        <w:tc>
          <w:tcPr>
            <w:tcW w:w="2461" w:type="dxa"/>
          </w:tcPr>
          <w:p w14:paraId="537E7055" w14:textId="77777777" w:rsidR="00561D0A" w:rsidRPr="00582B18" w:rsidRDefault="00561D0A" w:rsidP="00582B18">
            <w:pPr>
              <w:spacing w:after="0" w:line="360" w:lineRule="auto"/>
              <w:ind w:left="11"/>
              <w:jc w:val="both"/>
              <w:rPr>
                <w:rFonts w:asciiTheme="majorHAnsi" w:eastAsiaTheme="minorEastAsia" w:hAnsiTheme="majorHAnsi" w:cstheme="majorHAnsi"/>
                <w:sz w:val="26"/>
                <w:szCs w:val="26"/>
                <w:lang w:val="vi" w:eastAsia="zh-CN"/>
              </w:rPr>
            </w:pPr>
            <w:r w:rsidRPr="00582B18">
              <w:rPr>
                <w:rFonts w:asciiTheme="majorHAnsi" w:eastAsiaTheme="minorEastAsia" w:hAnsiTheme="majorHAnsi" w:cstheme="majorHAnsi"/>
                <w:sz w:val="26"/>
                <w:szCs w:val="26"/>
                <w:lang w:val="vi" w:eastAsia="zh-CN"/>
              </w:rPr>
              <w:t>50 – 100</w:t>
            </w:r>
          </w:p>
        </w:tc>
        <w:tc>
          <w:tcPr>
            <w:tcW w:w="1644" w:type="dxa"/>
          </w:tcPr>
          <w:p w14:paraId="34A85268" w14:textId="77777777" w:rsidR="00561D0A" w:rsidRPr="00582B18" w:rsidRDefault="00561D0A" w:rsidP="00582B18">
            <w:pPr>
              <w:spacing w:after="0" w:line="360" w:lineRule="auto"/>
              <w:ind w:left="11"/>
              <w:jc w:val="both"/>
              <w:rPr>
                <w:rFonts w:asciiTheme="majorHAnsi" w:eastAsiaTheme="minorEastAsia" w:hAnsiTheme="majorHAnsi" w:cstheme="majorHAnsi"/>
                <w:sz w:val="26"/>
                <w:szCs w:val="26"/>
                <w:lang w:val="vi" w:eastAsia="zh-CN"/>
              </w:rPr>
            </w:pPr>
            <w:r w:rsidRPr="00582B18">
              <w:rPr>
                <w:rFonts w:asciiTheme="majorHAnsi" w:eastAsiaTheme="minorEastAsia" w:hAnsiTheme="majorHAnsi" w:cstheme="majorHAnsi"/>
                <w:sz w:val="26"/>
                <w:szCs w:val="26"/>
                <w:lang w:val="vi" w:eastAsia="zh-CN"/>
              </w:rPr>
              <w:t>20</w:t>
            </w:r>
          </w:p>
        </w:tc>
      </w:tr>
      <w:tr w:rsidR="00561D0A" w:rsidRPr="00582B18" w14:paraId="4F2D507B" w14:textId="77777777" w:rsidTr="00561D0A">
        <w:trPr>
          <w:trHeight w:val="330"/>
        </w:trPr>
        <w:tc>
          <w:tcPr>
            <w:tcW w:w="2461" w:type="dxa"/>
          </w:tcPr>
          <w:p w14:paraId="785A7248" w14:textId="77777777" w:rsidR="00561D0A" w:rsidRPr="00582B18" w:rsidRDefault="00561D0A" w:rsidP="00582B18">
            <w:pPr>
              <w:spacing w:after="0" w:line="360" w:lineRule="auto"/>
              <w:ind w:left="11"/>
              <w:jc w:val="both"/>
              <w:rPr>
                <w:rFonts w:asciiTheme="majorHAnsi" w:eastAsiaTheme="minorEastAsia" w:hAnsiTheme="majorHAnsi" w:cstheme="majorHAnsi"/>
                <w:sz w:val="26"/>
                <w:szCs w:val="26"/>
                <w:lang w:val="vi" w:eastAsia="zh-CN"/>
              </w:rPr>
            </w:pPr>
            <w:r w:rsidRPr="00582B18">
              <w:rPr>
                <w:rFonts w:asciiTheme="majorHAnsi" w:eastAsiaTheme="minorEastAsia" w:hAnsiTheme="majorHAnsi" w:cstheme="majorHAnsi"/>
                <w:sz w:val="26"/>
                <w:szCs w:val="26"/>
                <w:lang w:val="vi" w:eastAsia="zh-CN"/>
              </w:rPr>
              <w:t>&gt; 100</w:t>
            </w:r>
          </w:p>
        </w:tc>
        <w:tc>
          <w:tcPr>
            <w:tcW w:w="1644" w:type="dxa"/>
          </w:tcPr>
          <w:p w14:paraId="40DF3CD3" w14:textId="77777777" w:rsidR="00561D0A" w:rsidRPr="00582B18" w:rsidRDefault="00561D0A" w:rsidP="00582B18">
            <w:pPr>
              <w:spacing w:after="0" w:line="360" w:lineRule="auto"/>
              <w:ind w:left="11"/>
              <w:jc w:val="both"/>
              <w:rPr>
                <w:rFonts w:asciiTheme="majorHAnsi" w:eastAsiaTheme="minorEastAsia" w:hAnsiTheme="majorHAnsi" w:cstheme="majorHAnsi"/>
                <w:sz w:val="26"/>
                <w:szCs w:val="26"/>
                <w:lang w:val="vi" w:eastAsia="zh-CN"/>
              </w:rPr>
            </w:pPr>
            <w:r w:rsidRPr="00582B18">
              <w:rPr>
                <w:rFonts w:asciiTheme="majorHAnsi" w:eastAsiaTheme="minorEastAsia" w:hAnsiTheme="majorHAnsi" w:cstheme="majorHAnsi"/>
                <w:sz w:val="26"/>
                <w:szCs w:val="26"/>
                <w:lang w:val="vi" w:eastAsia="zh-CN"/>
              </w:rPr>
              <w:t>10</w:t>
            </w:r>
          </w:p>
        </w:tc>
      </w:tr>
      <w:tr w:rsidR="00561D0A" w:rsidRPr="00582B18" w14:paraId="2B1E2281" w14:textId="77777777" w:rsidTr="00561D0A">
        <w:trPr>
          <w:trHeight w:val="330"/>
        </w:trPr>
        <w:tc>
          <w:tcPr>
            <w:tcW w:w="2461" w:type="dxa"/>
          </w:tcPr>
          <w:p w14:paraId="187552C2" w14:textId="77777777" w:rsidR="00561D0A" w:rsidRPr="00582B18" w:rsidRDefault="00561D0A" w:rsidP="00582B18">
            <w:pPr>
              <w:spacing w:after="0" w:line="360" w:lineRule="auto"/>
              <w:ind w:left="11"/>
              <w:jc w:val="both"/>
              <w:rPr>
                <w:rFonts w:asciiTheme="majorHAnsi" w:eastAsiaTheme="minorEastAsia" w:hAnsiTheme="majorHAnsi" w:cstheme="majorHAnsi"/>
                <w:b/>
                <w:sz w:val="26"/>
                <w:szCs w:val="26"/>
                <w:lang w:val="vi" w:eastAsia="zh-CN"/>
              </w:rPr>
            </w:pPr>
            <w:r w:rsidRPr="00582B18">
              <w:rPr>
                <w:rFonts w:asciiTheme="majorHAnsi" w:eastAsiaTheme="minorEastAsia" w:hAnsiTheme="majorHAnsi" w:cstheme="majorHAnsi"/>
                <w:b/>
                <w:sz w:val="26"/>
                <w:szCs w:val="26"/>
                <w:lang w:val="vi" w:eastAsia="zh-CN"/>
              </w:rPr>
              <w:t>Tổng số</w:t>
            </w:r>
          </w:p>
        </w:tc>
        <w:tc>
          <w:tcPr>
            <w:tcW w:w="1644" w:type="dxa"/>
          </w:tcPr>
          <w:p w14:paraId="67F4884F" w14:textId="77777777" w:rsidR="00561D0A" w:rsidRPr="00582B18" w:rsidRDefault="00561D0A" w:rsidP="00582B18">
            <w:pPr>
              <w:spacing w:after="0" w:line="360" w:lineRule="auto"/>
              <w:ind w:left="11"/>
              <w:jc w:val="both"/>
              <w:rPr>
                <w:rFonts w:asciiTheme="majorHAnsi" w:eastAsiaTheme="minorEastAsia" w:hAnsiTheme="majorHAnsi" w:cstheme="majorHAnsi"/>
                <w:b/>
                <w:sz w:val="26"/>
                <w:szCs w:val="26"/>
                <w:lang w:val="vi" w:eastAsia="zh-CN"/>
              </w:rPr>
            </w:pPr>
            <w:r w:rsidRPr="00582B18">
              <w:rPr>
                <w:rFonts w:asciiTheme="majorHAnsi" w:eastAsiaTheme="minorEastAsia" w:hAnsiTheme="majorHAnsi" w:cstheme="majorHAnsi"/>
                <w:b/>
                <w:sz w:val="26"/>
                <w:szCs w:val="26"/>
                <w:lang w:val="vi" w:eastAsia="zh-CN"/>
              </w:rPr>
              <w:t>40</w:t>
            </w:r>
          </w:p>
        </w:tc>
      </w:tr>
    </w:tbl>
    <w:p w14:paraId="7132D776" w14:textId="44D2AD15" w:rsidR="00561D0A" w:rsidRPr="00582B18" w:rsidRDefault="00557D6F" w:rsidP="00582B18">
      <w:pPr>
        <w:spacing w:after="0" w:line="360" w:lineRule="auto"/>
        <w:ind w:left="11"/>
        <w:jc w:val="both"/>
        <w:rPr>
          <w:rFonts w:asciiTheme="majorHAnsi" w:eastAsiaTheme="minorEastAsia" w:hAnsiTheme="majorHAnsi" w:cstheme="majorHAnsi"/>
          <w:i/>
          <w:iCs/>
          <w:sz w:val="26"/>
          <w:szCs w:val="26"/>
          <w:lang w:val="vi-VN" w:eastAsia="zh-CN"/>
        </w:rPr>
      </w:pPr>
      <w:r w:rsidRPr="00582B18">
        <w:rPr>
          <w:rFonts w:asciiTheme="majorHAnsi" w:eastAsiaTheme="minorEastAsia" w:hAnsiTheme="majorHAnsi" w:cstheme="majorHAnsi"/>
          <w:i/>
          <w:iCs/>
          <w:sz w:val="26"/>
          <w:szCs w:val="26"/>
          <w:lang w:val="vi-VN" w:eastAsia="zh-CN"/>
        </w:rPr>
        <w:lastRenderedPageBreak/>
        <w:t>Nguồn: Tác gải tổng hợp từ mẫu nghiên cứu</w:t>
      </w:r>
    </w:p>
    <w:p w14:paraId="1E376494" w14:textId="77777777" w:rsidR="005152BD" w:rsidRPr="00582B18" w:rsidRDefault="005152BD" w:rsidP="00582B18">
      <w:pPr>
        <w:spacing w:after="0" w:line="360" w:lineRule="auto"/>
        <w:ind w:left="11"/>
        <w:jc w:val="both"/>
        <w:rPr>
          <w:rFonts w:asciiTheme="majorHAnsi" w:eastAsiaTheme="minorEastAsia" w:hAnsiTheme="majorHAnsi" w:cstheme="majorHAnsi"/>
          <w:b/>
          <w:bCs/>
          <w:i/>
          <w:iCs/>
          <w:sz w:val="26"/>
          <w:szCs w:val="26"/>
          <w:lang w:val="vi-VN" w:eastAsia="zh-CN"/>
        </w:rPr>
      </w:pPr>
    </w:p>
    <w:p w14:paraId="5FF7ABFE" w14:textId="77777777" w:rsidR="005152BD" w:rsidRPr="00582B18" w:rsidRDefault="005152BD" w:rsidP="00582B18">
      <w:pPr>
        <w:spacing w:after="0" w:line="360" w:lineRule="auto"/>
        <w:ind w:left="11"/>
        <w:jc w:val="both"/>
        <w:rPr>
          <w:rFonts w:asciiTheme="majorHAnsi" w:eastAsiaTheme="minorEastAsia" w:hAnsiTheme="majorHAnsi" w:cstheme="majorHAnsi"/>
          <w:b/>
          <w:bCs/>
          <w:i/>
          <w:iCs/>
          <w:sz w:val="26"/>
          <w:szCs w:val="26"/>
          <w:lang w:val="vi-VN" w:eastAsia="zh-CN"/>
        </w:rPr>
      </w:pPr>
    </w:p>
    <w:p w14:paraId="570860C7" w14:textId="77777777" w:rsidR="005152BD" w:rsidRPr="00582B18" w:rsidRDefault="005152BD" w:rsidP="00582B18">
      <w:pPr>
        <w:spacing w:after="0" w:line="360" w:lineRule="auto"/>
        <w:ind w:left="11"/>
        <w:jc w:val="both"/>
        <w:rPr>
          <w:rFonts w:asciiTheme="majorHAnsi" w:eastAsiaTheme="minorEastAsia" w:hAnsiTheme="majorHAnsi" w:cstheme="majorHAnsi"/>
          <w:b/>
          <w:bCs/>
          <w:i/>
          <w:iCs/>
          <w:sz w:val="26"/>
          <w:szCs w:val="26"/>
          <w:lang w:val="vi-VN" w:eastAsia="zh-CN"/>
        </w:rPr>
      </w:pPr>
    </w:p>
    <w:p w14:paraId="6146E80D" w14:textId="7DACE8DE" w:rsidR="005E59FA" w:rsidRPr="00582B18" w:rsidRDefault="005E59FA" w:rsidP="00582B18">
      <w:pPr>
        <w:spacing w:after="0" w:line="360" w:lineRule="auto"/>
        <w:ind w:left="11"/>
        <w:jc w:val="both"/>
        <w:rPr>
          <w:rFonts w:asciiTheme="majorHAnsi" w:eastAsiaTheme="minorEastAsia" w:hAnsiTheme="majorHAnsi" w:cstheme="majorHAnsi"/>
          <w:b/>
          <w:bCs/>
          <w:i/>
          <w:iCs/>
          <w:sz w:val="26"/>
          <w:szCs w:val="26"/>
          <w:lang w:val="vi-VN" w:eastAsia="zh-CN"/>
        </w:rPr>
      </w:pPr>
      <w:r w:rsidRPr="00582B18">
        <w:rPr>
          <w:rFonts w:asciiTheme="majorHAnsi" w:eastAsiaTheme="minorEastAsia" w:hAnsiTheme="majorHAnsi" w:cstheme="majorHAnsi"/>
          <w:b/>
          <w:bCs/>
          <w:i/>
          <w:iCs/>
          <w:sz w:val="26"/>
          <w:szCs w:val="26"/>
          <w:lang w:val="vi-VN" w:eastAsia="zh-CN"/>
        </w:rPr>
        <w:t xml:space="preserve">Bảng </w:t>
      </w:r>
      <w:r w:rsidR="00E4686B" w:rsidRPr="00582B18">
        <w:rPr>
          <w:rFonts w:asciiTheme="majorHAnsi" w:eastAsiaTheme="minorEastAsia" w:hAnsiTheme="majorHAnsi" w:cstheme="majorHAnsi"/>
          <w:b/>
          <w:bCs/>
          <w:i/>
          <w:iCs/>
          <w:sz w:val="26"/>
          <w:szCs w:val="26"/>
          <w:lang w:val="vi-VN" w:eastAsia="zh-CN"/>
        </w:rPr>
        <w:t>2.6</w:t>
      </w:r>
      <w:r w:rsidRPr="00582B18">
        <w:rPr>
          <w:rFonts w:asciiTheme="majorHAnsi" w:eastAsiaTheme="minorEastAsia" w:hAnsiTheme="majorHAnsi" w:cstheme="majorHAnsi"/>
          <w:b/>
          <w:bCs/>
          <w:i/>
          <w:iCs/>
          <w:sz w:val="26"/>
          <w:szCs w:val="26"/>
          <w:lang w:val="vi-VN" w:eastAsia="zh-CN"/>
        </w:rPr>
        <w:t>. Thống kê dữ liệu</w:t>
      </w:r>
    </w:p>
    <w:tbl>
      <w:tblPr>
        <w:tblW w:w="94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7"/>
        <w:gridCol w:w="660"/>
        <w:gridCol w:w="10"/>
        <w:gridCol w:w="24"/>
        <w:gridCol w:w="25"/>
        <w:gridCol w:w="29"/>
        <w:gridCol w:w="20"/>
        <w:gridCol w:w="13"/>
        <w:gridCol w:w="3473"/>
        <w:gridCol w:w="18"/>
        <w:gridCol w:w="22"/>
        <w:gridCol w:w="26"/>
        <w:gridCol w:w="10"/>
        <w:gridCol w:w="11"/>
        <w:gridCol w:w="68"/>
        <w:gridCol w:w="15"/>
        <w:gridCol w:w="34"/>
        <w:gridCol w:w="543"/>
        <w:gridCol w:w="40"/>
        <w:gridCol w:w="9"/>
        <w:gridCol w:w="39"/>
        <w:gridCol w:w="6"/>
        <w:gridCol w:w="17"/>
        <w:gridCol w:w="23"/>
        <w:gridCol w:w="12"/>
        <w:gridCol w:w="23"/>
        <w:gridCol w:w="606"/>
        <w:gridCol w:w="39"/>
        <w:gridCol w:w="15"/>
        <w:gridCol w:w="54"/>
        <w:gridCol w:w="28"/>
        <w:gridCol w:w="10"/>
        <w:gridCol w:w="14"/>
        <w:gridCol w:w="40"/>
        <w:gridCol w:w="27"/>
        <w:gridCol w:w="663"/>
        <w:gridCol w:w="39"/>
        <w:gridCol w:w="9"/>
        <w:gridCol w:w="6"/>
        <w:gridCol w:w="15"/>
        <w:gridCol w:w="11"/>
        <w:gridCol w:w="7"/>
        <w:gridCol w:w="10"/>
        <w:gridCol w:w="10"/>
        <w:gridCol w:w="698"/>
        <w:gridCol w:w="25"/>
        <w:gridCol w:w="12"/>
        <w:gridCol w:w="25"/>
        <w:gridCol w:w="66"/>
        <w:gridCol w:w="14"/>
        <w:gridCol w:w="11"/>
        <w:gridCol w:w="19"/>
        <w:gridCol w:w="729"/>
        <w:gridCol w:w="42"/>
        <w:gridCol w:w="46"/>
      </w:tblGrid>
      <w:tr w:rsidR="007D606D" w:rsidRPr="00F35A48" w14:paraId="09EE3528" w14:textId="77777777" w:rsidTr="000B2828">
        <w:trPr>
          <w:gridAfter w:val="2"/>
          <w:wAfter w:w="92" w:type="dxa"/>
          <w:trHeight w:val="619"/>
          <w:jc w:val="center"/>
        </w:trPr>
        <w:tc>
          <w:tcPr>
            <w:tcW w:w="918" w:type="dxa"/>
            <w:vMerge w:val="restart"/>
          </w:tcPr>
          <w:p w14:paraId="66363DF5" w14:textId="77777777" w:rsidR="007D606D" w:rsidRPr="00582B18" w:rsidRDefault="007D606D" w:rsidP="00582B18">
            <w:pPr>
              <w:spacing w:after="0" w:line="360" w:lineRule="auto"/>
              <w:jc w:val="both"/>
              <w:rPr>
                <w:rFonts w:asciiTheme="majorHAnsi" w:eastAsiaTheme="minorEastAsia" w:hAnsiTheme="majorHAnsi" w:cstheme="majorHAnsi"/>
                <w:b/>
                <w:bCs/>
                <w:sz w:val="26"/>
                <w:szCs w:val="26"/>
                <w:lang w:val="vi-VN" w:eastAsia="zh-CN"/>
              </w:rPr>
            </w:pPr>
            <w:bookmarkStart w:id="23" w:name="_Hlk229043100"/>
            <w:r w:rsidRPr="00582B18">
              <w:rPr>
                <w:rFonts w:asciiTheme="majorHAnsi" w:eastAsiaTheme="minorEastAsia" w:hAnsiTheme="majorHAnsi" w:cstheme="majorHAnsi"/>
                <w:b/>
                <w:bCs/>
                <w:sz w:val="26"/>
                <w:szCs w:val="26"/>
                <w:lang w:val="vi-VN" w:eastAsia="zh-CN"/>
              </w:rPr>
              <w:t>Nhóm</w:t>
            </w:r>
          </w:p>
        </w:tc>
        <w:tc>
          <w:tcPr>
            <w:tcW w:w="657" w:type="dxa"/>
            <w:gridSpan w:val="4"/>
            <w:vMerge w:val="restart"/>
          </w:tcPr>
          <w:p w14:paraId="49F3C2D6" w14:textId="77777777" w:rsidR="007D606D" w:rsidRPr="00582B18" w:rsidRDefault="007D606D" w:rsidP="00582B18">
            <w:pPr>
              <w:spacing w:after="0" w:line="360" w:lineRule="auto"/>
              <w:jc w:val="both"/>
              <w:rPr>
                <w:rFonts w:asciiTheme="majorHAnsi" w:eastAsiaTheme="minorEastAsia" w:hAnsiTheme="majorHAnsi" w:cstheme="majorHAnsi"/>
                <w:b/>
                <w:bCs/>
                <w:sz w:val="26"/>
                <w:szCs w:val="26"/>
                <w:lang w:val="vi-VN" w:eastAsia="zh-CN"/>
              </w:rPr>
            </w:pPr>
            <w:r w:rsidRPr="00582B18">
              <w:rPr>
                <w:rFonts w:asciiTheme="majorHAnsi" w:eastAsiaTheme="minorEastAsia" w:hAnsiTheme="majorHAnsi" w:cstheme="majorHAnsi"/>
                <w:b/>
                <w:bCs/>
                <w:sz w:val="26"/>
                <w:szCs w:val="26"/>
                <w:lang w:val="vi-VN" w:eastAsia="zh-CN"/>
              </w:rPr>
              <w:t>STT</w:t>
            </w:r>
          </w:p>
        </w:tc>
        <w:tc>
          <w:tcPr>
            <w:tcW w:w="3821" w:type="dxa"/>
            <w:gridSpan w:val="11"/>
            <w:vMerge w:val="restart"/>
          </w:tcPr>
          <w:p w14:paraId="278655A0" w14:textId="77777777" w:rsidR="007D606D" w:rsidRPr="00582B18" w:rsidRDefault="007D606D" w:rsidP="00582B18">
            <w:pPr>
              <w:spacing w:after="0" w:line="360" w:lineRule="auto"/>
              <w:jc w:val="both"/>
              <w:rPr>
                <w:rFonts w:asciiTheme="majorHAnsi" w:eastAsiaTheme="minorEastAsia" w:hAnsiTheme="majorHAnsi" w:cstheme="majorHAnsi"/>
                <w:b/>
                <w:bCs/>
                <w:sz w:val="26"/>
                <w:szCs w:val="26"/>
                <w:lang w:val="vi-VN" w:eastAsia="zh-CN"/>
              </w:rPr>
            </w:pPr>
            <w:r w:rsidRPr="00582B18">
              <w:rPr>
                <w:rFonts w:asciiTheme="majorHAnsi" w:eastAsiaTheme="minorEastAsia" w:hAnsiTheme="majorHAnsi" w:cstheme="majorHAnsi"/>
                <w:b/>
                <w:bCs/>
                <w:sz w:val="26"/>
                <w:szCs w:val="26"/>
                <w:lang w:val="vi-VN" w:eastAsia="zh-CN"/>
              </w:rPr>
              <w:t>Câu hỏi mô tả</w:t>
            </w:r>
          </w:p>
        </w:tc>
        <w:tc>
          <w:tcPr>
            <w:tcW w:w="3933" w:type="dxa"/>
            <w:gridSpan w:val="37"/>
          </w:tcPr>
          <w:p w14:paraId="678F9258" w14:textId="77777777" w:rsidR="007D606D" w:rsidRPr="00582B18" w:rsidRDefault="007D606D" w:rsidP="00582B18">
            <w:pPr>
              <w:spacing w:after="0" w:line="360" w:lineRule="auto"/>
              <w:jc w:val="both"/>
              <w:rPr>
                <w:rFonts w:asciiTheme="majorHAnsi" w:eastAsiaTheme="minorEastAsia" w:hAnsiTheme="majorHAnsi" w:cstheme="majorHAnsi"/>
                <w:b/>
                <w:bCs/>
                <w:sz w:val="26"/>
                <w:szCs w:val="26"/>
                <w:lang w:val="vi-VN" w:eastAsia="zh-CN"/>
              </w:rPr>
            </w:pPr>
            <w:r w:rsidRPr="00582B18">
              <w:rPr>
                <w:rFonts w:asciiTheme="majorHAnsi" w:eastAsiaTheme="minorEastAsia" w:hAnsiTheme="majorHAnsi" w:cstheme="majorHAnsi"/>
                <w:b/>
                <w:bCs/>
                <w:sz w:val="26"/>
                <w:szCs w:val="26"/>
                <w:lang w:val="vi-VN" w:eastAsia="zh-CN"/>
              </w:rPr>
              <w:t>Mức điểm và tỉ lệ trả lời</w:t>
            </w:r>
          </w:p>
        </w:tc>
      </w:tr>
      <w:tr w:rsidR="007D606D" w:rsidRPr="00582B18" w14:paraId="04585850" w14:textId="77777777" w:rsidTr="000B2828">
        <w:trPr>
          <w:gridAfter w:val="2"/>
          <w:wAfter w:w="92" w:type="dxa"/>
          <w:trHeight w:val="519"/>
          <w:jc w:val="center"/>
        </w:trPr>
        <w:tc>
          <w:tcPr>
            <w:tcW w:w="918" w:type="dxa"/>
            <w:vMerge/>
          </w:tcPr>
          <w:p w14:paraId="1279E453" w14:textId="77777777" w:rsidR="007D606D" w:rsidRPr="00582B18" w:rsidRDefault="007D606D" w:rsidP="00582B18">
            <w:pPr>
              <w:spacing w:after="0" w:line="360" w:lineRule="auto"/>
              <w:jc w:val="both"/>
              <w:rPr>
                <w:rFonts w:asciiTheme="majorHAnsi" w:eastAsiaTheme="minorEastAsia" w:hAnsiTheme="majorHAnsi" w:cstheme="majorHAnsi"/>
                <w:b/>
                <w:bCs/>
                <w:sz w:val="26"/>
                <w:szCs w:val="26"/>
                <w:lang w:val="vi-VN" w:eastAsia="zh-CN"/>
              </w:rPr>
            </w:pPr>
          </w:p>
        </w:tc>
        <w:tc>
          <w:tcPr>
            <w:tcW w:w="657" w:type="dxa"/>
            <w:gridSpan w:val="4"/>
            <w:vMerge/>
          </w:tcPr>
          <w:p w14:paraId="6938FEBE" w14:textId="77777777" w:rsidR="007D606D" w:rsidRPr="00582B18" w:rsidRDefault="007D606D" w:rsidP="00582B18">
            <w:pPr>
              <w:spacing w:after="0" w:line="360" w:lineRule="auto"/>
              <w:jc w:val="both"/>
              <w:rPr>
                <w:rFonts w:asciiTheme="majorHAnsi" w:eastAsiaTheme="minorEastAsia" w:hAnsiTheme="majorHAnsi" w:cstheme="majorHAnsi"/>
                <w:b/>
                <w:bCs/>
                <w:sz w:val="26"/>
                <w:szCs w:val="26"/>
                <w:lang w:val="vi-VN" w:eastAsia="zh-CN"/>
              </w:rPr>
            </w:pPr>
          </w:p>
        </w:tc>
        <w:tc>
          <w:tcPr>
            <w:tcW w:w="3821" w:type="dxa"/>
            <w:gridSpan w:val="11"/>
            <w:vMerge/>
          </w:tcPr>
          <w:p w14:paraId="4A91C0E0" w14:textId="77777777" w:rsidR="007D606D" w:rsidRPr="00582B18" w:rsidRDefault="007D606D" w:rsidP="00582B18">
            <w:pPr>
              <w:spacing w:after="0" w:line="360" w:lineRule="auto"/>
              <w:jc w:val="both"/>
              <w:rPr>
                <w:rFonts w:asciiTheme="majorHAnsi" w:eastAsiaTheme="minorEastAsia" w:hAnsiTheme="majorHAnsi" w:cstheme="majorHAnsi"/>
                <w:b/>
                <w:bCs/>
                <w:sz w:val="26"/>
                <w:szCs w:val="26"/>
                <w:lang w:val="vi-VN" w:eastAsia="zh-CN"/>
              </w:rPr>
            </w:pPr>
          </w:p>
        </w:tc>
        <w:tc>
          <w:tcPr>
            <w:tcW w:w="722" w:type="dxa"/>
            <w:gridSpan w:val="10"/>
          </w:tcPr>
          <w:p w14:paraId="54A122E5" w14:textId="77777777" w:rsidR="007D606D" w:rsidRPr="00582B18" w:rsidRDefault="007D606D" w:rsidP="00582B18">
            <w:pPr>
              <w:spacing w:after="0" w:line="360" w:lineRule="auto"/>
              <w:jc w:val="both"/>
              <w:rPr>
                <w:rFonts w:asciiTheme="majorHAnsi" w:eastAsiaTheme="minorEastAsia" w:hAnsiTheme="majorHAnsi" w:cstheme="majorHAnsi"/>
                <w:b/>
                <w:bCs/>
                <w:sz w:val="26"/>
                <w:szCs w:val="26"/>
                <w:lang w:val="vi-VN" w:eastAsia="zh-CN"/>
              </w:rPr>
            </w:pPr>
            <w:r w:rsidRPr="00582B18">
              <w:rPr>
                <w:rFonts w:asciiTheme="majorHAnsi" w:eastAsiaTheme="minorEastAsia" w:hAnsiTheme="majorHAnsi" w:cstheme="majorHAnsi"/>
                <w:b/>
                <w:bCs/>
                <w:sz w:val="26"/>
                <w:szCs w:val="26"/>
                <w:lang w:val="vi-VN" w:eastAsia="zh-CN"/>
              </w:rPr>
              <w:t>1</w:t>
            </w:r>
          </w:p>
        </w:tc>
        <w:tc>
          <w:tcPr>
            <w:tcW w:w="808" w:type="dxa"/>
            <w:gridSpan w:val="8"/>
          </w:tcPr>
          <w:p w14:paraId="44C49D02" w14:textId="77777777" w:rsidR="007D606D" w:rsidRPr="00582B18" w:rsidRDefault="007D606D" w:rsidP="00582B18">
            <w:pPr>
              <w:spacing w:after="0" w:line="360" w:lineRule="auto"/>
              <w:jc w:val="both"/>
              <w:rPr>
                <w:rFonts w:asciiTheme="majorHAnsi" w:eastAsiaTheme="minorEastAsia" w:hAnsiTheme="majorHAnsi" w:cstheme="majorHAnsi"/>
                <w:b/>
                <w:bCs/>
                <w:sz w:val="26"/>
                <w:szCs w:val="26"/>
                <w:lang w:val="vi-VN" w:eastAsia="zh-CN"/>
              </w:rPr>
            </w:pPr>
            <w:r w:rsidRPr="00582B18">
              <w:rPr>
                <w:rFonts w:asciiTheme="majorHAnsi" w:eastAsiaTheme="minorEastAsia" w:hAnsiTheme="majorHAnsi" w:cstheme="majorHAnsi"/>
                <w:b/>
                <w:bCs/>
                <w:sz w:val="26"/>
                <w:szCs w:val="26"/>
                <w:lang w:val="vi-VN" w:eastAsia="zh-CN"/>
              </w:rPr>
              <w:t>2</w:t>
            </w:r>
          </w:p>
        </w:tc>
        <w:tc>
          <w:tcPr>
            <w:tcW w:w="730" w:type="dxa"/>
            <w:gridSpan w:val="3"/>
          </w:tcPr>
          <w:p w14:paraId="45C82C32" w14:textId="77777777" w:rsidR="007D606D" w:rsidRPr="00582B18" w:rsidRDefault="007D606D" w:rsidP="00582B18">
            <w:pPr>
              <w:spacing w:after="0" w:line="360" w:lineRule="auto"/>
              <w:jc w:val="both"/>
              <w:rPr>
                <w:rFonts w:asciiTheme="majorHAnsi" w:eastAsiaTheme="minorEastAsia" w:hAnsiTheme="majorHAnsi" w:cstheme="majorHAnsi"/>
                <w:b/>
                <w:bCs/>
                <w:sz w:val="26"/>
                <w:szCs w:val="26"/>
                <w:lang w:val="vi-VN" w:eastAsia="zh-CN"/>
              </w:rPr>
            </w:pPr>
            <w:r w:rsidRPr="00582B18">
              <w:rPr>
                <w:rFonts w:asciiTheme="majorHAnsi" w:eastAsiaTheme="minorEastAsia" w:hAnsiTheme="majorHAnsi" w:cstheme="majorHAnsi"/>
                <w:b/>
                <w:bCs/>
                <w:sz w:val="26"/>
                <w:szCs w:val="26"/>
                <w:lang w:val="vi-VN" w:eastAsia="zh-CN"/>
              </w:rPr>
              <w:t>3</w:t>
            </w:r>
          </w:p>
        </w:tc>
        <w:tc>
          <w:tcPr>
            <w:tcW w:w="807" w:type="dxa"/>
            <w:gridSpan w:val="10"/>
          </w:tcPr>
          <w:p w14:paraId="2B54452B" w14:textId="77777777" w:rsidR="007D606D" w:rsidRPr="00582B18" w:rsidRDefault="007D606D" w:rsidP="00582B18">
            <w:pPr>
              <w:spacing w:after="0" w:line="360" w:lineRule="auto"/>
              <w:jc w:val="both"/>
              <w:rPr>
                <w:rFonts w:asciiTheme="majorHAnsi" w:eastAsiaTheme="minorEastAsia" w:hAnsiTheme="majorHAnsi" w:cstheme="majorHAnsi"/>
                <w:b/>
                <w:bCs/>
                <w:sz w:val="26"/>
                <w:szCs w:val="26"/>
                <w:lang w:val="vi-VN" w:eastAsia="zh-CN"/>
              </w:rPr>
            </w:pPr>
            <w:r w:rsidRPr="00582B18">
              <w:rPr>
                <w:rFonts w:asciiTheme="majorHAnsi" w:eastAsiaTheme="minorEastAsia" w:hAnsiTheme="majorHAnsi" w:cstheme="majorHAnsi"/>
                <w:b/>
                <w:bCs/>
                <w:sz w:val="26"/>
                <w:szCs w:val="26"/>
                <w:lang w:val="vi-VN" w:eastAsia="zh-CN"/>
              </w:rPr>
              <w:t>4</w:t>
            </w:r>
          </w:p>
        </w:tc>
        <w:tc>
          <w:tcPr>
            <w:tcW w:w="866" w:type="dxa"/>
            <w:gridSpan w:val="6"/>
          </w:tcPr>
          <w:p w14:paraId="5AEE55A4" w14:textId="77777777" w:rsidR="007D606D" w:rsidRPr="00582B18" w:rsidRDefault="007D606D" w:rsidP="00582B18">
            <w:pPr>
              <w:spacing w:after="0" w:line="360" w:lineRule="auto"/>
              <w:jc w:val="both"/>
              <w:rPr>
                <w:rFonts w:asciiTheme="majorHAnsi" w:eastAsiaTheme="minorEastAsia" w:hAnsiTheme="majorHAnsi" w:cstheme="majorHAnsi"/>
                <w:b/>
                <w:bCs/>
                <w:sz w:val="26"/>
                <w:szCs w:val="26"/>
                <w:lang w:val="vi-VN" w:eastAsia="zh-CN"/>
              </w:rPr>
            </w:pPr>
            <w:r w:rsidRPr="00582B18">
              <w:rPr>
                <w:rFonts w:asciiTheme="majorHAnsi" w:eastAsiaTheme="minorEastAsia" w:hAnsiTheme="majorHAnsi" w:cstheme="majorHAnsi"/>
                <w:b/>
                <w:bCs/>
                <w:sz w:val="26"/>
                <w:szCs w:val="26"/>
                <w:lang w:val="vi-VN" w:eastAsia="zh-CN"/>
              </w:rPr>
              <w:t>5</w:t>
            </w:r>
          </w:p>
        </w:tc>
      </w:tr>
      <w:tr w:rsidR="007D606D" w:rsidRPr="00F35A48" w14:paraId="0927A1B8" w14:textId="77777777" w:rsidTr="000B2828">
        <w:trPr>
          <w:gridAfter w:val="2"/>
          <w:wAfter w:w="92" w:type="dxa"/>
          <w:trHeight w:val="278"/>
          <w:jc w:val="center"/>
        </w:trPr>
        <w:tc>
          <w:tcPr>
            <w:tcW w:w="918" w:type="dxa"/>
            <w:vMerge w:val="restart"/>
          </w:tcPr>
          <w:p w14:paraId="4C409F79"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eastAsia="zh-CN"/>
              </w:rPr>
            </w:pPr>
          </w:p>
          <w:p w14:paraId="6632B773"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eastAsia="zh-CN"/>
              </w:rPr>
            </w:pPr>
          </w:p>
          <w:p w14:paraId="42B4B675"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eastAsia="zh-CN"/>
              </w:rPr>
              <w:t>Nhóm</w:t>
            </w:r>
            <w:r w:rsidRPr="00582B18">
              <w:rPr>
                <w:rFonts w:asciiTheme="majorHAnsi" w:eastAsiaTheme="minorEastAsia" w:hAnsiTheme="majorHAnsi" w:cstheme="majorHAnsi"/>
                <w:sz w:val="26"/>
                <w:szCs w:val="26"/>
                <w:lang w:val="vi-VN" w:eastAsia="zh-CN"/>
              </w:rPr>
              <w:t xml:space="preserve"> nhân tố phản ánh công nghệ cho chuyển đổi số </w:t>
            </w:r>
          </w:p>
        </w:tc>
        <w:tc>
          <w:tcPr>
            <w:tcW w:w="8411" w:type="dxa"/>
            <w:gridSpan w:val="52"/>
          </w:tcPr>
          <w:p w14:paraId="29C86DC3"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Quy trình số hóa được thể hiện trên các khía cạnh</w:t>
            </w:r>
          </w:p>
        </w:tc>
      </w:tr>
      <w:tr w:rsidR="007D606D" w:rsidRPr="00582B18" w14:paraId="6DB85B0E" w14:textId="77777777" w:rsidTr="000B2828">
        <w:trPr>
          <w:gridAfter w:val="2"/>
          <w:wAfter w:w="92" w:type="dxa"/>
          <w:trHeight w:val="686"/>
          <w:jc w:val="center"/>
        </w:trPr>
        <w:tc>
          <w:tcPr>
            <w:tcW w:w="918" w:type="dxa"/>
            <w:vMerge/>
          </w:tcPr>
          <w:p w14:paraId="5073B515"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p>
        </w:tc>
        <w:tc>
          <w:tcPr>
            <w:tcW w:w="707" w:type="dxa"/>
            <w:gridSpan w:val="6"/>
          </w:tcPr>
          <w:p w14:paraId="01F6CB09"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w:t>
            </w:r>
          </w:p>
        </w:tc>
        <w:tc>
          <w:tcPr>
            <w:tcW w:w="3804" w:type="dxa"/>
            <w:gridSpan w:val="10"/>
          </w:tcPr>
          <w:p w14:paraId="73D7DB07"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Tỉ lệ nhân viên sử dụng máy tính, Internet trong công việc</w:t>
            </w:r>
          </w:p>
        </w:tc>
        <w:tc>
          <w:tcPr>
            <w:tcW w:w="689" w:type="dxa"/>
            <w:gridSpan w:val="9"/>
          </w:tcPr>
          <w:p w14:paraId="3AFA95AE"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5%</w:t>
            </w:r>
          </w:p>
        </w:tc>
        <w:tc>
          <w:tcPr>
            <w:tcW w:w="835" w:type="dxa"/>
            <w:gridSpan w:val="9"/>
          </w:tcPr>
          <w:p w14:paraId="3A4D019D"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eastAsia="zh-CN"/>
              </w:rPr>
              <w:t>7</w:t>
            </w:r>
            <w:r w:rsidRPr="00582B18">
              <w:rPr>
                <w:rFonts w:asciiTheme="majorHAnsi" w:eastAsiaTheme="minorEastAsia" w:hAnsiTheme="majorHAnsi" w:cstheme="majorHAnsi"/>
                <w:sz w:val="26"/>
                <w:szCs w:val="26"/>
                <w:lang w:val="vi-VN" w:eastAsia="zh-CN"/>
              </w:rPr>
              <w:t>%</w:t>
            </w:r>
          </w:p>
        </w:tc>
        <w:tc>
          <w:tcPr>
            <w:tcW w:w="718" w:type="dxa"/>
            <w:gridSpan w:val="4"/>
          </w:tcPr>
          <w:p w14:paraId="3743AFDD"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20%</w:t>
            </w:r>
          </w:p>
        </w:tc>
        <w:tc>
          <w:tcPr>
            <w:tcW w:w="817" w:type="dxa"/>
            <w:gridSpan w:val="9"/>
          </w:tcPr>
          <w:p w14:paraId="3ABE843B"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30%</w:t>
            </w:r>
          </w:p>
        </w:tc>
        <w:tc>
          <w:tcPr>
            <w:tcW w:w="841" w:type="dxa"/>
            <w:gridSpan w:val="5"/>
          </w:tcPr>
          <w:p w14:paraId="39E3A832"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eastAsia="zh-CN"/>
              </w:rPr>
              <w:t>38</w:t>
            </w:r>
            <w:r w:rsidRPr="00582B18">
              <w:rPr>
                <w:rFonts w:asciiTheme="majorHAnsi" w:eastAsiaTheme="minorEastAsia" w:hAnsiTheme="majorHAnsi" w:cstheme="majorHAnsi"/>
                <w:sz w:val="26"/>
                <w:szCs w:val="26"/>
                <w:lang w:val="vi-VN" w:eastAsia="zh-CN"/>
              </w:rPr>
              <w:t>%</w:t>
            </w:r>
          </w:p>
        </w:tc>
      </w:tr>
      <w:tr w:rsidR="007D606D" w:rsidRPr="00582B18" w14:paraId="554615C9" w14:textId="77777777" w:rsidTr="000B2828">
        <w:trPr>
          <w:gridAfter w:val="2"/>
          <w:wAfter w:w="92" w:type="dxa"/>
          <w:trHeight w:val="552"/>
          <w:jc w:val="center"/>
        </w:trPr>
        <w:tc>
          <w:tcPr>
            <w:tcW w:w="918" w:type="dxa"/>
            <w:vMerge/>
          </w:tcPr>
          <w:p w14:paraId="548A2092"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p>
        </w:tc>
        <w:tc>
          <w:tcPr>
            <w:tcW w:w="707" w:type="dxa"/>
            <w:gridSpan w:val="6"/>
          </w:tcPr>
          <w:p w14:paraId="52105DE0"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w:t>
            </w:r>
          </w:p>
        </w:tc>
        <w:tc>
          <w:tcPr>
            <w:tcW w:w="3804" w:type="dxa"/>
            <w:gridSpan w:val="10"/>
          </w:tcPr>
          <w:p w14:paraId="58EE363C"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Các công việc được xây dựng và đưa lên Internet</w:t>
            </w:r>
          </w:p>
        </w:tc>
        <w:tc>
          <w:tcPr>
            <w:tcW w:w="689" w:type="dxa"/>
            <w:gridSpan w:val="9"/>
          </w:tcPr>
          <w:p w14:paraId="45A39029"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eastAsia="zh-CN"/>
              </w:rPr>
              <w:t>4</w:t>
            </w:r>
            <w:r w:rsidRPr="00582B18">
              <w:rPr>
                <w:rFonts w:asciiTheme="majorHAnsi" w:eastAsiaTheme="minorEastAsia" w:hAnsiTheme="majorHAnsi" w:cstheme="majorHAnsi"/>
                <w:sz w:val="26"/>
                <w:szCs w:val="26"/>
                <w:lang w:val="vi-VN" w:eastAsia="zh-CN"/>
              </w:rPr>
              <w:t>%</w:t>
            </w:r>
          </w:p>
        </w:tc>
        <w:tc>
          <w:tcPr>
            <w:tcW w:w="835" w:type="dxa"/>
            <w:gridSpan w:val="9"/>
          </w:tcPr>
          <w:p w14:paraId="2EDE521B"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10%</w:t>
            </w:r>
          </w:p>
        </w:tc>
        <w:tc>
          <w:tcPr>
            <w:tcW w:w="718" w:type="dxa"/>
            <w:gridSpan w:val="4"/>
          </w:tcPr>
          <w:p w14:paraId="2200AE27"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20%</w:t>
            </w:r>
          </w:p>
        </w:tc>
        <w:tc>
          <w:tcPr>
            <w:tcW w:w="817" w:type="dxa"/>
            <w:gridSpan w:val="9"/>
          </w:tcPr>
          <w:p w14:paraId="0F25C791"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25%</w:t>
            </w:r>
          </w:p>
        </w:tc>
        <w:tc>
          <w:tcPr>
            <w:tcW w:w="841" w:type="dxa"/>
            <w:gridSpan w:val="5"/>
          </w:tcPr>
          <w:p w14:paraId="3765BE66"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41%</w:t>
            </w:r>
          </w:p>
        </w:tc>
      </w:tr>
      <w:tr w:rsidR="007D606D" w:rsidRPr="00582B18" w14:paraId="2FB9C650" w14:textId="77777777" w:rsidTr="000B2828">
        <w:trPr>
          <w:gridAfter w:val="2"/>
          <w:wAfter w:w="92" w:type="dxa"/>
          <w:trHeight w:val="553"/>
          <w:jc w:val="center"/>
        </w:trPr>
        <w:tc>
          <w:tcPr>
            <w:tcW w:w="918" w:type="dxa"/>
            <w:vMerge/>
          </w:tcPr>
          <w:p w14:paraId="7CBEABD7"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p>
        </w:tc>
        <w:tc>
          <w:tcPr>
            <w:tcW w:w="707" w:type="dxa"/>
            <w:gridSpan w:val="6"/>
          </w:tcPr>
          <w:p w14:paraId="39D33F8E"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w:t>
            </w:r>
          </w:p>
        </w:tc>
        <w:tc>
          <w:tcPr>
            <w:tcW w:w="3804" w:type="dxa"/>
            <w:gridSpan w:val="10"/>
          </w:tcPr>
          <w:p w14:paraId="783A0C84"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Xử lí công việc thủ công giảm bớt</w:t>
            </w:r>
          </w:p>
        </w:tc>
        <w:tc>
          <w:tcPr>
            <w:tcW w:w="689" w:type="dxa"/>
            <w:gridSpan w:val="9"/>
          </w:tcPr>
          <w:p w14:paraId="65FF0D4D"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5%</w:t>
            </w:r>
          </w:p>
        </w:tc>
        <w:tc>
          <w:tcPr>
            <w:tcW w:w="835" w:type="dxa"/>
            <w:gridSpan w:val="9"/>
          </w:tcPr>
          <w:p w14:paraId="04AE2BCD"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10%</w:t>
            </w:r>
          </w:p>
        </w:tc>
        <w:tc>
          <w:tcPr>
            <w:tcW w:w="718" w:type="dxa"/>
            <w:gridSpan w:val="4"/>
          </w:tcPr>
          <w:p w14:paraId="28D30F5F"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15%</w:t>
            </w:r>
          </w:p>
        </w:tc>
        <w:tc>
          <w:tcPr>
            <w:tcW w:w="817" w:type="dxa"/>
            <w:gridSpan w:val="9"/>
          </w:tcPr>
          <w:p w14:paraId="44017652"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35%</w:t>
            </w:r>
          </w:p>
        </w:tc>
        <w:tc>
          <w:tcPr>
            <w:tcW w:w="841" w:type="dxa"/>
            <w:gridSpan w:val="5"/>
          </w:tcPr>
          <w:p w14:paraId="0724F438"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35%</w:t>
            </w:r>
          </w:p>
        </w:tc>
      </w:tr>
      <w:tr w:rsidR="007D606D" w:rsidRPr="00F35A48" w14:paraId="535BD317" w14:textId="77777777" w:rsidTr="000B2828">
        <w:trPr>
          <w:gridAfter w:val="2"/>
          <w:wAfter w:w="92" w:type="dxa"/>
          <w:trHeight w:val="485"/>
          <w:jc w:val="center"/>
        </w:trPr>
        <w:tc>
          <w:tcPr>
            <w:tcW w:w="918" w:type="dxa"/>
            <w:vMerge/>
          </w:tcPr>
          <w:p w14:paraId="04F9A6DC"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p>
        </w:tc>
        <w:tc>
          <w:tcPr>
            <w:tcW w:w="8411" w:type="dxa"/>
            <w:gridSpan w:val="52"/>
          </w:tcPr>
          <w:p w14:paraId="7882F772"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An toàn dữ liệu và thông tin trong chuyển đổi số được thể hiện</w:t>
            </w:r>
          </w:p>
        </w:tc>
      </w:tr>
      <w:tr w:rsidR="007D606D" w:rsidRPr="00582B18" w14:paraId="20705D84" w14:textId="77777777" w:rsidTr="000B2828">
        <w:trPr>
          <w:gridAfter w:val="2"/>
          <w:wAfter w:w="92" w:type="dxa"/>
          <w:trHeight w:val="535"/>
          <w:jc w:val="center"/>
        </w:trPr>
        <w:tc>
          <w:tcPr>
            <w:tcW w:w="918" w:type="dxa"/>
            <w:vMerge/>
          </w:tcPr>
          <w:p w14:paraId="04BDEACE"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p>
        </w:tc>
        <w:tc>
          <w:tcPr>
            <w:tcW w:w="707" w:type="dxa"/>
            <w:gridSpan w:val="6"/>
          </w:tcPr>
          <w:p w14:paraId="04E5A553"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w:t>
            </w:r>
          </w:p>
        </w:tc>
        <w:tc>
          <w:tcPr>
            <w:tcW w:w="3757" w:type="dxa"/>
            <w:gridSpan w:val="8"/>
          </w:tcPr>
          <w:p w14:paraId="79041560"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Thông tin và dữ liệu được xác thực</w:t>
            </w:r>
          </w:p>
        </w:tc>
        <w:tc>
          <w:tcPr>
            <w:tcW w:w="701" w:type="dxa"/>
            <w:gridSpan w:val="9"/>
          </w:tcPr>
          <w:p w14:paraId="2CB4F4DE"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5%</w:t>
            </w:r>
          </w:p>
        </w:tc>
        <w:tc>
          <w:tcPr>
            <w:tcW w:w="751" w:type="dxa"/>
            <w:gridSpan w:val="6"/>
          </w:tcPr>
          <w:p w14:paraId="3522BF31"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15%</w:t>
            </w:r>
          </w:p>
        </w:tc>
        <w:tc>
          <w:tcPr>
            <w:tcW w:w="852" w:type="dxa"/>
            <w:gridSpan w:val="10"/>
          </w:tcPr>
          <w:p w14:paraId="110D8CC7"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20%</w:t>
            </w:r>
          </w:p>
        </w:tc>
        <w:tc>
          <w:tcPr>
            <w:tcW w:w="868" w:type="dxa"/>
            <w:gridSpan w:val="9"/>
          </w:tcPr>
          <w:p w14:paraId="4FDE56D4"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45%</w:t>
            </w:r>
          </w:p>
        </w:tc>
        <w:tc>
          <w:tcPr>
            <w:tcW w:w="775" w:type="dxa"/>
            <w:gridSpan w:val="4"/>
          </w:tcPr>
          <w:p w14:paraId="1FB5E71F"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15%</w:t>
            </w:r>
          </w:p>
        </w:tc>
      </w:tr>
      <w:tr w:rsidR="007D606D" w:rsidRPr="00582B18" w14:paraId="28616381" w14:textId="77777777" w:rsidTr="000B2828">
        <w:trPr>
          <w:gridAfter w:val="2"/>
          <w:wAfter w:w="92" w:type="dxa"/>
          <w:trHeight w:val="536"/>
          <w:jc w:val="center"/>
        </w:trPr>
        <w:tc>
          <w:tcPr>
            <w:tcW w:w="918" w:type="dxa"/>
            <w:vMerge/>
          </w:tcPr>
          <w:p w14:paraId="11C04ED9"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p>
        </w:tc>
        <w:tc>
          <w:tcPr>
            <w:tcW w:w="707" w:type="dxa"/>
            <w:gridSpan w:val="6"/>
          </w:tcPr>
          <w:p w14:paraId="199D8FA9"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5</w:t>
            </w:r>
          </w:p>
        </w:tc>
        <w:tc>
          <w:tcPr>
            <w:tcW w:w="3757" w:type="dxa"/>
            <w:gridSpan w:val="8"/>
          </w:tcPr>
          <w:p w14:paraId="4C9CFC0B"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Thông tin và dữ liệu chính xác</w:t>
            </w:r>
          </w:p>
        </w:tc>
        <w:tc>
          <w:tcPr>
            <w:tcW w:w="701" w:type="dxa"/>
            <w:gridSpan w:val="9"/>
          </w:tcPr>
          <w:p w14:paraId="3D7E0DEF"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eastAsia="zh-CN"/>
              </w:rPr>
              <w:t>4</w:t>
            </w:r>
            <w:r w:rsidRPr="00582B18">
              <w:rPr>
                <w:rFonts w:asciiTheme="majorHAnsi" w:eastAsiaTheme="minorEastAsia" w:hAnsiTheme="majorHAnsi" w:cstheme="majorHAnsi"/>
                <w:sz w:val="26"/>
                <w:szCs w:val="26"/>
                <w:lang w:val="vi-VN" w:eastAsia="zh-CN"/>
              </w:rPr>
              <w:t>%</w:t>
            </w:r>
          </w:p>
        </w:tc>
        <w:tc>
          <w:tcPr>
            <w:tcW w:w="751" w:type="dxa"/>
            <w:gridSpan w:val="6"/>
          </w:tcPr>
          <w:p w14:paraId="27E95ECB"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w:t>
            </w:r>
          </w:p>
        </w:tc>
        <w:tc>
          <w:tcPr>
            <w:tcW w:w="852" w:type="dxa"/>
            <w:gridSpan w:val="10"/>
          </w:tcPr>
          <w:p w14:paraId="3EE66AD6"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35%</w:t>
            </w:r>
          </w:p>
        </w:tc>
        <w:tc>
          <w:tcPr>
            <w:tcW w:w="868" w:type="dxa"/>
            <w:gridSpan w:val="9"/>
          </w:tcPr>
          <w:p w14:paraId="289D6C76"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40%</w:t>
            </w:r>
          </w:p>
        </w:tc>
        <w:tc>
          <w:tcPr>
            <w:tcW w:w="775" w:type="dxa"/>
            <w:gridSpan w:val="4"/>
          </w:tcPr>
          <w:p w14:paraId="3A56A0BE"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19%</w:t>
            </w:r>
          </w:p>
        </w:tc>
      </w:tr>
      <w:tr w:rsidR="007D606D" w:rsidRPr="00582B18" w14:paraId="6D76FCCD" w14:textId="77777777" w:rsidTr="000B2828">
        <w:trPr>
          <w:gridAfter w:val="2"/>
          <w:wAfter w:w="92" w:type="dxa"/>
          <w:trHeight w:val="569"/>
          <w:jc w:val="center"/>
        </w:trPr>
        <w:tc>
          <w:tcPr>
            <w:tcW w:w="918" w:type="dxa"/>
            <w:vMerge/>
          </w:tcPr>
          <w:p w14:paraId="3B331478"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p>
        </w:tc>
        <w:tc>
          <w:tcPr>
            <w:tcW w:w="707" w:type="dxa"/>
            <w:gridSpan w:val="6"/>
          </w:tcPr>
          <w:p w14:paraId="31A519CF"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6</w:t>
            </w:r>
          </w:p>
        </w:tc>
        <w:tc>
          <w:tcPr>
            <w:tcW w:w="3757" w:type="dxa"/>
            <w:gridSpan w:val="8"/>
          </w:tcPr>
          <w:p w14:paraId="25DBE85A"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Thông tin và dữ liệu không bị sử dụng trái phép</w:t>
            </w:r>
          </w:p>
        </w:tc>
        <w:tc>
          <w:tcPr>
            <w:tcW w:w="701" w:type="dxa"/>
            <w:gridSpan w:val="9"/>
          </w:tcPr>
          <w:p w14:paraId="006D897C"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eastAsia="zh-CN"/>
              </w:rPr>
              <w:t>3</w:t>
            </w:r>
            <w:r w:rsidRPr="00582B18">
              <w:rPr>
                <w:rFonts w:asciiTheme="majorHAnsi" w:eastAsiaTheme="minorEastAsia" w:hAnsiTheme="majorHAnsi" w:cstheme="majorHAnsi"/>
                <w:sz w:val="26"/>
                <w:szCs w:val="26"/>
                <w:lang w:val="vi-VN" w:eastAsia="zh-CN"/>
              </w:rPr>
              <w:t>%</w:t>
            </w:r>
          </w:p>
        </w:tc>
        <w:tc>
          <w:tcPr>
            <w:tcW w:w="751" w:type="dxa"/>
            <w:gridSpan w:val="6"/>
          </w:tcPr>
          <w:p w14:paraId="054003C9"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w:t>
            </w:r>
          </w:p>
        </w:tc>
        <w:tc>
          <w:tcPr>
            <w:tcW w:w="852" w:type="dxa"/>
            <w:gridSpan w:val="10"/>
          </w:tcPr>
          <w:p w14:paraId="03DDF02B"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20%</w:t>
            </w:r>
          </w:p>
        </w:tc>
        <w:tc>
          <w:tcPr>
            <w:tcW w:w="868" w:type="dxa"/>
            <w:gridSpan w:val="9"/>
          </w:tcPr>
          <w:p w14:paraId="74535ECB"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50%</w:t>
            </w:r>
          </w:p>
        </w:tc>
        <w:tc>
          <w:tcPr>
            <w:tcW w:w="775" w:type="dxa"/>
            <w:gridSpan w:val="4"/>
          </w:tcPr>
          <w:p w14:paraId="3D688304"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23%</w:t>
            </w:r>
          </w:p>
        </w:tc>
      </w:tr>
      <w:tr w:rsidR="007D606D" w:rsidRPr="00582B18" w14:paraId="0B677793" w14:textId="77777777" w:rsidTr="000B2828">
        <w:trPr>
          <w:gridAfter w:val="2"/>
          <w:wAfter w:w="92" w:type="dxa"/>
          <w:trHeight w:val="586"/>
          <w:jc w:val="center"/>
        </w:trPr>
        <w:tc>
          <w:tcPr>
            <w:tcW w:w="918" w:type="dxa"/>
            <w:vMerge/>
          </w:tcPr>
          <w:p w14:paraId="08CD4833"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p>
        </w:tc>
        <w:tc>
          <w:tcPr>
            <w:tcW w:w="707" w:type="dxa"/>
            <w:gridSpan w:val="6"/>
          </w:tcPr>
          <w:p w14:paraId="46578C97"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7</w:t>
            </w:r>
          </w:p>
        </w:tc>
        <w:tc>
          <w:tcPr>
            <w:tcW w:w="3757" w:type="dxa"/>
            <w:gridSpan w:val="8"/>
          </w:tcPr>
          <w:p w14:paraId="27B9624F"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Đảm bảo bí mật thông tin</w:t>
            </w:r>
          </w:p>
        </w:tc>
        <w:tc>
          <w:tcPr>
            <w:tcW w:w="701" w:type="dxa"/>
            <w:gridSpan w:val="9"/>
          </w:tcPr>
          <w:p w14:paraId="0DFD484B"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5%</w:t>
            </w:r>
          </w:p>
        </w:tc>
        <w:tc>
          <w:tcPr>
            <w:tcW w:w="751" w:type="dxa"/>
            <w:gridSpan w:val="6"/>
          </w:tcPr>
          <w:p w14:paraId="48CB25AF"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eastAsia="zh-CN"/>
              </w:rPr>
              <w:t>4</w:t>
            </w:r>
            <w:r w:rsidRPr="00582B18">
              <w:rPr>
                <w:rFonts w:asciiTheme="majorHAnsi" w:eastAsiaTheme="minorEastAsia" w:hAnsiTheme="majorHAnsi" w:cstheme="majorHAnsi"/>
                <w:sz w:val="26"/>
                <w:szCs w:val="26"/>
                <w:lang w:val="vi-VN" w:eastAsia="zh-CN"/>
              </w:rPr>
              <w:t>%</w:t>
            </w:r>
          </w:p>
        </w:tc>
        <w:tc>
          <w:tcPr>
            <w:tcW w:w="852" w:type="dxa"/>
            <w:gridSpan w:val="10"/>
          </w:tcPr>
          <w:p w14:paraId="34718C82"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25%</w:t>
            </w:r>
          </w:p>
        </w:tc>
        <w:tc>
          <w:tcPr>
            <w:tcW w:w="868" w:type="dxa"/>
            <w:gridSpan w:val="9"/>
          </w:tcPr>
          <w:p w14:paraId="03281A37"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40%</w:t>
            </w:r>
          </w:p>
        </w:tc>
        <w:tc>
          <w:tcPr>
            <w:tcW w:w="775" w:type="dxa"/>
            <w:gridSpan w:val="4"/>
          </w:tcPr>
          <w:p w14:paraId="3482724B"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26%</w:t>
            </w:r>
          </w:p>
        </w:tc>
      </w:tr>
      <w:tr w:rsidR="007D606D" w:rsidRPr="00582B18" w14:paraId="6E09B78B" w14:textId="77777777" w:rsidTr="000B2828">
        <w:trPr>
          <w:gridAfter w:val="2"/>
          <w:wAfter w:w="92" w:type="dxa"/>
          <w:trHeight w:val="552"/>
          <w:jc w:val="center"/>
        </w:trPr>
        <w:tc>
          <w:tcPr>
            <w:tcW w:w="918" w:type="dxa"/>
            <w:vMerge/>
          </w:tcPr>
          <w:p w14:paraId="1B630218"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p>
        </w:tc>
        <w:tc>
          <w:tcPr>
            <w:tcW w:w="707" w:type="dxa"/>
            <w:gridSpan w:val="6"/>
          </w:tcPr>
          <w:p w14:paraId="40541555"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8</w:t>
            </w:r>
          </w:p>
        </w:tc>
        <w:tc>
          <w:tcPr>
            <w:tcW w:w="3757" w:type="dxa"/>
            <w:gridSpan w:val="8"/>
          </w:tcPr>
          <w:p w14:paraId="74C323B6"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Đảm bảo bí mật doanh nghiệp</w:t>
            </w:r>
          </w:p>
        </w:tc>
        <w:tc>
          <w:tcPr>
            <w:tcW w:w="701" w:type="dxa"/>
            <w:gridSpan w:val="9"/>
          </w:tcPr>
          <w:p w14:paraId="7D3DE20B"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eastAsia="zh-CN"/>
              </w:rPr>
              <w:t>2</w:t>
            </w:r>
            <w:r w:rsidRPr="00582B18">
              <w:rPr>
                <w:rFonts w:asciiTheme="majorHAnsi" w:eastAsiaTheme="minorEastAsia" w:hAnsiTheme="majorHAnsi" w:cstheme="majorHAnsi"/>
                <w:sz w:val="26"/>
                <w:szCs w:val="26"/>
                <w:lang w:val="vi-VN" w:eastAsia="zh-CN"/>
              </w:rPr>
              <w:t>%</w:t>
            </w:r>
          </w:p>
        </w:tc>
        <w:tc>
          <w:tcPr>
            <w:tcW w:w="751" w:type="dxa"/>
            <w:gridSpan w:val="6"/>
          </w:tcPr>
          <w:p w14:paraId="4A15B39C"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w:t>
            </w:r>
          </w:p>
        </w:tc>
        <w:tc>
          <w:tcPr>
            <w:tcW w:w="852" w:type="dxa"/>
            <w:gridSpan w:val="10"/>
          </w:tcPr>
          <w:p w14:paraId="3D984C00"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20%</w:t>
            </w:r>
          </w:p>
        </w:tc>
        <w:tc>
          <w:tcPr>
            <w:tcW w:w="868" w:type="dxa"/>
            <w:gridSpan w:val="9"/>
          </w:tcPr>
          <w:p w14:paraId="16A87E29"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37%</w:t>
            </w:r>
          </w:p>
        </w:tc>
        <w:tc>
          <w:tcPr>
            <w:tcW w:w="775" w:type="dxa"/>
            <w:gridSpan w:val="4"/>
          </w:tcPr>
          <w:p w14:paraId="58FC9C6C"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37%</w:t>
            </w:r>
          </w:p>
        </w:tc>
      </w:tr>
      <w:tr w:rsidR="007D606D" w:rsidRPr="00F35A48" w14:paraId="2156D389" w14:textId="77777777" w:rsidTr="000B2828">
        <w:trPr>
          <w:gridAfter w:val="2"/>
          <w:wAfter w:w="92" w:type="dxa"/>
          <w:trHeight w:val="395"/>
          <w:jc w:val="center"/>
        </w:trPr>
        <w:tc>
          <w:tcPr>
            <w:tcW w:w="918" w:type="dxa"/>
            <w:vMerge/>
          </w:tcPr>
          <w:p w14:paraId="05D3474F"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p>
        </w:tc>
        <w:tc>
          <w:tcPr>
            <w:tcW w:w="8411" w:type="dxa"/>
            <w:gridSpan w:val="52"/>
          </w:tcPr>
          <w:p w14:paraId="15636643"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Sự sẵn có của dữ liệu số và công nghệ được thể hiện</w:t>
            </w:r>
          </w:p>
        </w:tc>
      </w:tr>
      <w:tr w:rsidR="007D606D" w:rsidRPr="00582B18" w14:paraId="13AE36D9" w14:textId="77777777" w:rsidTr="000B2828">
        <w:trPr>
          <w:gridAfter w:val="2"/>
          <w:wAfter w:w="92" w:type="dxa"/>
          <w:trHeight w:val="536"/>
          <w:jc w:val="center"/>
        </w:trPr>
        <w:tc>
          <w:tcPr>
            <w:tcW w:w="918" w:type="dxa"/>
            <w:vMerge/>
          </w:tcPr>
          <w:p w14:paraId="1AFDF548"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p>
        </w:tc>
        <w:tc>
          <w:tcPr>
            <w:tcW w:w="657" w:type="dxa"/>
            <w:gridSpan w:val="4"/>
          </w:tcPr>
          <w:p w14:paraId="1BB77BB6"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9</w:t>
            </w:r>
          </w:p>
        </w:tc>
        <w:tc>
          <w:tcPr>
            <w:tcW w:w="3727" w:type="dxa"/>
            <w:gridSpan w:val="8"/>
          </w:tcPr>
          <w:p w14:paraId="6911C391"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Dữ liệu có sẵn</w:t>
            </w:r>
          </w:p>
        </w:tc>
        <w:tc>
          <w:tcPr>
            <w:tcW w:w="735" w:type="dxa"/>
            <w:gridSpan w:val="8"/>
          </w:tcPr>
          <w:p w14:paraId="69887255"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w:t>
            </w:r>
          </w:p>
        </w:tc>
        <w:tc>
          <w:tcPr>
            <w:tcW w:w="835" w:type="dxa"/>
            <w:gridSpan w:val="11"/>
          </w:tcPr>
          <w:p w14:paraId="32970CDC"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eastAsia="zh-CN"/>
              </w:rPr>
              <w:t>5</w:t>
            </w:r>
            <w:r w:rsidRPr="00582B18">
              <w:rPr>
                <w:rFonts w:asciiTheme="majorHAnsi" w:eastAsiaTheme="minorEastAsia" w:hAnsiTheme="majorHAnsi" w:cstheme="majorHAnsi"/>
                <w:sz w:val="26"/>
                <w:szCs w:val="26"/>
                <w:lang w:val="vi-VN" w:eastAsia="zh-CN"/>
              </w:rPr>
              <w:t>%</w:t>
            </w:r>
          </w:p>
        </w:tc>
        <w:tc>
          <w:tcPr>
            <w:tcW w:w="852" w:type="dxa"/>
            <w:gridSpan w:val="12"/>
          </w:tcPr>
          <w:p w14:paraId="67D50F90"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11%</w:t>
            </w:r>
          </w:p>
        </w:tc>
        <w:tc>
          <w:tcPr>
            <w:tcW w:w="855" w:type="dxa"/>
            <w:gridSpan w:val="7"/>
          </w:tcPr>
          <w:p w14:paraId="73C2F7A1"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62%</w:t>
            </w:r>
          </w:p>
        </w:tc>
        <w:tc>
          <w:tcPr>
            <w:tcW w:w="750" w:type="dxa"/>
            <w:gridSpan w:val="2"/>
          </w:tcPr>
          <w:p w14:paraId="19A2C00B"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20%</w:t>
            </w:r>
          </w:p>
        </w:tc>
      </w:tr>
      <w:tr w:rsidR="007D606D" w:rsidRPr="00582B18" w14:paraId="3C658E7D" w14:textId="77777777" w:rsidTr="000B2828">
        <w:trPr>
          <w:gridAfter w:val="2"/>
          <w:wAfter w:w="92" w:type="dxa"/>
          <w:trHeight w:val="502"/>
          <w:jc w:val="center"/>
        </w:trPr>
        <w:tc>
          <w:tcPr>
            <w:tcW w:w="918" w:type="dxa"/>
            <w:vMerge/>
          </w:tcPr>
          <w:p w14:paraId="1D7AD5F0"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p>
        </w:tc>
        <w:tc>
          <w:tcPr>
            <w:tcW w:w="657" w:type="dxa"/>
            <w:gridSpan w:val="4"/>
          </w:tcPr>
          <w:p w14:paraId="0C6E0705"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10</w:t>
            </w:r>
          </w:p>
        </w:tc>
        <w:tc>
          <w:tcPr>
            <w:tcW w:w="3727" w:type="dxa"/>
            <w:gridSpan w:val="8"/>
          </w:tcPr>
          <w:p w14:paraId="74101272"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Các công nghệ có sẵn</w:t>
            </w:r>
          </w:p>
        </w:tc>
        <w:tc>
          <w:tcPr>
            <w:tcW w:w="735" w:type="dxa"/>
            <w:gridSpan w:val="8"/>
          </w:tcPr>
          <w:p w14:paraId="27A09222"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eastAsia="zh-CN"/>
              </w:rPr>
              <w:t>7</w:t>
            </w:r>
            <w:r w:rsidRPr="00582B18">
              <w:rPr>
                <w:rFonts w:asciiTheme="majorHAnsi" w:eastAsiaTheme="minorEastAsia" w:hAnsiTheme="majorHAnsi" w:cstheme="majorHAnsi"/>
                <w:sz w:val="26"/>
                <w:szCs w:val="26"/>
                <w:lang w:val="vi-VN" w:eastAsia="zh-CN"/>
              </w:rPr>
              <w:t>%</w:t>
            </w:r>
          </w:p>
        </w:tc>
        <w:tc>
          <w:tcPr>
            <w:tcW w:w="835" w:type="dxa"/>
            <w:gridSpan w:val="11"/>
          </w:tcPr>
          <w:p w14:paraId="5612D96C"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w:t>
            </w:r>
            <w:r w:rsidRPr="00582B18">
              <w:rPr>
                <w:rFonts w:asciiTheme="majorHAnsi" w:eastAsiaTheme="minorEastAsia" w:hAnsiTheme="majorHAnsi" w:cstheme="majorHAnsi"/>
                <w:sz w:val="26"/>
                <w:szCs w:val="26"/>
                <w:lang w:eastAsia="zh-CN"/>
              </w:rPr>
              <w:t>2</w:t>
            </w:r>
            <w:r w:rsidRPr="00582B18">
              <w:rPr>
                <w:rFonts w:asciiTheme="majorHAnsi" w:eastAsiaTheme="minorEastAsia" w:hAnsiTheme="majorHAnsi" w:cstheme="majorHAnsi"/>
                <w:sz w:val="26"/>
                <w:szCs w:val="26"/>
                <w:lang w:val="vi-VN" w:eastAsia="zh-CN"/>
              </w:rPr>
              <w:t>%</w:t>
            </w:r>
          </w:p>
        </w:tc>
        <w:tc>
          <w:tcPr>
            <w:tcW w:w="852" w:type="dxa"/>
            <w:gridSpan w:val="12"/>
          </w:tcPr>
          <w:p w14:paraId="2C2BF17B"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37%</w:t>
            </w:r>
          </w:p>
        </w:tc>
        <w:tc>
          <w:tcPr>
            <w:tcW w:w="855" w:type="dxa"/>
            <w:gridSpan w:val="7"/>
          </w:tcPr>
          <w:p w14:paraId="2CDBCF15"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eastAsia="zh-CN"/>
              </w:rPr>
            </w:pPr>
            <w:r w:rsidRPr="00582B18">
              <w:rPr>
                <w:rFonts w:asciiTheme="majorHAnsi" w:eastAsiaTheme="minorEastAsia" w:hAnsiTheme="majorHAnsi" w:cstheme="majorHAnsi"/>
                <w:sz w:val="26"/>
                <w:szCs w:val="26"/>
                <w:lang w:val="vi-VN" w:eastAsia="zh-CN"/>
              </w:rPr>
              <w:t>40</w:t>
            </w:r>
            <w:r w:rsidRPr="00582B18">
              <w:rPr>
                <w:rFonts w:asciiTheme="majorHAnsi" w:eastAsiaTheme="minorEastAsia" w:hAnsiTheme="majorHAnsi" w:cstheme="majorHAnsi"/>
                <w:sz w:val="26"/>
                <w:szCs w:val="26"/>
                <w:lang w:eastAsia="zh-CN"/>
              </w:rPr>
              <w:t>%</w:t>
            </w:r>
          </w:p>
        </w:tc>
        <w:tc>
          <w:tcPr>
            <w:tcW w:w="750" w:type="dxa"/>
            <w:gridSpan w:val="2"/>
          </w:tcPr>
          <w:p w14:paraId="07A4127A"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eastAsia="zh-CN"/>
              </w:rPr>
            </w:pPr>
            <w:r w:rsidRPr="00582B18">
              <w:rPr>
                <w:rFonts w:asciiTheme="majorHAnsi" w:eastAsiaTheme="minorEastAsia" w:hAnsiTheme="majorHAnsi" w:cstheme="majorHAnsi"/>
                <w:sz w:val="26"/>
                <w:szCs w:val="26"/>
                <w:lang w:eastAsia="zh-CN"/>
              </w:rPr>
              <w:t>3%</w:t>
            </w:r>
          </w:p>
        </w:tc>
      </w:tr>
      <w:tr w:rsidR="007D606D" w:rsidRPr="00582B18" w14:paraId="377E706F" w14:textId="77777777" w:rsidTr="000B2828">
        <w:trPr>
          <w:gridAfter w:val="2"/>
          <w:wAfter w:w="92" w:type="dxa"/>
          <w:trHeight w:val="502"/>
          <w:jc w:val="center"/>
        </w:trPr>
        <w:tc>
          <w:tcPr>
            <w:tcW w:w="918" w:type="dxa"/>
            <w:vMerge/>
          </w:tcPr>
          <w:p w14:paraId="1F1825C8"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p>
        </w:tc>
        <w:tc>
          <w:tcPr>
            <w:tcW w:w="657" w:type="dxa"/>
            <w:gridSpan w:val="4"/>
          </w:tcPr>
          <w:p w14:paraId="7C6E315C"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11</w:t>
            </w:r>
          </w:p>
        </w:tc>
        <w:tc>
          <w:tcPr>
            <w:tcW w:w="3727" w:type="dxa"/>
            <w:gridSpan w:val="8"/>
          </w:tcPr>
          <w:p w14:paraId="2A68901B"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Thị trường dữ liệu số cạnh tranh</w:t>
            </w:r>
          </w:p>
        </w:tc>
        <w:tc>
          <w:tcPr>
            <w:tcW w:w="735" w:type="dxa"/>
            <w:gridSpan w:val="8"/>
          </w:tcPr>
          <w:p w14:paraId="086D350D"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eastAsia="zh-CN"/>
              </w:rPr>
              <w:t>2</w:t>
            </w:r>
            <w:r w:rsidRPr="00582B18">
              <w:rPr>
                <w:rFonts w:asciiTheme="majorHAnsi" w:eastAsiaTheme="minorEastAsia" w:hAnsiTheme="majorHAnsi" w:cstheme="majorHAnsi"/>
                <w:sz w:val="26"/>
                <w:szCs w:val="26"/>
                <w:lang w:val="vi-VN" w:eastAsia="zh-CN"/>
              </w:rPr>
              <w:t>%</w:t>
            </w:r>
          </w:p>
        </w:tc>
        <w:tc>
          <w:tcPr>
            <w:tcW w:w="835" w:type="dxa"/>
            <w:gridSpan w:val="11"/>
          </w:tcPr>
          <w:p w14:paraId="6098F402"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12%</w:t>
            </w:r>
          </w:p>
        </w:tc>
        <w:tc>
          <w:tcPr>
            <w:tcW w:w="852" w:type="dxa"/>
            <w:gridSpan w:val="12"/>
          </w:tcPr>
          <w:p w14:paraId="66D5EB15"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18%</w:t>
            </w:r>
          </w:p>
        </w:tc>
        <w:tc>
          <w:tcPr>
            <w:tcW w:w="855" w:type="dxa"/>
            <w:gridSpan w:val="7"/>
          </w:tcPr>
          <w:p w14:paraId="37A87639"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eastAsia="zh-CN"/>
              </w:rPr>
            </w:pPr>
            <w:r w:rsidRPr="00582B18">
              <w:rPr>
                <w:rFonts w:asciiTheme="majorHAnsi" w:eastAsiaTheme="minorEastAsia" w:hAnsiTheme="majorHAnsi" w:cstheme="majorHAnsi"/>
                <w:sz w:val="26"/>
                <w:szCs w:val="26"/>
                <w:lang w:val="vi-VN" w:eastAsia="zh-CN"/>
              </w:rPr>
              <w:t>38</w:t>
            </w:r>
            <w:r w:rsidRPr="00582B18">
              <w:rPr>
                <w:rFonts w:asciiTheme="majorHAnsi" w:eastAsiaTheme="minorEastAsia" w:hAnsiTheme="majorHAnsi" w:cstheme="majorHAnsi"/>
                <w:sz w:val="26"/>
                <w:szCs w:val="26"/>
                <w:lang w:eastAsia="zh-CN"/>
              </w:rPr>
              <w:t>%</w:t>
            </w:r>
          </w:p>
        </w:tc>
        <w:tc>
          <w:tcPr>
            <w:tcW w:w="750" w:type="dxa"/>
            <w:gridSpan w:val="2"/>
          </w:tcPr>
          <w:p w14:paraId="54CC2A45"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eastAsia="zh-CN"/>
              </w:rPr>
            </w:pPr>
            <w:r w:rsidRPr="00582B18">
              <w:rPr>
                <w:rFonts w:asciiTheme="majorHAnsi" w:eastAsiaTheme="minorEastAsia" w:hAnsiTheme="majorHAnsi" w:cstheme="majorHAnsi"/>
                <w:sz w:val="26"/>
                <w:szCs w:val="26"/>
                <w:lang w:val="vi-VN" w:eastAsia="zh-CN"/>
              </w:rPr>
              <w:t>30</w:t>
            </w:r>
            <w:r w:rsidRPr="00582B18">
              <w:rPr>
                <w:rFonts w:asciiTheme="majorHAnsi" w:eastAsiaTheme="minorEastAsia" w:hAnsiTheme="majorHAnsi" w:cstheme="majorHAnsi"/>
                <w:sz w:val="26"/>
                <w:szCs w:val="26"/>
                <w:lang w:eastAsia="zh-CN"/>
              </w:rPr>
              <w:t>%</w:t>
            </w:r>
          </w:p>
        </w:tc>
      </w:tr>
      <w:tr w:rsidR="007D606D" w:rsidRPr="00F35A48" w14:paraId="5DCC6370" w14:textId="77777777" w:rsidTr="000B2828">
        <w:trPr>
          <w:gridAfter w:val="2"/>
          <w:wAfter w:w="92" w:type="dxa"/>
          <w:trHeight w:val="569"/>
          <w:jc w:val="center"/>
        </w:trPr>
        <w:tc>
          <w:tcPr>
            <w:tcW w:w="918" w:type="dxa"/>
            <w:vMerge w:val="restart"/>
          </w:tcPr>
          <w:p w14:paraId="08AC2439"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 xml:space="preserve">Nhóm nhân tố </w:t>
            </w:r>
            <w:r w:rsidRPr="00582B18">
              <w:rPr>
                <w:rFonts w:asciiTheme="majorHAnsi" w:eastAsiaTheme="minorEastAsia" w:hAnsiTheme="majorHAnsi" w:cstheme="majorHAnsi"/>
                <w:sz w:val="26"/>
                <w:szCs w:val="26"/>
                <w:lang w:val="vi-VN" w:eastAsia="zh-CN"/>
              </w:rPr>
              <w:lastRenderedPageBreak/>
              <w:t xml:space="preserve">phản ảnh nhân tố bên trong của doanh nghiệp </w:t>
            </w:r>
          </w:p>
        </w:tc>
        <w:tc>
          <w:tcPr>
            <w:tcW w:w="8411" w:type="dxa"/>
            <w:gridSpan w:val="52"/>
          </w:tcPr>
          <w:p w14:paraId="4EF666A3"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lastRenderedPageBreak/>
              <w:t>Chiến lược chuyển đổi số của doanh nghiệp được thể hiện</w:t>
            </w:r>
          </w:p>
        </w:tc>
      </w:tr>
      <w:tr w:rsidR="007D606D" w:rsidRPr="00582B18" w14:paraId="309E08AF" w14:textId="77777777" w:rsidTr="000B2828">
        <w:trPr>
          <w:gridAfter w:val="2"/>
          <w:wAfter w:w="92" w:type="dxa"/>
          <w:trHeight w:val="535"/>
          <w:jc w:val="center"/>
        </w:trPr>
        <w:tc>
          <w:tcPr>
            <w:tcW w:w="918" w:type="dxa"/>
            <w:vMerge/>
          </w:tcPr>
          <w:p w14:paraId="050FB2EE"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p>
        </w:tc>
        <w:tc>
          <w:tcPr>
            <w:tcW w:w="608" w:type="dxa"/>
            <w:gridSpan w:val="2"/>
          </w:tcPr>
          <w:p w14:paraId="465015E0"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12</w:t>
            </w:r>
          </w:p>
        </w:tc>
        <w:tc>
          <w:tcPr>
            <w:tcW w:w="3739" w:type="dxa"/>
            <w:gridSpan w:val="8"/>
          </w:tcPr>
          <w:p w14:paraId="0963FBCF"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Lãnh đạo có hiểu biết về chuyển đổi số</w:t>
            </w:r>
          </w:p>
        </w:tc>
        <w:tc>
          <w:tcPr>
            <w:tcW w:w="853" w:type="dxa"/>
            <w:gridSpan w:val="15"/>
          </w:tcPr>
          <w:p w14:paraId="5BBFE7F9"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w:t>
            </w:r>
          </w:p>
        </w:tc>
        <w:tc>
          <w:tcPr>
            <w:tcW w:w="768" w:type="dxa"/>
            <w:gridSpan w:val="7"/>
          </w:tcPr>
          <w:p w14:paraId="6C332900"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6%</w:t>
            </w:r>
          </w:p>
        </w:tc>
        <w:tc>
          <w:tcPr>
            <w:tcW w:w="818" w:type="dxa"/>
            <w:gridSpan w:val="9"/>
          </w:tcPr>
          <w:p w14:paraId="01B8D446"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w:t>
            </w:r>
            <w:r w:rsidRPr="00582B18">
              <w:rPr>
                <w:rFonts w:asciiTheme="majorHAnsi" w:eastAsiaTheme="minorEastAsia" w:hAnsiTheme="majorHAnsi" w:cstheme="majorHAnsi"/>
                <w:sz w:val="26"/>
                <w:szCs w:val="26"/>
                <w:lang w:eastAsia="zh-CN"/>
              </w:rPr>
              <w:t>9</w:t>
            </w:r>
            <w:r w:rsidRPr="00582B18">
              <w:rPr>
                <w:rFonts w:asciiTheme="majorHAnsi" w:eastAsiaTheme="minorEastAsia" w:hAnsiTheme="majorHAnsi" w:cstheme="majorHAnsi"/>
                <w:sz w:val="26"/>
                <w:szCs w:val="26"/>
                <w:lang w:val="vi-VN" w:eastAsia="zh-CN"/>
              </w:rPr>
              <w:t>%</w:t>
            </w:r>
          </w:p>
        </w:tc>
        <w:tc>
          <w:tcPr>
            <w:tcW w:w="875" w:type="dxa"/>
            <w:gridSpan w:val="9"/>
          </w:tcPr>
          <w:p w14:paraId="2AB42ADE"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w:t>
            </w:r>
            <w:r w:rsidRPr="00582B18">
              <w:rPr>
                <w:rFonts w:asciiTheme="majorHAnsi" w:eastAsiaTheme="minorEastAsia" w:hAnsiTheme="majorHAnsi" w:cstheme="majorHAnsi"/>
                <w:sz w:val="26"/>
                <w:szCs w:val="26"/>
                <w:lang w:eastAsia="zh-CN"/>
              </w:rPr>
              <w:t>8</w:t>
            </w:r>
            <w:r w:rsidRPr="00582B18">
              <w:rPr>
                <w:rFonts w:asciiTheme="majorHAnsi" w:eastAsiaTheme="minorEastAsia" w:hAnsiTheme="majorHAnsi" w:cstheme="majorHAnsi"/>
                <w:sz w:val="26"/>
                <w:szCs w:val="26"/>
                <w:lang w:val="vi-VN" w:eastAsia="zh-CN"/>
              </w:rPr>
              <w:t>%</w:t>
            </w:r>
          </w:p>
        </w:tc>
        <w:tc>
          <w:tcPr>
            <w:tcW w:w="750" w:type="dxa"/>
            <w:gridSpan w:val="2"/>
          </w:tcPr>
          <w:p w14:paraId="5CDD4B49"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eastAsia="zh-CN"/>
              </w:rPr>
              <w:t>30</w:t>
            </w:r>
            <w:r w:rsidRPr="00582B18">
              <w:rPr>
                <w:rFonts w:asciiTheme="majorHAnsi" w:eastAsiaTheme="minorEastAsia" w:hAnsiTheme="majorHAnsi" w:cstheme="majorHAnsi"/>
                <w:sz w:val="26"/>
                <w:szCs w:val="26"/>
                <w:lang w:val="vi-VN" w:eastAsia="zh-CN"/>
              </w:rPr>
              <w:t>%</w:t>
            </w:r>
          </w:p>
        </w:tc>
      </w:tr>
      <w:tr w:rsidR="007D606D" w:rsidRPr="00582B18" w14:paraId="66115651" w14:textId="77777777" w:rsidTr="000B2828">
        <w:trPr>
          <w:gridAfter w:val="2"/>
          <w:wAfter w:w="92" w:type="dxa"/>
          <w:trHeight w:val="486"/>
          <w:jc w:val="center"/>
        </w:trPr>
        <w:tc>
          <w:tcPr>
            <w:tcW w:w="918" w:type="dxa"/>
            <w:vMerge/>
          </w:tcPr>
          <w:p w14:paraId="39C00142"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p>
        </w:tc>
        <w:tc>
          <w:tcPr>
            <w:tcW w:w="608" w:type="dxa"/>
            <w:gridSpan w:val="2"/>
          </w:tcPr>
          <w:p w14:paraId="15FD1918"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13</w:t>
            </w:r>
          </w:p>
        </w:tc>
        <w:tc>
          <w:tcPr>
            <w:tcW w:w="3739" w:type="dxa"/>
            <w:gridSpan w:val="8"/>
          </w:tcPr>
          <w:p w14:paraId="29B87893"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Doanh nghiệp đã xây dựng chiến lược chuyển đổi số</w:t>
            </w:r>
          </w:p>
        </w:tc>
        <w:tc>
          <w:tcPr>
            <w:tcW w:w="853" w:type="dxa"/>
            <w:gridSpan w:val="15"/>
          </w:tcPr>
          <w:p w14:paraId="24F6647D"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eastAsia="zh-CN"/>
              </w:rPr>
              <w:t>1</w:t>
            </w:r>
            <w:r w:rsidRPr="00582B18">
              <w:rPr>
                <w:rFonts w:asciiTheme="majorHAnsi" w:eastAsiaTheme="minorEastAsia" w:hAnsiTheme="majorHAnsi" w:cstheme="majorHAnsi"/>
                <w:sz w:val="26"/>
                <w:szCs w:val="26"/>
                <w:lang w:val="vi-VN" w:eastAsia="zh-CN"/>
              </w:rPr>
              <w:t>%</w:t>
            </w:r>
          </w:p>
        </w:tc>
        <w:tc>
          <w:tcPr>
            <w:tcW w:w="768" w:type="dxa"/>
            <w:gridSpan w:val="7"/>
          </w:tcPr>
          <w:p w14:paraId="1B79D505"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eastAsia="zh-CN"/>
              </w:rPr>
              <w:t>2</w:t>
            </w:r>
            <w:r w:rsidRPr="00582B18">
              <w:rPr>
                <w:rFonts w:asciiTheme="majorHAnsi" w:eastAsiaTheme="minorEastAsia" w:hAnsiTheme="majorHAnsi" w:cstheme="majorHAnsi"/>
                <w:sz w:val="26"/>
                <w:szCs w:val="26"/>
                <w:lang w:val="vi-VN" w:eastAsia="zh-CN"/>
              </w:rPr>
              <w:t>%</w:t>
            </w:r>
          </w:p>
        </w:tc>
        <w:tc>
          <w:tcPr>
            <w:tcW w:w="818" w:type="dxa"/>
            <w:gridSpan w:val="9"/>
          </w:tcPr>
          <w:p w14:paraId="2BEDF0D7"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37%</w:t>
            </w:r>
          </w:p>
        </w:tc>
        <w:tc>
          <w:tcPr>
            <w:tcW w:w="875" w:type="dxa"/>
            <w:gridSpan w:val="9"/>
          </w:tcPr>
          <w:p w14:paraId="623D41A5"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44%</w:t>
            </w:r>
          </w:p>
        </w:tc>
        <w:tc>
          <w:tcPr>
            <w:tcW w:w="750" w:type="dxa"/>
            <w:gridSpan w:val="2"/>
          </w:tcPr>
          <w:p w14:paraId="630C331A"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16%</w:t>
            </w:r>
          </w:p>
        </w:tc>
      </w:tr>
      <w:tr w:rsidR="007D606D" w:rsidRPr="00582B18" w14:paraId="4389C36D" w14:textId="77777777" w:rsidTr="000B2828">
        <w:trPr>
          <w:gridAfter w:val="2"/>
          <w:wAfter w:w="92" w:type="dxa"/>
          <w:trHeight w:val="485"/>
          <w:jc w:val="center"/>
        </w:trPr>
        <w:tc>
          <w:tcPr>
            <w:tcW w:w="918" w:type="dxa"/>
            <w:vMerge/>
          </w:tcPr>
          <w:p w14:paraId="42295484"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p>
        </w:tc>
        <w:tc>
          <w:tcPr>
            <w:tcW w:w="608" w:type="dxa"/>
            <w:gridSpan w:val="2"/>
          </w:tcPr>
          <w:p w14:paraId="469C25CB"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14</w:t>
            </w:r>
          </w:p>
        </w:tc>
        <w:tc>
          <w:tcPr>
            <w:tcW w:w="3739" w:type="dxa"/>
            <w:gridSpan w:val="8"/>
          </w:tcPr>
          <w:p w14:paraId="6F62AE6A"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Chiến lược chuyển đổi số của doanh nghiệp đã được triển khai</w:t>
            </w:r>
          </w:p>
        </w:tc>
        <w:tc>
          <w:tcPr>
            <w:tcW w:w="853" w:type="dxa"/>
            <w:gridSpan w:val="15"/>
          </w:tcPr>
          <w:p w14:paraId="37CA1843"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w:t>
            </w:r>
          </w:p>
        </w:tc>
        <w:tc>
          <w:tcPr>
            <w:tcW w:w="768" w:type="dxa"/>
            <w:gridSpan w:val="7"/>
          </w:tcPr>
          <w:p w14:paraId="5F1190A3"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9%</w:t>
            </w:r>
          </w:p>
        </w:tc>
        <w:tc>
          <w:tcPr>
            <w:tcW w:w="818" w:type="dxa"/>
            <w:gridSpan w:val="9"/>
          </w:tcPr>
          <w:p w14:paraId="3FE6B64D"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32%</w:t>
            </w:r>
          </w:p>
        </w:tc>
        <w:tc>
          <w:tcPr>
            <w:tcW w:w="875" w:type="dxa"/>
            <w:gridSpan w:val="9"/>
          </w:tcPr>
          <w:p w14:paraId="10EC6FD5"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37%</w:t>
            </w:r>
          </w:p>
        </w:tc>
        <w:tc>
          <w:tcPr>
            <w:tcW w:w="750" w:type="dxa"/>
            <w:gridSpan w:val="2"/>
          </w:tcPr>
          <w:p w14:paraId="598AF945"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21%</w:t>
            </w:r>
          </w:p>
        </w:tc>
      </w:tr>
      <w:tr w:rsidR="007D606D" w:rsidRPr="00582B18" w14:paraId="4A16CA45" w14:textId="77777777" w:rsidTr="000B2828">
        <w:trPr>
          <w:gridAfter w:val="2"/>
          <w:wAfter w:w="92" w:type="dxa"/>
          <w:trHeight w:val="519"/>
          <w:jc w:val="center"/>
        </w:trPr>
        <w:tc>
          <w:tcPr>
            <w:tcW w:w="918" w:type="dxa"/>
            <w:vMerge/>
          </w:tcPr>
          <w:p w14:paraId="171B1400"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p>
        </w:tc>
        <w:tc>
          <w:tcPr>
            <w:tcW w:w="608" w:type="dxa"/>
            <w:gridSpan w:val="2"/>
          </w:tcPr>
          <w:p w14:paraId="04DB10F5"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15</w:t>
            </w:r>
          </w:p>
        </w:tc>
        <w:tc>
          <w:tcPr>
            <w:tcW w:w="3739" w:type="dxa"/>
            <w:gridSpan w:val="8"/>
          </w:tcPr>
          <w:p w14:paraId="63262905"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Chiến lược chuyển đổi số phù hợp chiến lược chung của doanh nghiệp</w:t>
            </w:r>
          </w:p>
        </w:tc>
        <w:tc>
          <w:tcPr>
            <w:tcW w:w="853" w:type="dxa"/>
            <w:gridSpan w:val="15"/>
          </w:tcPr>
          <w:p w14:paraId="4A00907D"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w:t>
            </w:r>
          </w:p>
        </w:tc>
        <w:tc>
          <w:tcPr>
            <w:tcW w:w="768" w:type="dxa"/>
            <w:gridSpan w:val="7"/>
          </w:tcPr>
          <w:p w14:paraId="12B3E5ED"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w:t>
            </w:r>
          </w:p>
        </w:tc>
        <w:tc>
          <w:tcPr>
            <w:tcW w:w="818" w:type="dxa"/>
            <w:gridSpan w:val="9"/>
          </w:tcPr>
          <w:p w14:paraId="1A8878C3"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38%</w:t>
            </w:r>
          </w:p>
        </w:tc>
        <w:tc>
          <w:tcPr>
            <w:tcW w:w="875" w:type="dxa"/>
            <w:gridSpan w:val="9"/>
          </w:tcPr>
          <w:p w14:paraId="008D8525"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w:t>
            </w:r>
            <w:r w:rsidRPr="00582B18">
              <w:rPr>
                <w:rFonts w:asciiTheme="majorHAnsi" w:eastAsiaTheme="minorEastAsia" w:hAnsiTheme="majorHAnsi" w:cstheme="majorHAnsi"/>
                <w:sz w:val="26"/>
                <w:szCs w:val="26"/>
                <w:lang w:eastAsia="zh-CN"/>
              </w:rPr>
              <w:t>3</w:t>
            </w:r>
            <w:r w:rsidRPr="00582B18">
              <w:rPr>
                <w:rFonts w:asciiTheme="majorHAnsi" w:eastAsiaTheme="minorEastAsia" w:hAnsiTheme="majorHAnsi" w:cstheme="majorHAnsi"/>
                <w:sz w:val="26"/>
                <w:szCs w:val="26"/>
                <w:lang w:val="vi-VN" w:eastAsia="zh-CN"/>
              </w:rPr>
              <w:t>%</w:t>
            </w:r>
          </w:p>
        </w:tc>
        <w:tc>
          <w:tcPr>
            <w:tcW w:w="750" w:type="dxa"/>
            <w:gridSpan w:val="2"/>
          </w:tcPr>
          <w:p w14:paraId="503987AD"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42%</w:t>
            </w:r>
          </w:p>
        </w:tc>
      </w:tr>
      <w:tr w:rsidR="007D606D" w:rsidRPr="00F35A48" w14:paraId="5213193C" w14:textId="77777777" w:rsidTr="000B2828">
        <w:trPr>
          <w:gridAfter w:val="2"/>
          <w:wAfter w:w="92" w:type="dxa"/>
          <w:trHeight w:val="519"/>
          <w:jc w:val="center"/>
        </w:trPr>
        <w:tc>
          <w:tcPr>
            <w:tcW w:w="918" w:type="dxa"/>
            <w:vMerge/>
          </w:tcPr>
          <w:p w14:paraId="675A96E0"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p>
        </w:tc>
        <w:tc>
          <w:tcPr>
            <w:tcW w:w="8411" w:type="dxa"/>
            <w:gridSpan w:val="52"/>
          </w:tcPr>
          <w:p w14:paraId="195AF91A"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Nhân lực của doanh nghiệp có năng lực thực hiện chuyển đổi số</w:t>
            </w:r>
          </w:p>
        </w:tc>
      </w:tr>
      <w:tr w:rsidR="007D606D" w:rsidRPr="00582B18" w14:paraId="4E79DCD9" w14:textId="77777777" w:rsidTr="000B2828">
        <w:trPr>
          <w:gridAfter w:val="1"/>
          <w:wAfter w:w="48" w:type="dxa"/>
          <w:trHeight w:val="519"/>
          <w:jc w:val="center"/>
        </w:trPr>
        <w:tc>
          <w:tcPr>
            <w:tcW w:w="924" w:type="dxa"/>
            <w:vMerge w:val="restart"/>
          </w:tcPr>
          <w:p w14:paraId="41BBF4E1"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p>
        </w:tc>
        <w:tc>
          <w:tcPr>
            <w:tcW w:w="598" w:type="dxa"/>
          </w:tcPr>
          <w:p w14:paraId="62AE2CA9"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16</w:t>
            </w:r>
          </w:p>
        </w:tc>
        <w:tc>
          <w:tcPr>
            <w:tcW w:w="3776" w:type="dxa"/>
            <w:gridSpan w:val="10"/>
          </w:tcPr>
          <w:p w14:paraId="4EF42FD4"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Nhân viên có kiến thức về chuyển đổi số</w:t>
            </w:r>
          </w:p>
        </w:tc>
        <w:tc>
          <w:tcPr>
            <w:tcW w:w="768" w:type="dxa"/>
            <w:gridSpan w:val="11"/>
          </w:tcPr>
          <w:p w14:paraId="08DBA917"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8%</w:t>
            </w:r>
          </w:p>
        </w:tc>
        <w:tc>
          <w:tcPr>
            <w:tcW w:w="802" w:type="dxa"/>
            <w:gridSpan w:val="8"/>
          </w:tcPr>
          <w:p w14:paraId="6DF29F5C"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w:t>
            </w:r>
          </w:p>
        </w:tc>
        <w:tc>
          <w:tcPr>
            <w:tcW w:w="852" w:type="dxa"/>
            <w:gridSpan w:val="12"/>
          </w:tcPr>
          <w:p w14:paraId="0FD87B9E"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49%</w:t>
            </w:r>
          </w:p>
        </w:tc>
        <w:tc>
          <w:tcPr>
            <w:tcW w:w="884" w:type="dxa"/>
            <w:gridSpan w:val="9"/>
          </w:tcPr>
          <w:p w14:paraId="7F0B2526"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w:t>
            </w:r>
            <w:r w:rsidRPr="00582B18">
              <w:rPr>
                <w:rFonts w:asciiTheme="majorHAnsi" w:eastAsiaTheme="minorEastAsia" w:hAnsiTheme="majorHAnsi" w:cstheme="majorHAnsi"/>
                <w:sz w:val="26"/>
                <w:szCs w:val="26"/>
                <w:lang w:eastAsia="zh-CN"/>
              </w:rPr>
              <w:t>5</w:t>
            </w:r>
            <w:r w:rsidRPr="00582B18">
              <w:rPr>
                <w:rFonts w:asciiTheme="majorHAnsi" w:eastAsiaTheme="minorEastAsia" w:hAnsiTheme="majorHAnsi" w:cstheme="majorHAnsi"/>
                <w:sz w:val="26"/>
                <w:szCs w:val="26"/>
                <w:lang w:val="vi-VN" w:eastAsia="zh-CN"/>
              </w:rPr>
              <w:t>%</w:t>
            </w:r>
          </w:p>
        </w:tc>
        <w:tc>
          <w:tcPr>
            <w:tcW w:w="775" w:type="dxa"/>
            <w:gridSpan w:val="2"/>
          </w:tcPr>
          <w:p w14:paraId="699D3151"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w:t>
            </w:r>
          </w:p>
        </w:tc>
      </w:tr>
      <w:tr w:rsidR="007D606D" w:rsidRPr="00582B18" w14:paraId="14888DC9" w14:textId="77777777" w:rsidTr="000B2828">
        <w:trPr>
          <w:gridAfter w:val="1"/>
          <w:wAfter w:w="48" w:type="dxa"/>
          <w:trHeight w:val="502"/>
          <w:jc w:val="center"/>
        </w:trPr>
        <w:tc>
          <w:tcPr>
            <w:tcW w:w="924" w:type="dxa"/>
            <w:vMerge/>
          </w:tcPr>
          <w:p w14:paraId="341A444E"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p>
        </w:tc>
        <w:tc>
          <w:tcPr>
            <w:tcW w:w="598" w:type="dxa"/>
          </w:tcPr>
          <w:p w14:paraId="6EBB2525"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17</w:t>
            </w:r>
          </w:p>
        </w:tc>
        <w:tc>
          <w:tcPr>
            <w:tcW w:w="3776" w:type="dxa"/>
            <w:gridSpan w:val="10"/>
          </w:tcPr>
          <w:p w14:paraId="1C8D0138"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Nhân viên hiểu rõ chiến lược chuyển đổi số của doanh nghiệp</w:t>
            </w:r>
          </w:p>
        </w:tc>
        <w:tc>
          <w:tcPr>
            <w:tcW w:w="768" w:type="dxa"/>
            <w:gridSpan w:val="11"/>
          </w:tcPr>
          <w:p w14:paraId="68746FB9"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w:t>
            </w:r>
          </w:p>
        </w:tc>
        <w:tc>
          <w:tcPr>
            <w:tcW w:w="802" w:type="dxa"/>
            <w:gridSpan w:val="8"/>
          </w:tcPr>
          <w:p w14:paraId="55EEF6C1"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5%</w:t>
            </w:r>
          </w:p>
        </w:tc>
        <w:tc>
          <w:tcPr>
            <w:tcW w:w="852" w:type="dxa"/>
            <w:gridSpan w:val="12"/>
          </w:tcPr>
          <w:p w14:paraId="4B7D2F31"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35%</w:t>
            </w:r>
          </w:p>
        </w:tc>
        <w:tc>
          <w:tcPr>
            <w:tcW w:w="884" w:type="dxa"/>
            <w:gridSpan w:val="9"/>
          </w:tcPr>
          <w:p w14:paraId="1C8845EB"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34%</w:t>
            </w:r>
          </w:p>
        </w:tc>
        <w:tc>
          <w:tcPr>
            <w:tcW w:w="775" w:type="dxa"/>
            <w:gridSpan w:val="2"/>
          </w:tcPr>
          <w:p w14:paraId="32EEF70D"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22%</w:t>
            </w:r>
          </w:p>
        </w:tc>
      </w:tr>
      <w:tr w:rsidR="007D606D" w:rsidRPr="00582B18" w14:paraId="43C06BB9" w14:textId="77777777" w:rsidTr="000B2828">
        <w:trPr>
          <w:gridAfter w:val="1"/>
          <w:wAfter w:w="48" w:type="dxa"/>
          <w:trHeight w:val="552"/>
          <w:jc w:val="center"/>
        </w:trPr>
        <w:tc>
          <w:tcPr>
            <w:tcW w:w="924" w:type="dxa"/>
            <w:vMerge/>
          </w:tcPr>
          <w:p w14:paraId="55B40640"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p>
        </w:tc>
        <w:tc>
          <w:tcPr>
            <w:tcW w:w="598" w:type="dxa"/>
          </w:tcPr>
          <w:p w14:paraId="7660A1DC"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18</w:t>
            </w:r>
          </w:p>
        </w:tc>
        <w:tc>
          <w:tcPr>
            <w:tcW w:w="3776" w:type="dxa"/>
            <w:gridSpan w:val="10"/>
          </w:tcPr>
          <w:p w14:paraId="742E623D"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Nhân viên đang thực hiện chuyển đổi số của doanh nghiệp</w:t>
            </w:r>
          </w:p>
        </w:tc>
        <w:tc>
          <w:tcPr>
            <w:tcW w:w="768" w:type="dxa"/>
            <w:gridSpan w:val="11"/>
          </w:tcPr>
          <w:p w14:paraId="327BBEF7"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w:t>
            </w:r>
          </w:p>
        </w:tc>
        <w:tc>
          <w:tcPr>
            <w:tcW w:w="802" w:type="dxa"/>
            <w:gridSpan w:val="8"/>
          </w:tcPr>
          <w:p w14:paraId="5059C67F"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8%</w:t>
            </w:r>
          </w:p>
        </w:tc>
        <w:tc>
          <w:tcPr>
            <w:tcW w:w="852" w:type="dxa"/>
            <w:gridSpan w:val="12"/>
          </w:tcPr>
          <w:p w14:paraId="1F20DBE4"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w:t>
            </w:r>
            <w:r w:rsidRPr="00582B18">
              <w:rPr>
                <w:rFonts w:asciiTheme="majorHAnsi" w:eastAsiaTheme="minorEastAsia" w:hAnsiTheme="majorHAnsi" w:cstheme="majorHAnsi"/>
                <w:sz w:val="26"/>
                <w:szCs w:val="26"/>
                <w:lang w:eastAsia="zh-CN"/>
              </w:rPr>
              <w:t>8</w:t>
            </w:r>
            <w:r w:rsidRPr="00582B18">
              <w:rPr>
                <w:rFonts w:asciiTheme="majorHAnsi" w:eastAsiaTheme="minorEastAsia" w:hAnsiTheme="majorHAnsi" w:cstheme="majorHAnsi"/>
                <w:sz w:val="26"/>
                <w:szCs w:val="26"/>
                <w:lang w:val="vi-VN" w:eastAsia="zh-CN"/>
              </w:rPr>
              <w:t>%</w:t>
            </w:r>
          </w:p>
        </w:tc>
        <w:tc>
          <w:tcPr>
            <w:tcW w:w="884" w:type="dxa"/>
            <w:gridSpan w:val="9"/>
          </w:tcPr>
          <w:p w14:paraId="4AA086EE"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31%</w:t>
            </w:r>
          </w:p>
        </w:tc>
        <w:tc>
          <w:tcPr>
            <w:tcW w:w="775" w:type="dxa"/>
            <w:gridSpan w:val="2"/>
          </w:tcPr>
          <w:p w14:paraId="0B652EC8"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19%</w:t>
            </w:r>
          </w:p>
        </w:tc>
      </w:tr>
      <w:tr w:rsidR="007D606D" w:rsidRPr="00F35A48" w14:paraId="15C7D039" w14:textId="77777777" w:rsidTr="000B2828">
        <w:trPr>
          <w:gridAfter w:val="1"/>
          <w:wAfter w:w="48" w:type="dxa"/>
          <w:trHeight w:val="569"/>
          <w:jc w:val="center"/>
        </w:trPr>
        <w:tc>
          <w:tcPr>
            <w:tcW w:w="924" w:type="dxa"/>
            <w:vMerge/>
          </w:tcPr>
          <w:p w14:paraId="47F17378"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p>
        </w:tc>
        <w:tc>
          <w:tcPr>
            <w:tcW w:w="8455" w:type="dxa"/>
            <w:gridSpan w:val="53"/>
          </w:tcPr>
          <w:p w14:paraId="14E7A594"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Cơ cấu và quy trình kinh doanh của doanh nghiệp được thể hiện</w:t>
            </w:r>
          </w:p>
        </w:tc>
      </w:tr>
      <w:tr w:rsidR="007D606D" w:rsidRPr="00582B18" w14:paraId="32803C1D" w14:textId="77777777" w:rsidTr="000B2828">
        <w:trPr>
          <w:gridAfter w:val="1"/>
          <w:wAfter w:w="48" w:type="dxa"/>
          <w:trHeight w:val="586"/>
          <w:jc w:val="center"/>
        </w:trPr>
        <w:tc>
          <w:tcPr>
            <w:tcW w:w="924" w:type="dxa"/>
            <w:vMerge/>
          </w:tcPr>
          <w:p w14:paraId="2D8BC9B0"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p>
        </w:tc>
        <w:tc>
          <w:tcPr>
            <w:tcW w:w="632" w:type="dxa"/>
            <w:gridSpan w:val="3"/>
          </w:tcPr>
          <w:p w14:paraId="66C53A81"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19</w:t>
            </w:r>
          </w:p>
        </w:tc>
        <w:tc>
          <w:tcPr>
            <w:tcW w:w="3675" w:type="dxa"/>
            <w:gridSpan w:val="5"/>
          </w:tcPr>
          <w:p w14:paraId="37625156"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 xml:space="preserve">Các bộ phận được cơ cấu phù hợp với chuyển đổi số của doanh nghiệp </w:t>
            </w:r>
          </w:p>
        </w:tc>
        <w:tc>
          <w:tcPr>
            <w:tcW w:w="818" w:type="dxa"/>
            <w:gridSpan w:val="13"/>
          </w:tcPr>
          <w:p w14:paraId="51D72E5A"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w:t>
            </w:r>
          </w:p>
        </w:tc>
        <w:tc>
          <w:tcPr>
            <w:tcW w:w="819" w:type="dxa"/>
            <w:gridSpan w:val="9"/>
          </w:tcPr>
          <w:p w14:paraId="471A11EE"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13%</w:t>
            </w:r>
          </w:p>
        </w:tc>
        <w:tc>
          <w:tcPr>
            <w:tcW w:w="835" w:type="dxa"/>
            <w:gridSpan w:val="10"/>
          </w:tcPr>
          <w:p w14:paraId="4E2EAC21"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w:t>
            </w:r>
            <w:r w:rsidRPr="00582B18">
              <w:rPr>
                <w:rFonts w:asciiTheme="majorHAnsi" w:eastAsiaTheme="minorEastAsia" w:hAnsiTheme="majorHAnsi" w:cstheme="majorHAnsi"/>
                <w:sz w:val="26"/>
                <w:szCs w:val="26"/>
                <w:lang w:eastAsia="zh-CN"/>
              </w:rPr>
              <w:t>5</w:t>
            </w:r>
            <w:r w:rsidRPr="00582B18">
              <w:rPr>
                <w:rFonts w:asciiTheme="majorHAnsi" w:eastAsiaTheme="minorEastAsia" w:hAnsiTheme="majorHAnsi" w:cstheme="majorHAnsi"/>
                <w:sz w:val="26"/>
                <w:szCs w:val="26"/>
                <w:lang w:val="vi-VN" w:eastAsia="zh-CN"/>
              </w:rPr>
              <w:t>%</w:t>
            </w:r>
          </w:p>
        </w:tc>
        <w:tc>
          <w:tcPr>
            <w:tcW w:w="871" w:type="dxa"/>
            <w:gridSpan w:val="9"/>
          </w:tcPr>
          <w:p w14:paraId="6F8E5191"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36%</w:t>
            </w:r>
          </w:p>
        </w:tc>
        <w:tc>
          <w:tcPr>
            <w:tcW w:w="805" w:type="dxa"/>
            <w:gridSpan w:val="4"/>
          </w:tcPr>
          <w:p w14:paraId="41DC10E0"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15%</w:t>
            </w:r>
          </w:p>
        </w:tc>
      </w:tr>
      <w:tr w:rsidR="007D606D" w:rsidRPr="00582B18" w14:paraId="5A2F8C98" w14:textId="77777777" w:rsidTr="000B2828">
        <w:trPr>
          <w:gridAfter w:val="1"/>
          <w:wAfter w:w="48" w:type="dxa"/>
          <w:trHeight w:val="452"/>
          <w:jc w:val="center"/>
        </w:trPr>
        <w:tc>
          <w:tcPr>
            <w:tcW w:w="924" w:type="dxa"/>
            <w:vMerge/>
          </w:tcPr>
          <w:p w14:paraId="7C8EFD19"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p>
        </w:tc>
        <w:tc>
          <w:tcPr>
            <w:tcW w:w="632" w:type="dxa"/>
            <w:gridSpan w:val="3"/>
          </w:tcPr>
          <w:p w14:paraId="14909CC0"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20</w:t>
            </w:r>
          </w:p>
        </w:tc>
        <w:tc>
          <w:tcPr>
            <w:tcW w:w="3675" w:type="dxa"/>
            <w:gridSpan w:val="5"/>
          </w:tcPr>
          <w:p w14:paraId="0ADA1E30"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Lĩnh vực hoạt động của doanh nghiệp</w:t>
            </w:r>
          </w:p>
        </w:tc>
        <w:tc>
          <w:tcPr>
            <w:tcW w:w="818" w:type="dxa"/>
            <w:gridSpan w:val="13"/>
          </w:tcPr>
          <w:p w14:paraId="6CC4BFE5"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eastAsia="zh-CN"/>
              </w:rPr>
              <w:t>2</w:t>
            </w:r>
            <w:r w:rsidRPr="00582B18">
              <w:rPr>
                <w:rFonts w:asciiTheme="majorHAnsi" w:eastAsiaTheme="minorEastAsia" w:hAnsiTheme="majorHAnsi" w:cstheme="majorHAnsi"/>
                <w:sz w:val="26"/>
                <w:szCs w:val="26"/>
                <w:lang w:val="vi-VN" w:eastAsia="zh-CN"/>
              </w:rPr>
              <w:t>%</w:t>
            </w:r>
          </w:p>
        </w:tc>
        <w:tc>
          <w:tcPr>
            <w:tcW w:w="819" w:type="dxa"/>
            <w:gridSpan w:val="9"/>
          </w:tcPr>
          <w:p w14:paraId="5302B7B1"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14%</w:t>
            </w:r>
          </w:p>
        </w:tc>
        <w:tc>
          <w:tcPr>
            <w:tcW w:w="835" w:type="dxa"/>
            <w:gridSpan w:val="10"/>
          </w:tcPr>
          <w:p w14:paraId="2A4DD2C0"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38%</w:t>
            </w:r>
          </w:p>
        </w:tc>
        <w:tc>
          <w:tcPr>
            <w:tcW w:w="871" w:type="dxa"/>
            <w:gridSpan w:val="9"/>
          </w:tcPr>
          <w:p w14:paraId="069AD43D"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41%</w:t>
            </w:r>
          </w:p>
        </w:tc>
        <w:tc>
          <w:tcPr>
            <w:tcW w:w="805" w:type="dxa"/>
            <w:gridSpan w:val="4"/>
          </w:tcPr>
          <w:p w14:paraId="7CCCDC62"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5%</w:t>
            </w:r>
          </w:p>
        </w:tc>
      </w:tr>
      <w:tr w:rsidR="007D606D" w:rsidRPr="00582B18" w14:paraId="6D18140F" w14:textId="77777777" w:rsidTr="000B2828">
        <w:trPr>
          <w:gridAfter w:val="1"/>
          <w:wAfter w:w="48" w:type="dxa"/>
          <w:trHeight w:val="519"/>
          <w:jc w:val="center"/>
        </w:trPr>
        <w:tc>
          <w:tcPr>
            <w:tcW w:w="924" w:type="dxa"/>
            <w:vMerge/>
          </w:tcPr>
          <w:p w14:paraId="6D3179C2"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p>
        </w:tc>
        <w:tc>
          <w:tcPr>
            <w:tcW w:w="632" w:type="dxa"/>
            <w:gridSpan w:val="3"/>
          </w:tcPr>
          <w:p w14:paraId="1E18FFD0"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21</w:t>
            </w:r>
          </w:p>
        </w:tc>
        <w:tc>
          <w:tcPr>
            <w:tcW w:w="3675" w:type="dxa"/>
            <w:gridSpan w:val="5"/>
          </w:tcPr>
          <w:p w14:paraId="401A9D9D"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Phạm vi và quy mô của doanh nghiệp</w:t>
            </w:r>
          </w:p>
        </w:tc>
        <w:tc>
          <w:tcPr>
            <w:tcW w:w="818" w:type="dxa"/>
            <w:gridSpan w:val="13"/>
          </w:tcPr>
          <w:p w14:paraId="581D5BB6"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w:t>
            </w:r>
          </w:p>
        </w:tc>
        <w:tc>
          <w:tcPr>
            <w:tcW w:w="819" w:type="dxa"/>
            <w:gridSpan w:val="9"/>
          </w:tcPr>
          <w:p w14:paraId="7954407C"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5%</w:t>
            </w:r>
          </w:p>
        </w:tc>
        <w:tc>
          <w:tcPr>
            <w:tcW w:w="835" w:type="dxa"/>
            <w:gridSpan w:val="10"/>
          </w:tcPr>
          <w:p w14:paraId="303AE06A"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46%</w:t>
            </w:r>
          </w:p>
        </w:tc>
        <w:tc>
          <w:tcPr>
            <w:tcW w:w="871" w:type="dxa"/>
            <w:gridSpan w:val="9"/>
          </w:tcPr>
          <w:p w14:paraId="5DC016A7"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w:t>
            </w:r>
            <w:r w:rsidRPr="00582B18">
              <w:rPr>
                <w:rFonts w:asciiTheme="majorHAnsi" w:eastAsiaTheme="minorEastAsia" w:hAnsiTheme="majorHAnsi" w:cstheme="majorHAnsi"/>
                <w:sz w:val="26"/>
                <w:szCs w:val="26"/>
                <w:lang w:eastAsia="zh-CN"/>
              </w:rPr>
              <w:t>2</w:t>
            </w:r>
            <w:r w:rsidRPr="00582B18">
              <w:rPr>
                <w:rFonts w:asciiTheme="majorHAnsi" w:eastAsiaTheme="minorEastAsia" w:hAnsiTheme="majorHAnsi" w:cstheme="majorHAnsi"/>
                <w:sz w:val="26"/>
                <w:szCs w:val="26"/>
                <w:lang w:val="vi-VN" w:eastAsia="zh-CN"/>
              </w:rPr>
              <w:t>%</w:t>
            </w:r>
          </w:p>
        </w:tc>
        <w:tc>
          <w:tcPr>
            <w:tcW w:w="805" w:type="dxa"/>
            <w:gridSpan w:val="4"/>
          </w:tcPr>
          <w:p w14:paraId="2D31DDD6"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6%</w:t>
            </w:r>
          </w:p>
        </w:tc>
      </w:tr>
      <w:tr w:rsidR="007D606D" w:rsidRPr="00582B18" w14:paraId="54F53CFE" w14:textId="77777777" w:rsidTr="000B2828">
        <w:trPr>
          <w:gridAfter w:val="1"/>
          <w:wAfter w:w="48" w:type="dxa"/>
          <w:trHeight w:val="77"/>
          <w:jc w:val="center"/>
        </w:trPr>
        <w:tc>
          <w:tcPr>
            <w:tcW w:w="924" w:type="dxa"/>
            <w:vMerge/>
          </w:tcPr>
          <w:p w14:paraId="4FC681ED"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p>
        </w:tc>
        <w:tc>
          <w:tcPr>
            <w:tcW w:w="632" w:type="dxa"/>
            <w:gridSpan w:val="3"/>
          </w:tcPr>
          <w:p w14:paraId="0D735251"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22</w:t>
            </w:r>
          </w:p>
        </w:tc>
        <w:tc>
          <w:tcPr>
            <w:tcW w:w="3675" w:type="dxa"/>
            <w:gridSpan w:val="5"/>
          </w:tcPr>
          <w:p w14:paraId="1C29B283"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 xml:space="preserve">Cơ cấu tổ chức linh hoạt để chuyển đổi số </w:t>
            </w:r>
          </w:p>
        </w:tc>
        <w:tc>
          <w:tcPr>
            <w:tcW w:w="818" w:type="dxa"/>
            <w:gridSpan w:val="13"/>
          </w:tcPr>
          <w:p w14:paraId="06B21134"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w:t>
            </w:r>
          </w:p>
        </w:tc>
        <w:tc>
          <w:tcPr>
            <w:tcW w:w="819" w:type="dxa"/>
            <w:gridSpan w:val="9"/>
          </w:tcPr>
          <w:p w14:paraId="784AA18C"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eastAsia="zh-CN"/>
              </w:rPr>
              <w:t>8</w:t>
            </w:r>
            <w:r w:rsidRPr="00582B18">
              <w:rPr>
                <w:rFonts w:asciiTheme="majorHAnsi" w:eastAsiaTheme="minorEastAsia" w:hAnsiTheme="majorHAnsi" w:cstheme="majorHAnsi"/>
                <w:sz w:val="26"/>
                <w:szCs w:val="26"/>
                <w:lang w:val="vi-VN" w:eastAsia="zh-CN"/>
              </w:rPr>
              <w:t>%</w:t>
            </w:r>
          </w:p>
        </w:tc>
        <w:tc>
          <w:tcPr>
            <w:tcW w:w="835" w:type="dxa"/>
            <w:gridSpan w:val="10"/>
          </w:tcPr>
          <w:p w14:paraId="622477C3"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32%</w:t>
            </w:r>
          </w:p>
        </w:tc>
        <w:tc>
          <w:tcPr>
            <w:tcW w:w="871" w:type="dxa"/>
            <w:gridSpan w:val="9"/>
          </w:tcPr>
          <w:p w14:paraId="2C135014"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39%</w:t>
            </w:r>
          </w:p>
        </w:tc>
        <w:tc>
          <w:tcPr>
            <w:tcW w:w="805" w:type="dxa"/>
            <w:gridSpan w:val="4"/>
          </w:tcPr>
          <w:p w14:paraId="7BF3D9BE"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18%</w:t>
            </w:r>
          </w:p>
        </w:tc>
      </w:tr>
      <w:tr w:rsidR="007D606D" w:rsidRPr="00F35A48" w14:paraId="573A6B4A" w14:textId="77777777" w:rsidTr="000B2828">
        <w:trPr>
          <w:gridAfter w:val="1"/>
          <w:wAfter w:w="48" w:type="dxa"/>
          <w:trHeight w:val="519"/>
          <w:jc w:val="center"/>
        </w:trPr>
        <w:tc>
          <w:tcPr>
            <w:tcW w:w="924" w:type="dxa"/>
            <w:vMerge w:val="restart"/>
          </w:tcPr>
          <w:p w14:paraId="5F31B68F"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p>
          <w:p w14:paraId="1135876F"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p>
          <w:p w14:paraId="4D996DFD"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p>
          <w:p w14:paraId="121D5363"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p>
        </w:tc>
        <w:tc>
          <w:tcPr>
            <w:tcW w:w="8455" w:type="dxa"/>
            <w:gridSpan w:val="53"/>
          </w:tcPr>
          <w:p w14:paraId="0A14B397"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Sự lựa chọn của khách hàng</w:t>
            </w:r>
          </w:p>
        </w:tc>
      </w:tr>
      <w:tr w:rsidR="007D606D" w:rsidRPr="00582B18" w14:paraId="59AF49A8" w14:textId="77777777" w:rsidTr="000B2828">
        <w:trPr>
          <w:gridAfter w:val="1"/>
          <w:wAfter w:w="48" w:type="dxa"/>
          <w:trHeight w:val="485"/>
          <w:jc w:val="center"/>
        </w:trPr>
        <w:tc>
          <w:tcPr>
            <w:tcW w:w="924" w:type="dxa"/>
            <w:vMerge/>
          </w:tcPr>
          <w:p w14:paraId="7732E200"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p>
        </w:tc>
        <w:tc>
          <w:tcPr>
            <w:tcW w:w="632" w:type="dxa"/>
            <w:gridSpan w:val="3"/>
          </w:tcPr>
          <w:p w14:paraId="76151E52"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23</w:t>
            </w:r>
          </w:p>
        </w:tc>
        <w:tc>
          <w:tcPr>
            <w:tcW w:w="3693" w:type="dxa"/>
            <w:gridSpan w:val="6"/>
          </w:tcPr>
          <w:p w14:paraId="2339279A"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Khách hàng mong muốn chuyển đổi số</w:t>
            </w:r>
          </w:p>
        </w:tc>
        <w:tc>
          <w:tcPr>
            <w:tcW w:w="852" w:type="dxa"/>
            <w:gridSpan w:val="15"/>
          </w:tcPr>
          <w:p w14:paraId="62B10381"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w:t>
            </w:r>
          </w:p>
        </w:tc>
        <w:tc>
          <w:tcPr>
            <w:tcW w:w="685" w:type="dxa"/>
            <w:gridSpan w:val="4"/>
          </w:tcPr>
          <w:p w14:paraId="3BE04D6C"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w:t>
            </w:r>
            <w:r w:rsidRPr="00582B18">
              <w:rPr>
                <w:rFonts w:asciiTheme="majorHAnsi" w:eastAsiaTheme="minorEastAsia" w:hAnsiTheme="majorHAnsi" w:cstheme="majorHAnsi"/>
                <w:sz w:val="26"/>
                <w:szCs w:val="26"/>
                <w:lang w:eastAsia="zh-CN"/>
              </w:rPr>
              <w:t>5</w:t>
            </w:r>
            <w:r w:rsidRPr="00582B18">
              <w:rPr>
                <w:rFonts w:asciiTheme="majorHAnsi" w:eastAsiaTheme="minorEastAsia" w:hAnsiTheme="majorHAnsi" w:cstheme="majorHAnsi"/>
                <w:sz w:val="26"/>
                <w:szCs w:val="26"/>
                <w:lang w:val="vi-VN" w:eastAsia="zh-CN"/>
              </w:rPr>
              <w:t>%</w:t>
            </w:r>
          </w:p>
        </w:tc>
        <w:tc>
          <w:tcPr>
            <w:tcW w:w="885" w:type="dxa"/>
            <w:gridSpan w:val="9"/>
          </w:tcPr>
          <w:p w14:paraId="2706EEBE"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21%</w:t>
            </w:r>
          </w:p>
        </w:tc>
        <w:tc>
          <w:tcPr>
            <w:tcW w:w="903" w:type="dxa"/>
            <w:gridSpan w:val="12"/>
          </w:tcPr>
          <w:p w14:paraId="5001C5F1"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28%</w:t>
            </w:r>
          </w:p>
        </w:tc>
        <w:tc>
          <w:tcPr>
            <w:tcW w:w="805" w:type="dxa"/>
            <w:gridSpan w:val="4"/>
          </w:tcPr>
          <w:p w14:paraId="6F137D00"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33%</w:t>
            </w:r>
          </w:p>
        </w:tc>
      </w:tr>
      <w:tr w:rsidR="007D606D" w:rsidRPr="00582B18" w14:paraId="57BA1A83" w14:textId="77777777" w:rsidTr="000B2828">
        <w:trPr>
          <w:gridAfter w:val="1"/>
          <w:wAfter w:w="48" w:type="dxa"/>
          <w:trHeight w:val="536"/>
          <w:jc w:val="center"/>
        </w:trPr>
        <w:tc>
          <w:tcPr>
            <w:tcW w:w="924" w:type="dxa"/>
            <w:vMerge/>
          </w:tcPr>
          <w:p w14:paraId="34A99829"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p>
        </w:tc>
        <w:tc>
          <w:tcPr>
            <w:tcW w:w="632" w:type="dxa"/>
            <w:gridSpan w:val="3"/>
          </w:tcPr>
          <w:p w14:paraId="693F2679"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24</w:t>
            </w:r>
          </w:p>
        </w:tc>
        <w:tc>
          <w:tcPr>
            <w:tcW w:w="3693" w:type="dxa"/>
            <w:gridSpan w:val="6"/>
          </w:tcPr>
          <w:p w14:paraId="36B3D809"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Khách hàng mong muốn chuyển đổi số</w:t>
            </w:r>
          </w:p>
        </w:tc>
        <w:tc>
          <w:tcPr>
            <w:tcW w:w="852" w:type="dxa"/>
            <w:gridSpan w:val="15"/>
          </w:tcPr>
          <w:p w14:paraId="2C739036"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w:t>
            </w:r>
          </w:p>
        </w:tc>
        <w:tc>
          <w:tcPr>
            <w:tcW w:w="685" w:type="dxa"/>
            <w:gridSpan w:val="4"/>
          </w:tcPr>
          <w:p w14:paraId="68703145"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eastAsia="zh-CN"/>
              </w:rPr>
              <w:t>8</w:t>
            </w:r>
            <w:r w:rsidRPr="00582B18">
              <w:rPr>
                <w:rFonts w:asciiTheme="majorHAnsi" w:eastAsiaTheme="minorEastAsia" w:hAnsiTheme="majorHAnsi" w:cstheme="majorHAnsi"/>
                <w:sz w:val="26"/>
                <w:szCs w:val="26"/>
                <w:lang w:val="vi-VN" w:eastAsia="zh-CN"/>
              </w:rPr>
              <w:t>%</w:t>
            </w:r>
          </w:p>
        </w:tc>
        <w:tc>
          <w:tcPr>
            <w:tcW w:w="885" w:type="dxa"/>
            <w:gridSpan w:val="9"/>
          </w:tcPr>
          <w:p w14:paraId="331F131C"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27%</w:t>
            </w:r>
          </w:p>
        </w:tc>
        <w:tc>
          <w:tcPr>
            <w:tcW w:w="903" w:type="dxa"/>
            <w:gridSpan w:val="12"/>
          </w:tcPr>
          <w:p w14:paraId="4A2CFA5B"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31%</w:t>
            </w:r>
          </w:p>
        </w:tc>
        <w:tc>
          <w:tcPr>
            <w:tcW w:w="805" w:type="dxa"/>
            <w:gridSpan w:val="4"/>
          </w:tcPr>
          <w:p w14:paraId="3A8D3F17"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31%</w:t>
            </w:r>
          </w:p>
        </w:tc>
      </w:tr>
      <w:tr w:rsidR="007D606D" w:rsidRPr="00582B18" w14:paraId="75BA9CE0" w14:textId="77777777" w:rsidTr="000B2828">
        <w:trPr>
          <w:gridAfter w:val="1"/>
          <w:wAfter w:w="48" w:type="dxa"/>
          <w:trHeight w:val="519"/>
          <w:jc w:val="center"/>
        </w:trPr>
        <w:tc>
          <w:tcPr>
            <w:tcW w:w="924" w:type="dxa"/>
            <w:vMerge/>
          </w:tcPr>
          <w:p w14:paraId="19980688"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p>
        </w:tc>
        <w:tc>
          <w:tcPr>
            <w:tcW w:w="632" w:type="dxa"/>
            <w:gridSpan w:val="3"/>
          </w:tcPr>
          <w:p w14:paraId="783F5B4E"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25</w:t>
            </w:r>
          </w:p>
        </w:tc>
        <w:tc>
          <w:tcPr>
            <w:tcW w:w="3693" w:type="dxa"/>
            <w:gridSpan w:val="6"/>
          </w:tcPr>
          <w:p w14:paraId="319EBF9D"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Khách hàng sử dụng dịch vụ số của doanh nghiệp</w:t>
            </w:r>
          </w:p>
        </w:tc>
        <w:tc>
          <w:tcPr>
            <w:tcW w:w="852" w:type="dxa"/>
            <w:gridSpan w:val="15"/>
          </w:tcPr>
          <w:p w14:paraId="3229C2AD"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w:t>
            </w:r>
          </w:p>
        </w:tc>
        <w:tc>
          <w:tcPr>
            <w:tcW w:w="685" w:type="dxa"/>
            <w:gridSpan w:val="4"/>
          </w:tcPr>
          <w:p w14:paraId="071E3C1F"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16%</w:t>
            </w:r>
          </w:p>
        </w:tc>
        <w:tc>
          <w:tcPr>
            <w:tcW w:w="885" w:type="dxa"/>
            <w:gridSpan w:val="9"/>
          </w:tcPr>
          <w:p w14:paraId="2DF51980"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31%</w:t>
            </w:r>
          </w:p>
        </w:tc>
        <w:tc>
          <w:tcPr>
            <w:tcW w:w="903" w:type="dxa"/>
            <w:gridSpan w:val="12"/>
          </w:tcPr>
          <w:p w14:paraId="2EE00BBB"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36%</w:t>
            </w:r>
          </w:p>
        </w:tc>
        <w:tc>
          <w:tcPr>
            <w:tcW w:w="805" w:type="dxa"/>
            <w:gridSpan w:val="4"/>
          </w:tcPr>
          <w:p w14:paraId="642EE2AB"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w:t>
            </w:r>
            <w:r w:rsidRPr="00582B18">
              <w:rPr>
                <w:rFonts w:asciiTheme="majorHAnsi" w:eastAsiaTheme="minorEastAsia" w:hAnsiTheme="majorHAnsi" w:cstheme="majorHAnsi"/>
                <w:sz w:val="26"/>
                <w:szCs w:val="26"/>
                <w:lang w:eastAsia="zh-CN"/>
              </w:rPr>
              <w:t>5</w:t>
            </w:r>
            <w:r w:rsidRPr="00582B18">
              <w:rPr>
                <w:rFonts w:asciiTheme="majorHAnsi" w:eastAsiaTheme="minorEastAsia" w:hAnsiTheme="majorHAnsi" w:cstheme="majorHAnsi"/>
                <w:sz w:val="26"/>
                <w:szCs w:val="26"/>
                <w:lang w:val="vi-VN" w:eastAsia="zh-CN"/>
              </w:rPr>
              <w:t>%</w:t>
            </w:r>
          </w:p>
        </w:tc>
      </w:tr>
      <w:tr w:rsidR="007D606D" w:rsidRPr="00F35A48" w14:paraId="6AA87767" w14:textId="77777777" w:rsidTr="000B2828">
        <w:trPr>
          <w:gridAfter w:val="1"/>
          <w:wAfter w:w="48" w:type="dxa"/>
          <w:trHeight w:val="536"/>
          <w:jc w:val="center"/>
        </w:trPr>
        <w:tc>
          <w:tcPr>
            <w:tcW w:w="924" w:type="dxa"/>
            <w:vMerge/>
          </w:tcPr>
          <w:p w14:paraId="132126A7"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p>
        </w:tc>
        <w:tc>
          <w:tcPr>
            <w:tcW w:w="8455" w:type="dxa"/>
            <w:gridSpan w:val="53"/>
          </w:tcPr>
          <w:p w14:paraId="79D49015"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Các dịch vụ logistics và hỗ trợ khách hàng  được thể hiện</w:t>
            </w:r>
          </w:p>
        </w:tc>
      </w:tr>
      <w:tr w:rsidR="007D606D" w:rsidRPr="00582B18" w14:paraId="7E4E3407" w14:textId="77777777" w:rsidTr="000B2828">
        <w:trPr>
          <w:gridAfter w:val="1"/>
          <w:wAfter w:w="48" w:type="dxa"/>
          <w:trHeight w:val="620"/>
          <w:jc w:val="center"/>
        </w:trPr>
        <w:tc>
          <w:tcPr>
            <w:tcW w:w="924" w:type="dxa"/>
            <w:vMerge w:val="restart"/>
          </w:tcPr>
          <w:p w14:paraId="5BF99B55"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p>
          <w:p w14:paraId="11C901D2"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 xml:space="preserve">Nhóm nhân tố phản ánh môi trường </w:t>
            </w:r>
          </w:p>
        </w:tc>
        <w:tc>
          <w:tcPr>
            <w:tcW w:w="632" w:type="dxa"/>
            <w:gridSpan w:val="3"/>
          </w:tcPr>
          <w:p w14:paraId="67578504"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26</w:t>
            </w:r>
          </w:p>
        </w:tc>
        <w:tc>
          <w:tcPr>
            <w:tcW w:w="3763" w:type="dxa"/>
            <w:gridSpan w:val="10"/>
          </w:tcPr>
          <w:p w14:paraId="2396DF58"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Dịch vụ logistics có sẵn</w:t>
            </w:r>
          </w:p>
        </w:tc>
        <w:tc>
          <w:tcPr>
            <w:tcW w:w="685" w:type="dxa"/>
            <w:gridSpan w:val="6"/>
          </w:tcPr>
          <w:p w14:paraId="6E02F43B"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9%</w:t>
            </w:r>
          </w:p>
        </w:tc>
        <w:tc>
          <w:tcPr>
            <w:tcW w:w="767" w:type="dxa"/>
            <w:gridSpan w:val="8"/>
          </w:tcPr>
          <w:p w14:paraId="02605D4B"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16%</w:t>
            </w:r>
          </w:p>
        </w:tc>
        <w:tc>
          <w:tcPr>
            <w:tcW w:w="852" w:type="dxa"/>
            <w:gridSpan w:val="8"/>
          </w:tcPr>
          <w:p w14:paraId="45E7C26A"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18%</w:t>
            </w:r>
          </w:p>
        </w:tc>
        <w:tc>
          <w:tcPr>
            <w:tcW w:w="834" w:type="dxa"/>
            <w:gridSpan w:val="10"/>
          </w:tcPr>
          <w:p w14:paraId="671A30E1"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29%</w:t>
            </w:r>
          </w:p>
        </w:tc>
        <w:tc>
          <w:tcPr>
            <w:tcW w:w="922" w:type="dxa"/>
            <w:gridSpan w:val="8"/>
          </w:tcPr>
          <w:p w14:paraId="72D20672"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w:t>
            </w:r>
            <w:r w:rsidRPr="00582B18">
              <w:rPr>
                <w:rFonts w:asciiTheme="majorHAnsi" w:eastAsiaTheme="minorEastAsia" w:hAnsiTheme="majorHAnsi" w:cstheme="majorHAnsi"/>
                <w:sz w:val="26"/>
                <w:szCs w:val="26"/>
                <w:lang w:eastAsia="zh-CN"/>
              </w:rPr>
              <w:t>8</w:t>
            </w:r>
            <w:r w:rsidRPr="00582B18">
              <w:rPr>
                <w:rFonts w:asciiTheme="majorHAnsi" w:eastAsiaTheme="minorEastAsia" w:hAnsiTheme="majorHAnsi" w:cstheme="majorHAnsi"/>
                <w:sz w:val="26"/>
                <w:szCs w:val="26"/>
                <w:lang w:val="vi-VN" w:eastAsia="zh-CN"/>
              </w:rPr>
              <w:t>%</w:t>
            </w:r>
          </w:p>
        </w:tc>
      </w:tr>
      <w:tr w:rsidR="007D606D" w:rsidRPr="00582B18" w14:paraId="5FA15866" w14:textId="77777777" w:rsidTr="000B2828">
        <w:trPr>
          <w:gridAfter w:val="1"/>
          <w:wAfter w:w="48" w:type="dxa"/>
          <w:trHeight w:val="485"/>
          <w:jc w:val="center"/>
        </w:trPr>
        <w:tc>
          <w:tcPr>
            <w:tcW w:w="924" w:type="dxa"/>
            <w:vMerge/>
          </w:tcPr>
          <w:p w14:paraId="192EF10C"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p>
        </w:tc>
        <w:tc>
          <w:tcPr>
            <w:tcW w:w="632" w:type="dxa"/>
            <w:gridSpan w:val="3"/>
          </w:tcPr>
          <w:p w14:paraId="38E2209E"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27</w:t>
            </w:r>
          </w:p>
        </w:tc>
        <w:tc>
          <w:tcPr>
            <w:tcW w:w="3763" w:type="dxa"/>
            <w:gridSpan w:val="10"/>
          </w:tcPr>
          <w:p w14:paraId="560A1D45"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Doanh nghiệp liên kết với logistics bên ngoài</w:t>
            </w:r>
          </w:p>
        </w:tc>
        <w:tc>
          <w:tcPr>
            <w:tcW w:w="685" w:type="dxa"/>
            <w:gridSpan w:val="6"/>
          </w:tcPr>
          <w:p w14:paraId="5D11D208"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8%</w:t>
            </w:r>
          </w:p>
        </w:tc>
        <w:tc>
          <w:tcPr>
            <w:tcW w:w="767" w:type="dxa"/>
            <w:gridSpan w:val="8"/>
          </w:tcPr>
          <w:p w14:paraId="0FB36150"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9%</w:t>
            </w:r>
          </w:p>
        </w:tc>
        <w:tc>
          <w:tcPr>
            <w:tcW w:w="852" w:type="dxa"/>
            <w:gridSpan w:val="8"/>
          </w:tcPr>
          <w:p w14:paraId="6FA8FCD2"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32%</w:t>
            </w:r>
          </w:p>
        </w:tc>
        <w:tc>
          <w:tcPr>
            <w:tcW w:w="834" w:type="dxa"/>
            <w:gridSpan w:val="10"/>
          </w:tcPr>
          <w:p w14:paraId="40F7FE6C"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36%</w:t>
            </w:r>
          </w:p>
        </w:tc>
        <w:tc>
          <w:tcPr>
            <w:tcW w:w="922" w:type="dxa"/>
            <w:gridSpan w:val="8"/>
          </w:tcPr>
          <w:p w14:paraId="04E85213"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w:t>
            </w:r>
            <w:r w:rsidRPr="00582B18">
              <w:rPr>
                <w:rFonts w:asciiTheme="majorHAnsi" w:eastAsiaTheme="minorEastAsia" w:hAnsiTheme="majorHAnsi" w:cstheme="majorHAnsi"/>
                <w:sz w:val="26"/>
                <w:szCs w:val="26"/>
                <w:lang w:eastAsia="zh-CN"/>
              </w:rPr>
              <w:t>5</w:t>
            </w:r>
            <w:r w:rsidRPr="00582B18">
              <w:rPr>
                <w:rFonts w:asciiTheme="majorHAnsi" w:eastAsiaTheme="minorEastAsia" w:hAnsiTheme="majorHAnsi" w:cstheme="majorHAnsi"/>
                <w:sz w:val="26"/>
                <w:szCs w:val="26"/>
                <w:lang w:val="vi-VN" w:eastAsia="zh-CN"/>
              </w:rPr>
              <w:t>%</w:t>
            </w:r>
          </w:p>
        </w:tc>
      </w:tr>
      <w:tr w:rsidR="007D606D" w:rsidRPr="00582B18" w14:paraId="01696256" w14:textId="77777777" w:rsidTr="000B2828">
        <w:trPr>
          <w:gridAfter w:val="1"/>
          <w:wAfter w:w="48" w:type="dxa"/>
          <w:trHeight w:val="418"/>
          <w:jc w:val="center"/>
        </w:trPr>
        <w:tc>
          <w:tcPr>
            <w:tcW w:w="924" w:type="dxa"/>
            <w:vMerge/>
          </w:tcPr>
          <w:p w14:paraId="4BC9356B"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p>
        </w:tc>
        <w:tc>
          <w:tcPr>
            <w:tcW w:w="632" w:type="dxa"/>
            <w:gridSpan w:val="3"/>
          </w:tcPr>
          <w:p w14:paraId="01132716"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28</w:t>
            </w:r>
          </w:p>
        </w:tc>
        <w:tc>
          <w:tcPr>
            <w:tcW w:w="3763" w:type="dxa"/>
            <w:gridSpan w:val="10"/>
          </w:tcPr>
          <w:p w14:paraId="56CF28F8"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Phát triển hệ thống logistics điện tử</w:t>
            </w:r>
          </w:p>
        </w:tc>
        <w:tc>
          <w:tcPr>
            <w:tcW w:w="685" w:type="dxa"/>
            <w:gridSpan w:val="6"/>
          </w:tcPr>
          <w:p w14:paraId="646391DA"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13%</w:t>
            </w:r>
          </w:p>
        </w:tc>
        <w:tc>
          <w:tcPr>
            <w:tcW w:w="767" w:type="dxa"/>
            <w:gridSpan w:val="8"/>
          </w:tcPr>
          <w:p w14:paraId="5ADF42BE"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14%</w:t>
            </w:r>
          </w:p>
        </w:tc>
        <w:tc>
          <w:tcPr>
            <w:tcW w:w="852" w:type="dxa"/>
            <w:gridSpan w:val="8"/>
          </w:tcPr>
          <w:p w14:paraId="4210581A"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21%</w:t>
            </w:r>
          </w:p>
        </w:tc>
        <w:tc>
          <w:tcPr>
            <w:tcW w:w="834" w:type="dxa"/>
            <w:gridSpan w:val="10"/>
          </w:tcPr>
          <w:p w14:paraId="0810B890"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31%</w:t>
            </w:r>
          </w:p>
        </w:tc>
        <w:tc>
          <w:tcPr>
            <w:tcW w:w="922" w:type="dxa"/>
            <w:gridSpan w:val="8"/>
          </w:tcPr>
          <w:p w14:paraId="04851AFF"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21%</w:t>
            </w:r>
          </w:p>
        </w:tc>
      </w:tr>
      <w:tr w:rsidR="007D606D" w:rsidRPr="00582B18" w14:paraId="1CEAAA01" w14:textId="77777777" w:rsidTr="000B2828">
        <w:trPr>
          <w:gridAfter w:val="1"/>
          <w:wAfter w:w="48" w:type="dxa"/>
          <w:trHeight w:val="485"/>
          <w:jc w:val="center"/>
        </w:trPr>
        <w:tc>
          <w:tcPr>
            <w:tcW w:w="924" w:type="dxa"/>
            <w:vMerge/>
          </w:tcPr>
          <w:p w14:paraId="42EE2B79"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p>
        </w:tc>
        <w:tc>
          <w:tcPr>
            <w:tcW w:w="632" w:type="dxa"/>
            <w:gridSpan w:val="3"/>
          </w:tcPr>
          <w:p w14:paraId="46069D92"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29</w:t>
            </w:r>
          </w:p>
        </w:tc>
        <w:tc>
          <w:tcPr>
            <w:tcW w:w="3763" w:type="dxa"/>
            <w:gridSpan w:val="10"/>
          </w:tcPr>
          <w:p w14:paraId="06D7BC77"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Phát triển các dịch vụ hỗ trợ trực tuyến</w:t>
            </w:r>
          </w:p>
        </w:tc>
        <w:tc>
          <w:tcPr>
            <w:tcW w:w="685" w:type="dxa"/>
            <w:gridSpan w:val="6"/>
          </w:tcPr>
          <w:p w14:paraId="1D65CD37"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w:t>
            </w:r>
          </w:p>
        </w:tc>
        <w:tc>
          <w:tcPr>
            <w:tcW w:w="767" w:type="dxa"/>
            <w:gridSpan w:val="8"/>
          </w:tcPr>
          <w:p w14:paraId="657E825B"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6%</w:t>
            </w:r>
          </w:p>
        </w:tc>
        <w:tc>
          <w:tcPr>
            <w:tcW w:w="852" w:type="dxa"/>
            <w:gridSpan w:val="8"/>
          </w:tcPr>
          <w:p w14:paraId="415BD2EC"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24%</w:t>
            </w:r>
          </w:p>
        </w:tc>
        <w:tc>
          <w:tcPr>
            <w:tcW w:w="834" w:type="dxa"/>
            <w:gridSpan w:val="10"/>
          </w:tcPr>
          <w:p w14:paraId="7AB776DB"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47%</w:t>
            </w:r>
          </w:p>
        </w:tc>
        <w:tc>
          <w:tcPr>
            <w:tcW w:w="922" w:type="dxa"/>
            <w:gridSpan w:val="8"/>
          </w:tcPr>
          <w:p w14:paraId="6B57A891"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w:t>
            </w:r>
            <w:r w:rsidRPr="00582B18">
              <w:rPr>
                <w:rFonts w:asciiTheme="majorHAnsi" w:eastAsiaTheme="minorEastAsia" w:hAnsiTheme="majorHAnsi" w:cstheme="majorHAnsi"/>
                <w:sz w:val="26"/>
                <w:szCs w:val="26"/>
                <w:lang w:eastAsia="zh-CN"/>
              </w:rPr>
              <w:t>9</w:t>
            </w:r>
            <w:r w:rsidRPr="00582B18">
              <w:rPr>
                <w:rFonts w:asciiTheme="majorHAnsi" w:eastAsiaTheme="minorEastAsia" w:hAnsiTheme="majorHAnsi" w:cstheme="majorHAnsi"/>
                <w:sz w:val="26"/>
                <w:szCs w:val="26"/>
                <w:lang w:val="vi-VN" w:eastAsia="zh-CN"/>
              </w:rPr>
              <w:t>%</w:t>
            </w:r>
          </w:p>
        </w:tc>
      </w:tr>
      <w:tr w:rsidR="007D606D" w:rsidRPr="00F35A48" w14:paraId="21C438B8" w14:textId="77777777" w:rsidTr="000B2828">
        <w:trPr>
          <w:gridAfter w:val="1"/>
          <w:wAfter w:w="48" w:type="dxa"/>
          <w:trHeight w:val="584"/>
          <w:jc w:val="center"/>
        </w:trPr>
        <w:tc>
          <w:tcPr>
            <w:tcW w:w="924" w:type="dxa"/>
            <w:vMerge/>
          </w:tcPr>
          <w:p w14:paraId="7188AE6B"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p>
        </w:tc>
        <w:tc>
          <w:tcPr>
            <w:tcW w:w="8455" w:type="dxa"/>
            <w:gridSpan w:val="53"/>
          </w:tcPr>
          <w:p w14:paraId="239838B5"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Chính sách hỗ trợ của chính phủ được thể hiện</w:t>
            </w:r>
          </w:p>
        </w:tc>
      </w:tr>
      <w:tr w:rsidR="007D606D" w:rsidRPr="00582B18" w14:paraId="40FBFE37" w14:textId="77777777" w:rsidTr="000B2828">
        <w:trPr>
          <w:trHeight w:val="234"/>
          <w:jc w:val="center"/>
        </w:trPr>
        <w:tc>
          <w:tcPr>
            <w:tcW w:w="924" w:type="dxa"/>
            <w:vMerge w:val="restart"/>
          </w:tcPr>
          <w:p w14:paraId="7FC0B0D3"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p>
        </w:tc>
        <w:tc>
          <w:tcPr>
            <w:tcW w:w="720" w:type="dxa"/>
            <w:gridSpan w:val="7"/>
          </w:tcPr>
          <w:p w14:paraId="1E4C8185"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30</w:t>
            </w:r>
          </w:p>
        </w:tc>
        <w:tc>
          <w:tcPr>
            <w:tcW w:w="3664" w:type="dxa"/>
            <w:gridSpan w:val="5"/>
          </w:tcPr>
          <w:p w14:paraId="78119053"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Chính phủ khuyến khích chuyển đổi số</w:t>
            </w:r>
          </w:p>
        </w:tc>
        <w:tc>
          <w:tcPr>
            <w:tcW w:w="687" w:type="dxa"/>
            <w:gridSpan w:val="6"/>
          </w:tcPr>
          <w:p w14:paraId="54DAA528"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10%</w:t>
            </w:r>
          </w:p>
        </w:tc>
        <w:tc>
          <w:tcPr>
            <w:tcW w:w="737" w:type="dxa"/>
            <w:gridSpan w:val="8"/>
          </w:tcPr>
          <w:p w14:paraId="62FEC3AD"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10%</w:t>
            </w:r>
          </w:p>
        </w:tc>
        <w:tc>
          <w:tcPr>
            <w:tcW w:w="930" w:type="dxa"/>
            <w:gridSpan w:val="10"/>
          </w:tcPr>
          <w:p w14:paraId="62A59D03"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32%</w:t>
            </w:r>
          </w:p>
        </w:tc>
        <w:tc>
          <w:tcPr>
            <w:tcW w:w="770" w:type="dxa"/>
            <w:gridSpan w:val="8"/>
          </w:tcPr>
          <w:p w14:paraId="06855BC7"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36%</w:t>
            </w:r>
          </w:p>
        </w:tc>
        <w:tc>
          <w:tcPr>
            <w:tcW w:w="995" w:type="dxa"/>
            <w:gridSpan w:val="10"/>
          </w:tcPr>
          <w:p w14:paraId="451E930C"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w:t>
            </w:r>
            <w:r w:rsidRPr="00582B18">
              <w:rPr>
                <w:rFonts w:asciiTheme="majorHAnsi" w:eastAsiaTheme="minorEastAsia" w:hAnsiTheme="majorHAnsi" w:cstheme="majorHAnsi"/>
                <w:sz w:val="26"/>
                <w:szCs w:val="26"/>
                <w:lang w:eastAsia="zh-CN"/>
              </w:rPr>
              <w:t>2</w:t>
            </w:r>
            <w:r w:rsidRPr="00582B18">
              <w:rPr>
                <w:rFonts w:asciiTheme="majorHAnsi" w:eastAsiaTheme="minorEastAsia" w:hAnsiTheme="majorHAnsi" w:cstheme="majorHAnsi"/>
                <w:sz w:val="26"/>
                <w:szCs w:val="26"/>
                <w:lang w:val="vi-VN" w:eastAsia="zh-CN"/>
              </w:rPr>
              <w:t>%</w:t>
            </w:r>
          </w:p>
        </w:tc>
      </w:tr>
      <w:tr w:rsidR="007D606D" w:rsidRPr="00582B18" w14:paraId="549F59CB" w14:textId="77777777" w:rsidTr="000B2828">
        <w:trPr>
          <w:trHeight w:val="368"/>
          <w:jc w:val="center"/>
        </w:trPr>
        <w:tc>
          <w:tcPr>
            <w:tcW w:w="924" w:type="dxa"/>
            <w:vMerge/>
          </w:tcPr>
          <w:p w14:paraId="1E544911"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p>
        </w:tc>
        <w:tc>
          <w:tcPr>
            <w:tcW w:w="720" w:type="dxa"/>
            <w:gridSpan w:val="7"/>
          </w:tcPr>
          <w:p w14:paraId="2283D6C9"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31</w:t>
            </w:r>
          </w:p>
        </w:tc>
        <w:tc>
          <w:tcPr>
            <w:tcW w:w="3664" w:type="dxa"/>
            <w:gridSpan w:val="5"/>
          </w:tcPr>
          <w:p w14:paraId="36D3AD0B"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Chính sách công nghệ cho chuyển đổi số</w:t>
            </w:r>
          </w:p>
        </w:tc>
        <w:tc>
          <w:tcPr>
            <w:tcW w:w="687" w:type="dxa"/>
            <w:gridSpan w:val="6"/>
          </w:tcPr>
          <w:p w14:paraId="71A25888"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8%</w:t>
            </w:r>
          </w:p>
        </w:tc>
        <w:tc>
          <w:tcPr>
            <w:tcW w:w="737" w:type="dxa"/>
            <w:gridSpan w:val="8"/>
          </w:tcPr>
          <w:p w14:paraId="7C2B5BEE"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9%</w:t>
            </w:r>
          </w:p>
        </w:tc>
        <w:tc>
          <w:tcPr>
            <w:tcW w:w="930" w:type="dxa"/>
            <w:gridSpan w:val="10"/>
          </w:tcPr>
          <w:p w14:paraId="2672A37D"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w:t>
            </w:r>
            <w:r w:rsidRPr="00582B18">
              <w:rPr>
                <w:rFonts w:asciiTheme="majorHAnsi" w:eastAsiaTheme="minorEastAsia" w:hAnsiTheme="majorHAnsi" w:cstheme="majorHAnsi"/>
                <w:sz w:val="26"/>
                <w:szCs w:val="26"/>
                <w:lang w:eastAsia="zh-CN"/>
              </w:rPr>
              <w:t>2</w:t>
            </w:r>
            <w:r w:rsidRPr="00582B18">
              <w:rPr>
                <w:rFonts w:asciiTheme="majorHAnsi" w:eastAsiaTheme="minorEastAsia" w:hAnsiTheme="majorHAnsi" w:cstheme="majorHAnsi"/>
                <w:sz w:val="26"/>
                <w:szCs w:val="26"/>
                <w:lang w:val="vi-VN" w:eastAsia="zh-CN"/>
              </w:rPr>
              <w:t>%</w:t>
            </w:r>
          </w:p>
        </w:tc>
        <w:tc>
          <w:tcPr>
            <w:tcW w:w="770" w:type="dxa"/>
            <w:gridSpan w:val="8"/>
          </w:tcPr>
          <w:p w14:paraId="16F6A6CA"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38%</w:t>
            </w:r>
          </w:p>
        </w:tc>
        <w:tc>
          <w:tcPr>
            <w:tcW w:w="995" w:type="dxa"/>
            <w:gridSpan w:val="10"/>
          </w:tcPr>
          <w:p w14:paraId="0F694597"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w:t>
            </w:r>
            <w:r w:rsidRPr="00582B18">
              <w:rPr>
                <w:rFonts w:asciiTheme="majorHAnsi" w:eastAsiaTheme="minorEastAsia" w:hAnsiTheme="majorHAnsi" w:cstheme="majorHAnsi"/>
                <w:sz w:val="26"/>
                <w:szCs w:val="26"/>
                <w:lang w:eastAsia="zh-CN"/>
              </w:rPr>
              <w:t>3</w:t>
            </w:r>
            <w:r w:rsidRPr="00582B18">
              <w:rPr>
                <w:rFonts w:asciiTheme="majorHAnsi" w:eastAsiaTheme="minorEastAsia" w:hAnsiTheme="majorHAnsi" w:cstheme="majorHAnsi"/>
                <w:sz w:val="26"/>
                <w:szCs w:val="26"/>
                <w:lang w:val="vi-VN" w:eastAsia="zh-CN"/>
              </w:rPr>
              <w:t>%</w:t>
            </w:r>
          </w:p>
        </w:tc>
      </w:tr>
      <w:tr w:rsidR="007D606D" w:rsidRPr="00582B18" w14:paraId="260333BF" w14:textId="77777777" w:rsidTr="000B2828">
        <w:trPr>
          <w:trHeight w:val="418"/>
          <w:jc w:val="center"/>
        </w:trPr>
        <w:tc>
          <w:tcPr>
            <w:tcW w:w="924" w:type="dxa"/>
            <w:vMerge/>
          </w:tcPr>
          <w:p w14:paraId="00449379"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p>
        </w:tc>
        <w:tc>
          <w:tcPr>
            <w:tcW w:w="720" w:type="dxa"/>
            <w:gridSpan w:val="7"/>
          </w:tcPr>
          <w:p w14:paraId="61DA2A73"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32</w:t>
            </w:r>
          </w:p>
        </w:tc>
        <w:tc>
          <w:tcPr>
            <w:tcW w:w="3664" w:type="dxa"/>
            <w:gridSpan w:val="5"/>
          </w:tcPr>
          <w:p w14:paraId="099B5F0A"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Chính sách tài chính cho chuyển đổi số</w:t>
            </w:r>
          </w:p>
        </w:tc>
        <w:tc>
          <w:tcPr>
            <w:tcW w:w="687" w:type="dxa"/>
            <w:gridSpan w:val="6"/>
          </w:tcPr>
          <w:p w14:paraId="2899BBA8"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eastAsia="zh-CN"/>
              </w:rPr>
              <w:t>2</w:t>
            </w:r>
            <w:r w:rsidRPr="00582B18">
              <w:rPr>
                <w:rFonts w:asciiTheme="majorHAnsi" w:eastAsiaTheme="minorEastAsia" w:hAnsiTheme="majorHAnsi" w:cstheme="majorHAnsi"/>
                <w:sz w:val="26"/>
                <w:szCs w:val="26"/>
                <w:lang w:val="vi-VN" w:eastAsia="zh-CN"/>
              </w:rPr>
              <w:t>%</w:t>
            </w:r>
          </w:p>
        </w:tc>
        <w:tc>
          <w:tcPr>
            <w:tcW w:w="737" w:type="dxa"/>
            <w:gridSpan w:val="8"/>
          </w:tcPr>
          <w:p w14:paraId="2CC0D846"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w:t>
            </w:r>
          </w:p>
        </w:tc>
        <w:tc>
          <w:tcPr>
            <w:tcW w:w="930" w:type="dxa"/>
            <w:gridSpan w:val="10"/>
          </w:tcPr>
          <w:p w14:paraId="7D35D0C4"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32%</w:t>
            </w:r>
          </w:p>
        </w:tc>
        <w:tc>
          <w:tcPr>
            <w:tcW w:w="770" w:type="dxa"/>
            <w:gridSpan w:val="8"/>
          </w:tcPr>
          <w:p w14:paraId="1496D928"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39%</w:t>
            </w:r>
          </w:p>
        </w:tc>
        <w:tc>
          <w:tcPr>
            <w:tcW w:w="995" w:type="dxa"/>
            <w:gridSpan w:val="10"/>
          </w:tcPr>
          <w:p w14:paraId="7A158102"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25%</w:t>
            </w:r>
          </w:p>
        </w:tc>
      </w:tr>
      <w:tr w:rsidR="007D606D" w:rsidRPr="00582B18" w14:paraId="667F6BA1" w14:textId="77777777" w:rsidTr="000B2828">
        <w:trPr>
          <w:trHeight w:val="352"/>
          <w:jc w:val="center"/>
        </w:trPr>
        <w:tc>
          <w:tcPr>
            <w:tcW w:w="924" w:type="dxa"/>
            <w:vMerge/>
          </w:tcPr>
          <w:p w14:paraId="63E4F057"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p>
        </w:tc>
        <w:tc>
          <w:tcPr>
            <w:tcW w:w="720" w:type="dxa"/>
            <w:gridSpan w:val="7"/>
          </w:tcPr>
          <w:p w14:paraId="60E51E28"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33</w:t>
            </w:r>
          </w:p>
        </w:tc>
        <w:tc>
          <w:tcPr>
            <w:tcW w:w="3664" w:type="dxa"/>
            <w:gridSpan w:val="5"/>
          </w:tcPr>
          <w:p w14:paraId="50C2DB97"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Có chính sách pháp luật cho chuyển đổi số</w:t>
            </w:r>
          </w:p>
        </w:tc>
        <w:tc>
          <w:tcPr>
            <w:tcW w:w="687" w:type="dxa"/>
            <w:gridSpan w:val="6"/>
          </w:tcPr>
          <w:p w14:paraId="5E6F21BF"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5%</w:t>
            </w:r>
          </w:p>
        </w:tc>
        <w:tc>
          <w:tcPr>
            <w:tcW w:w="737" w:type="dxa"/>
            <w:gridSpan w:val="8"/>
          </w:tcPr>
          <w:p w14:paraId="686E79D2"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19%</w:t>
            </w:r>
          </w:p>
        </w:tc>
        <w:tc>
          <w:tcPr>
            <w:tcW w:w="930" w:type="dxa"/>
            <w:gridSpan w:val="10"/>
          </w:tcPr>
          <w:p w14:paraId="71445A88"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27%</w:t>
            </w:r>
          </w:p>
        </w:tc>
        <w:tc>
          <w:tcPr>
            <w:tcW w:w="770" w:type="dxa"/>
            <w:gridSpan w:val="8"/>
          </w:tcPr>
          <w:p w14:paraId="66520D2A"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36%</w:t>
            </w:r>
          </w:p>
        </w:tc>
        <w:tc>
          <w:tcPr>
            <w:tcW w:w="995" w:type="dxa"/>
            <w:gridSpan w:val="10"/>
          </w:tcPr>
          <w:p w14:paraId="74CFE48A"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13%</w:t>
            </w:r>
          </w:p>
        </w:tc>
      </w:tr>
      <w:tr w:rsidR="007D606D" w:rsidRPr="00F35A48" w14:paraId="020D09D9" w14:textId="77777777" w:rsidTr="000B2828">
        <w:trPr>
          <w:trHeight w:val="318"/>
          <w:jc w:val="center"/>
        </w:trPr>
        <w:tc>
          <w:tcPr>
            <w:tcW w:w="924" w:type="dxa"/>
            <w:vMerge w:val="restart"/>
          </w:tcPr>
          <w:p w14:paraId="4150F61A"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p>
        </w:tc>
        <w:tc>
          <w:tcPr>
            <w:tcW w:w="8503" w:type="dxa"/>
            <w:gridSpan w:val="54"/>
          </w:tcPr>
          <w:p w14:paraId="59FE0B86"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Sự thành công của chuyển đổi số của doanh nghiệp</w:t>
            </w:r>
          </w:p>
        </w:tc>
      </w:tr>
      <w:tr w:rsidR="007D606D" w:rsidRPr="00582B18" w14:paraId="5D5D819C" w14:textId="77777777" w:rsidTr="000B2828">
        <w:trPr>
          <w:trHeight w:val="368"/>
          <w:jc w:val="center"/>
        </w:trPr>
        <w:tc>
          <w:tcPr>
            <w:tcW w:w="924" w:type="dxa"/>
            <w:vMerge/>
          </w:tcPr>
          <w:p w14:paraId="493F681A"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p>
        </w:tc>
        <w:tc>
          <w:tcPr>
            <w:tcW w:w="687" w:type="dxa"/>
            <w:gridSpan w:val="5"/>
          </w:tcPr>
          <w:p w14:paraId="208995FA"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34</w:t>
            </w:r>
          </w:p>
        </w:tc>
        <w:tc>
          <w:tcPr>
            <w:tcW w:w="3708" w:type="dxa"/>
            <w:gridSpan w:val="8"/>
          </w:tcPr>
          <w:p w14:paraId="594B4AD8" w14:textId="77777777" w:rsidR="007D606D" w:rsidRPr="00582B18" w:rsidRDefault="007D606D" w:rsidP="00582B18">
            <w:pPr>
              <w:spacing w:after="0"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Lợi ích cho doanh nghiệp</w:t>
            </w:r>
          </w:p>
        </w:tc>
        <w:tc>
          <w:tcPr>
            <w:tcW w:w="636" w:type="dxa"/>
            <w:gridSpan w:val="4"/>
          </w:tcPr>
          <w:p w14:paraId="3883350F"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10%</w:t>
            </w:r>
          </w:p>
        </w:tc>
        <w:tc>
          <w:tcPr>
            <w:tcW w:w="816" w:type="dxa"/>
            <w:gridSpan w:val="10"/>
          </w:tcPr>
          <w:p w14:paraId="1C974C34"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w:t>
            </w:r>
            <w:r w:rsidRPr="00582B18">
              <w:rPr>
                <w:rFonts w:asciiTheme="majorHAnsi" w:eastAsiaTheme="minorEastAsia" w:hAnsiTheme="majorHAnsi" w:cstheme="majorHAnsi"/>
                <w:sz w:val="26"/>
                <w:szCs w:val="26"/>
                <w:lang w:eastAsia="zh-CN"/>
              </w:rPr>
              <w:t>2</w:t>
            </w:r>
            <w:r w:rsidRPr="00582B18">
              <w:rPr>
                <w:rFonts w:asciiTheme="majorHAnsi" w:eastAsiaTheme="minorEastAsia" w:hAnsiTheme="majorHAnsi" w:cstheme="majorHAnsi"/>
                <w:sz w:val="26"/>
                <w:szCs w:val="26"/>
                <w:lang w:val="vi-VN" w:eastAsia="zh-CN"/>
              </w:rPr>
              <w:t>%</w:t>
            </w:r>
          </w:p>
        </w:tc>
        <w:tc>
          <w:tcPr>
            <w:tcW w:w="921" w:type="dxa"/>
            <w:gridSpan w:val="12"/>
          </w:tcPr>
          <w:p w14:paraId="735332DD"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31%</w:t>
            </w:r>
          </w:p>
        </w:tc>
        <w:tc>
          <w:tcPr>
            <w:tcW w:w="740" w:type="dxa"/>
            <w:gridSpan w:val="5"/>
          </w:tcPr>
          <w:p w14:paraId="59D34F88"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32%</w:t>
            </w:r>
          </w:p>
        </w:tc>
        <w:tc>
          <w:tcPr>
            <w:tcW w:w="995" w:type="dxa"/>
            <w:gridSpan w:val="10"/>
          </w:tcPr>
          <w:p w14:paraId="1A9EE901"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w:t>
            </w:r>
            <w:r w:rsidRPr="00582B18">
              <w:rPr>
                <w:rFonts w:asciiTheme="majorHAnsi" w:eastAsiaTheme="minorEastAsia" w:hAnsiTheme="majorHAnsi" w:cstheme="majorHAnsi"/>
                <w:sz w:val="26"/>
                <w:szCs w:val="26"/>
                <w:lang w:eastAsia="zh-CN"/>
              </w:rPr>
              <w:t>5</w:t>
            </w:r>
            <w:r w:rsidRPr="00582B18">
              <w:rPr>
                <w:rFonts w:asciiTheme="majorHAnsi" w:eastAsiaTheme="minorEastAsia" w:hAnsiTheme="majorHAnsi" w:cstheme="majorHAnsi"/>
                <w:sz w:val="26"/>
                <w:szCs w:val="26"/>
                <w:lang w:val="vi-VN" w:eastAsia="zh-CN"/>
              </w:rPr>
              <w:t>%</w:t>
            </w:r>
          </w:p>
        </w:tc>
      </w:tr>
      <w:tr w:rsidR="007D606D" w:rsidRPr="00582B18" w14:paraId="32BCBC27" w14:textId="77777777" w:rsidTr="000B2828">
        <w:trPr>
          <w:trHeight w:val="234"/>
          <w:jc w:val="center"/>
        </w:trPr>
        <w:tc>
          <w:tcPr>
            <w:tcW w:w="924" w:type="dxa"/>
            <w:vMerge/>
          </w:tcPr>
          <w:p w14:paraId="67422AFD"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p>
        </w:tc>
        <w:tc>
          <w:tcPr>
            <w:tcW w:w="687" w:type="dxa"/>
            <w:gridSpan w:val="5"/>
          </w:tcPr>
          <w:p w14:paraId="70782CA2"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35</w:t>
            </w:r>
          </w:p>
        </w:tc>
        <w:tc>
          <w:tcPr>
            <w:tcW w:w="3708" w:type="dxa"/>
            <w:gridSpan w:val="8"/>
          </w:tcPr>
          <w:p w14:paraId="4D55454D"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Lợi ích cho nhân viên doanh nghiệp</w:t>
            </w:r>
          </w:p>
        </w:tc>
        <w:tc>
          <w:tcPr>
            <w:tcW w:w="636" w:type="dxa"/>
            <w:gridSpan w:val="4"/>
          </w:tcPr>
          <w:p w14:paraId="5B507DF4"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w:t>
            </w:r>
            <w:r w:rsidRPr="00582B18">
              <w:rPr>
                <w:rFonts w:asciiTheme="majorHAnsi" w:eastAsiaTheme="minorEastAsia" w:hAnsiTheme="majorHAnsi" w:cstheme="majorHAnsi"/>
                <w:sz w:val="26"/>
                <w:szCs w:val="26"/>
                <w:lang w:eastAsia="zh-CN"/>
              </w:rPr>
              <w:t>1</w:t>
            </w:r>
            <w:r w:rsidRPr="00582B18">
              <w:rPr>
                <w:rFonts w:asciiTheme="majorHAnsi" w:eastAsiaTheme="minorEastAsia" w:hAnsiTheme="majorHAnsi" w:cstheme="majorHAnsi"/>
                <w:sz w:val="26"/>
                <w:szCs w:val="26"/>
                <w:lang w:val="vi-VN" w:eastAsia="zh-CN"/>
              </w:rPr>
              <w:t>%</w:t>
            </w:r>
          </w:p>
        </w:tc>
        <w:tc>
          <w:tcPr>
            <w:tcW w:w="816" w:type="dxa"/>
            <w:gridSpan w:val="10"/>
          </w:tcPr>
          <w:p w14:paraId="39FCD175"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w:t>
            </w:r>
            <w:r w:rsidRPr="00582B18">
              <w:rPr>
                <w:rFonts w:asciiTheme="majorHAnsi" w:eastAsiaTheme="minorEastAsia" w:hAnsiTheme="majorHAnsi" w:cstheme="majorHAnsi"/>
                <w:sz w:val="26"/>
                <w:szCs w:val="26"/>
                <w:lang w:eastAsia="zh-CN"/>
              </w:rPr>
              <w:t>3</w:t>
            </w:r>
            <w:r w:rsidRPr="00582B18">
              <w:rPr>
                <w:rFonts w:asciiTheme="majorHAnsi" w:eastAsiaTheme="minorEastAsia" w:hAnsiTheme="majorHAnsi" w:cstheme="majorHAnsi"/>
                <w:sz w:val="26"/>
                <w:szCs w:val="26"/>
                <w:lang w:val="vi-VN" w:eastAsia="zh-CN"/>
              </w:rPr>
              <w:t>%</w:t>
            </w:r>
          </w:p>
        </w:tc>
        <w:tc>
          <w:tcPr>
            <w:tcW w:w="921" w:type="dxa"/>
            <w:gridSpan w:val="12"/>
          </w:tcPr>
          <w:p w14:paraId="32FC4AD9"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21%</w:t>
            </w:r>
          </w:p>
        </w:tc>
        <w:tc>
          <w:tcPr>
            <w:tcW w:w="740" w:type="dxa"/>
            <w:gridSpan w:val="5"/>
          </w:tcPr>
          <w:p w14:paraId="13D03C67"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36%</w:t>
            </w:r>
          </w:p>
        </w:tc>
        <w:tc>
          <w:tcPr>
            <w:tcW w:w="995" w:type="dxa"/>
            <w:gridSpan w:val="10"/>
          </w:tcPr>
          <w:p w14:paraId="36A9FF87"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19%</w:t>
            </w:r>
          </w:p>
        </w:tc>
      </w:tr>
      <w:tr w:rsidR="007D606D" w:rsidRPr="00582B18" w14:paraId="1F9BB500" w14:textId="77777777" w:rsidTr="000B2828">
        <w:trPr>
          <w:trHeight w:val="229"/>
          <w:jc w:val="center"/>
        </w:trPr>
        <w:tc>
          <w:tcPr>
            <w:tcW w:w="924" w:type="dxa"/>
            <w:vMerge/>
          </w:tcPr>
          <w:p w14:paraId="0D8B0368"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p>
        </w:tc>
        <w:tc>
          <w:tcPr>
            <w:tcW w:w="687" w:type="dxa"/>
            <w:gridSpan w:val="5"/>
          </w:tcPr>
          <w:p w14:paraId="290E5B17"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36</w:t>
            </w:r>
          </w:p>
        </w:tc>
        <w:tc>
          <w:tcPr>
            <w:tcW w:w="3708" w:type="dxa"/>
            <w:gridSpan w:val="8"/>
          </w:tcPr>
          <w:p w14:paraId="26C93E93"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Lãnh đạo doanh nghiệp hài lòng</w:t>
            </w:r>
          </w:p>
        </w:tc>
        <w:tc>
          <w:tcPr>
            <w:tcW w:w="636" w:type="dxa"/>
            <w:gridSpan w:val="4"/>
          </w:tcPr>
          <w:p w14:paraId="1172503E"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w:t>
            </w:r>
          </w:p>
        </w:tc>
        <w:tc>
          <w:tcPr>
            <w:tcW w:w="816" w:type="dxa"/>
            <w:gridSpan w:val="10"/>
          </w:tcPr>
          <w:p w14:paraId="697D0EE5"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9%</w:t>
            </w:r>
          </w:p>
        </w:tc>
        <w:tc>
          <w:tcPr>
            <w:tcW w:w="921" w:type="dxa"/>
            <w:gridSpan w:val="12"/>
          </w:tcPr>
          <w:p w14:paraId="7DB1661E"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26%</w:t>
            </w:r>
          </w:p>
        </w:tc>
        <w:tc>
          <w:tcPr>
            <w:tcW w:w="740" w:type="dxa"/>
            <w:gridSpan w:val="5"/>
          </w:tcPr>
          <w:p w14:paraId="19A78191"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eastAsia="zh-CN"/>
              </w:rPr>
              <w:t>38</w:t>
            </w:r>
            <w:r w:rsidRPr="00582B18">
              <w:rPr>
                <w:rFonts w:asciiTheme="majorHAnsi" w:eastAsiaTheme="minorEastAsia" w:hAnsiTheme="majorHAnsi" w:cstheme="majorHAnsi"/>
                <w:sz w:val="26"/>
                <w:szCs w:val="26"/>
                <w:lang w:val="vi-VN" w:eastAsia="zh-CN"/>
              </w:rPr>
              <w:t>%</w:t>
            </w:r>
          </w:p>
        </w:tc>
        <w:tc>
          <w:tcPr>
            <w:tcW w:w="995" w:type="dxa"/>
            <w:gridSpan w:val="10"/>
          </w:tcPr>
          <w:p w14:paraId="4A22441C"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24%</w:t>
            </w:r>
          </w:p>
        </w:tc>
      </w:tr>
      <w:tr w:rsidR="007D606D" w:rsidRPr="00582B18" w14:paraId="6D577441" w14:textId="77777777" w:rsidTr="000B2828">
        <w:trPr>
          <w:trHeight w:val="234"/>
          <w:jc w:val="center"/>
        </w:trPr>
        <w:tc>
          <w:tcPr>
            <w:tcW w:w="924" w:type="dxa"/>
            <w:vMerge/>
          </w:tcPr>
          <w:p w14:paraId="337B77C6"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p>
        </w:tc>
        <w:tc>
          <w:tcPr>
            <w:tcW w:w="687" w:type="dxa"/>
            <w:gridSpan w:val="5"/>
          </w:tcPr>
          <w:p w14:paraId="22AEB84E"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37</w:t>
            </w:r>
          </w:p>
        </w:tc>
        <w:tc>
          <w:tcPr>
            <w:tcW w:w="3708" w:type="dxa"/>
            <w:gridSpan w:val="8"/>
          </w:tcPr>
          <w:p w14:paraId="23E145DB"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Doanh nghiệp phát triển</w:t>
            </w:r>
          </w:p>
        </w:tc>
        <w:tc>
          <w:tcPr>
            <w:tcW w:w="636" w:type="dxa"/>
            <w:gridSpan w:val="4"/>
          </w:tcPr>
          <w:p w14:paraId="14419AE8"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eastAsia="zh-CN"/>
              </w:rPr>
              <w:t>1</w:t>
            </w:r>
            <w:r w:rsidRPr="00582B18">
              <w:rPr>
                <w:rFonts w:asciiTheme="majorHAnsi" w:eastAsiaTheme="minorEastAsia" w:hAnsiTheme="majorHAnsi" w:cstheme="majorHAnsi"/>
                <w:sz w:val="26"/>
                <w:szCs w:val="26"/>
                <w:lang w:val="vi-VN" w:eastAsia="zh-CN"/>
              </w:rPr>
              <w:t>%</w:t>
            </w:r>
          </w:p>
        </w:tc>
        <w:tc>
          <w:tcPr>
            <w:tcW w:w="816" w:type="dxa"/>
            <w:gridSpan w:val="10"/>
          </w:tcPr>
          <w:p w14:paraId="33E08089"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8%</w:t>
            </w:r>
          </w:p>
        </w:tc>
        <w:tc>
          <w:tcPr>
            <w:tcW w:w="921" w:type="dxa"/>
            <w:gridSpan w:val="12"/>
          </w:tcPr>
          <w:p w14:paraId="46AFE1D5"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16%</w:t>
            </w:r>
          </w:p>
        </w:tc>
        <w:tc>
          <w:tcPr>
            <w:tcW w:w="740" w:type="dxa"/>
            <w:gridSpan w:val="5"/>
          </w:tcPr>
          <w:p w14:paraId="64778EF4"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32%</w:t>
            </w:r>
          </w:p>
        </w:tc>
        <w:tc>
          <w:tcPr>
            <w:tcW w:w="995" w:type="dxa"/>
            <w:gridSpan w:val="10"/>
          </w:tcPr>
          <w:p w14:paraId="59B41A07" w14:textId="77777777" w:rsidR="007D606D" w:rsidRPr="00582B18" w:rsidRDefault="007D606D" w:rsidP="00582B18">
            <w:pPr>
              <w:spacing w:after="0" w:line="360" w:lineRule="auto"/>
              <w:ind w:left="-50"/>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w:t>
            </w:r>
            <w:r w:rsidRPr="00582B18">
              <w:rPr>
                <w:rFonts w:asciiTheme="majorHAnsi" w:eastAsiaTheme="minorEastAsia" w:hAnsiTheme="majorHAnsi" w:cstheme="majorHAnsi"/>
                <w:sz w:val="26"/>
                <w:szCs w:val="26"/>
                <w:lang w:eastAsia="zh-CN"/>
              </w:rPr>
              <w:t>4</w:t>
            </w:r>
            <w:r w:rsidRPr="00582B18">
              <w:rPr>
                <w:rFonts w:asciiTheme="majorHAnsi" w:eastAsiaTheme="minorEastAsia" w:hAnsiTheme="majorHAnsi" w:cstheme="majorHAnsi"/>
                <w:sz w:val="26"/>
                <w:szCs w:val="26"/>
                <w:lang w:val="vi-VN" w:eastAsia="zh-CN"/>
              </w:rPr>
              <w:t>%</w:t>
            </w:r>
          </w:p>
        </w:tc>
      </w:tr>
    </w:tbl>
    <w:bookmarkEnd w:id="23"/>
    <w:p w14:paraId="52346FFB" w14:textId="4ABBF3AF" w:rsidR="00561D0A" w:rsidRPr="00582B18" w:rsidRDefault="00557D6F" w:rsidP="00582B18">
      <w:pPr>
        <w:spacing w:after="0" w:line="360" w:lineRule="auto"/>
        <w:ind w:left="11"/>
        <w:jc w:val="both"/>
        <w:rPr>
          <w:rFonts w:asciiTheme="majorHAnsi" w:eastAsiaTheme="minorEastAsia" w:hAnsiTheme="majorHAnsi" w:cstheme="majorHAnsi"/>
          <w:i/>
          <w:iCs/>
          <w:sz w:val="26"/>
          <w:szCs w:val="26"/>
          <w:lang w:val="vi-VN" w:eastAsia="zh-CN"/>
        </w:rPr>
      </w:pPr>
      <w:r w:rsidRPr="00582B18">
        <w:rPr>
          <w:rFonts w:asciiTheme="majorHAnsi" w:eastAsiaTheme="minorEastAsia" w:hAnsiTheme="majorHAnsi" w:cstheme="majorHAnsi"/>
          <w:i/>
          <w:iCs/>
          <w:sz w:val="26"/>
          <w:szCs w:val="26"/>
          <w:lang w:val="vi-VN" w:eastAsia="zh-CN"/>
        </w:rPr>
        <w:t>Nguồn: Tác giả tính toán từ mẫu nghiên cứu</w:t>
      </w:r>
    </w:p>
    <w:p w14:paraId="101C0C76" w14:textId="1F16C936" w:rsidR="00561D0A" w:rsidRPr="00582B18" w:rsidRDefault="00561D0A" w:rsidP="00582B18">
      <w:pPr>
        <w:spacing w:after="0" w:line="360" w:lineRule="auto"/>
        <w:ind w:left="11"/>
        <w:jc w:val="both"/>
        <w:rPr>
          <w:rFonts w:asciiTheme="majorHAnsi" w:eastAsiaTheme="minorEastAsia" w:hAnsiTheme="majorHAnsi" w:cstheme="majorHAnsi"/>
          <w:sz w:val="26"/>
          <w:szCs w:val="26"/>
          <w:lang w:val="vi-VN" w:eastAsia="zh-CN"/>
        </w:rPr>
      </w:pPr>
    </w:p>
    <w:p w14:paraId="4831D4E3" w14:textId="27189092" w:rsidR="00561D0A" w:rsidRPr="00582B18" w:rsidRDefault="00561D0A" w:rsidP="00582B18">
      <w:pPr>
        <w:pStyle w:val="ListParagraph"/>
        <w:numPr>
          <w:ilvl w:val="2"/>
          <w:numId w:val="27"/>
        </w:numPr>
        <w:spacing w:after="0" w:line="360" w:lineRule="auto"/>
        <w:jc w:val="both"/>
        <w:outlineLvl w:val="2"/>
        <w:rPr>
          <w:rFonts w:asciiTheme="majorHAnsi" w:eastAsiaTheme="minorEastAsia" w:hAnsiTheme="majorHAnsi" w:cstheme="majorHAnsi"/>
          <w:b/>
          <w:bCs/>
          <w:sz w:val="26"/>
          <w:szCs w:val="26"/>
          <w:lang w:val="vi-VN" w:eastAsia="zh-CN"/>
        </w:rPr>
      </w:pPr>
      <w:bookmarkStart w:id="24" w:name="_Toc229358123"/>
      <w:r w:rsidRPr="00582B18">
        <w:rPr>
          <w:rFonts w:asciiTheme="majorHAnsi" w:eastAsiaTheme="minorEastAsia" w:hAnsiTheme="majorHAnsi" w:cstheme="majorHAnsi"/>
          <w:b/>
          <w:bCs/>
          <w:sz w:val="26"/>
          <w:szCs w:val="26"/>
          <w:lang w:val="vi-VN" w:eastAsia="zh-CN"/>
        </w:rPr>
        <w:t>Kết quả phân tích dữ liệu</w:t>
      </w:r>
      <w:bookmarkEnd w:id="24"/>
    </w:p>
    <w:p w14:paraId="72290D62" w14:textId="3E2AAC77" w:rsidR="005E59FA" w:rsidRPr="00582B18" w:rsidRDefault="001208A1" w:rsidP="00582B18">
      <w:pPr>
        <w:pStyle w:val="ListParagraph"/>
        <w:numPr>
          <w:ilvl w:val="3"/>
          <w:numId w:val="27"/>
        </w:numPr>
        <w:spacing w:after="0" w:line="360" w:lineRule="auto"/>
        <w:jc w:val="both"/>
        <w:rPr>
          <w:rFonts w:asciiTheme="majorHAnsi" w:eastAsiaTheme="minorEastAsia" w:hAnsiTheme="majorHAnsi" w:cstheme="majorHAnsi"/>
          <w:i/>
          <w:iCs/>
          <w:sz w:val="26"/>
          <w:szCs w:val="26"/>
          <w:lang w:val="vi-VN" w:eastAsia="zh-CN"/>
        </w:rPr>
      </w:pPr>
      <w:r w:rsidRPr="00582B18">
        <w:rPr>
          <w:rFonts w:asciiTheme="majorHAnsi" w:eastAsiaTheme="minorEastAsia" w:hAnsiTheme="majorHAnsi" w:cstheme="majorHAnsi"/>
          <w:i/>
          <w:iCs/>
          <w:sz w:val="26"/>
          <w:szCs w:val="26"/>
          <w:lang w:val="vi-VN" w:eastAsia="zh-CN"/>
        </w:rPr>
        <w:t>Nhóm nhân tố công nghệ cho chuyển đổi số</w:t>
      </w:r>
    </w:p>
    <w:p w14:paraId="248F1EB4" w14:textId="7DA12C4A" w:rsidR="001208A1" w:rsidRPr="00582B18" w:rsidRDefault="001208A1" w:rsidP="00582B18">
      <w:pPr>
        <w:spacing w:after="0" w:line="360" w:lineRule="auto"/>
        <w:ind w:left="33"/>
        <w:jc w:val="both"/>
        <w:rPr>
          <w:rFonts w:asciiTheme="majorHAnsi" w:eastAsiaTheme="minorEastAsia" w:hAnsiTheme="majorHAnsi" w:cstheme="majorHAnsi"/>
          <w:b/>
          <w:bCs/>
          <w:i/>
          <w:iCs/>
          <w:sz w:val="26"/>
          <w:szCs w:val="26"/>
          <w:lang w:val="vi-VN" w:eastAsia="zh-CN"/>
        </w:rPr>
      </w:pPr>
      <w:r w:rsidRPr="00582B18">
        <w:rPr>
          <w:rFonts w:asciiTheme="majorHAnsi" w:eastAsiaTheme="minorEastAsia" w:hAnsiTheme="majorHAnsi" w:cstheme="majorHAnsi"/>
          <w:b/>
          <w:bCs/>
          <w:i/>
          <w:iCs/>
          <w:sz w:val="26"/>
          <w:szCs w:val="26"/>
          <w:lang w:val="vi-VN" w:eastAsia="zh-CN"/>
        </w:rPr>
        <w:lastRenderedPageBreak/>
        <w:t>Bảng 2.</w:t>
      </w:r>
      <w:r w:rsidR="00E4686B" w:rsidRPr="00582B18">
        <w:rPr>
          <w:rFonts w:asciiTheme="majorHAnsi" w:eastAsiaTheme="minorEastAsia" w:hAnsiTheme="majorHAnsi" w:cstheme="majorHAnsi"/>
          <w:b/>
          <w:bCs/>
          <w:i/>
          <w:iCs/>
          <w:sz w:val="26"/>
          <w:szCs w:val="26"/>
          <w:lang w:val="vi-VN" w:eastAsia="zh-CN"/>
        </w:rPr>
        <w:t>7</w:t>
      </w:r>
      <w:r w:rsidRPr="00582B18">
        <w:rPr>
          <w:rFonts w:asciiTheme="majorHAnsi" w:eastAsiaTheme="minorEastAsia" w:hAnsiTheme="majorHAnsi" w:cstheme="majorHAnsi"/>
          <w:b/>
          <w:bCs/>
          <w:i/>
          <w:iCs/>
          <w:sz w:val="26"/>
          <w:szCs w:val="26"/>
          <w:lang w:val="vi-VN" w:eastAsia="zh-CN"/>
        </w:rPr>
        <w:t xml:space="preserve">. Kết quả thống kê nhôm nhân tố công nghệ cho chuyển đổi </w:t>
      </w:r>
      <w:r w:rsidR="00621300" w:rsidRPr="00582B18">
        <w:rPr>
          <w:rFonts w:asciiTheme="majorHAnsi" w:eastAsiaTheme="minorEastAsia" w:hAnsiTheme="majorHAnsi" w:cstheme="majorHAnsi"/>
          <w:b/>
          <w:bCs/>
          <w:i/>
          <w:iCs/>
          <w:sz w:val="26"/>
          <w:szCs w:val="26"/>
          <w:lang w:val="vi-VN" w:eastAsia="zh-CN"/>
        </w:rPr>
        <w:t>số(%)</w:t>
      </w:r>
    </w:p>
    <w:tbl>
      <w:tblPr>
        <w:tblStyle w:val="TableGrid"/>
        <w:tblW w:w="9743" w:type="dxa"/>
        <w:jc w:val="center"/>
        <w:tblLook w:val="04A0" w:firstRow="1" w:lastRow="0" w:firstColumn="1" w:lastColumn="0" w:noHBand="0" w:noVBand="1"/>
      </w:tblPr>
      <w:tblGrid>
        <w:gridCol w:w="1195"/>
        <w:gridCol w:w="5038"/>
        <w:gridCol w:w="590"/>
        <w:gridCol w:w="730"/>
        <w:gridCol w:w="730"/>
        <w:gridCol w:w="730"/>
        <w:gridCol w:w="730"/>
      </w:tblGrid>
      <w:tr w:rsidR="00F76E73" w:rsidRPr="00F35A48" w14:paraId="0F76D05E" w14:textId="77777777" w:rsidTr="000B2828">
        <w:trPr>
          <w:trHeight w:val="217"/>
          <w:jc w:val="center"/>
        </w:trPr>
        <w:tc>
          <w:tcPr>
            <w:tcW w:w="1195" w:type="dxa"/>
            <w:vMerge w:val="restart"/>
          </w:tcPr>
          <w:p w14:paraId="5ED09AD5" w14:textId="7A421F10" w:rsidR="00F76E73" w:rsidRPr="00582B18" w:rsidRDefault="00F76E73"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STT</w:t>
            </w:r>
          </w:p>
        </w:tc>
        <w:tc>
          <w:tcPr>
            <w:tcW w:w="5038" w:type="dxa"/>
            <w:vMerge w:val="restart"/>
          </w:tcPr>
          <w:p w14:paraId="03D0B8CC" w14:textId="167DDBA8" w:rsidR="00F76E73" w:rsidRPr="00582B18" w:rsidRDefault="00F76E73"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Biến quan sát</w:t>
            </w:r>
          </w:p>
        </w:tc>
        <w:tc>
          <w:tcPr>
            <w:tcW w:w="3510" w:type="dxa"/>
            <w:gridSpan w:val="5"/>
          </w:tcPr>
          <w:p w14:paraId="392304AA" w14:textId="448F833A" w:rsidR="00F76E73" w:rsidRPr="00582B18" w:rsidRDefault="00F76E73"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 xml:space="preserve">Mức điểm và tỉ lệ trả lời </w:t>
            </w:r>
          </w:p>
        </w:tc>
      </w:tr>
      <w:tr w:rsidR="00F76E73" w:rsidRPr="00582B18" w14:paraId="1CEED182" w14:textId="77777777" w:rsidTr="000B2828">
        <w:trPr>
          <w:trHeight w:val="347"/>
          <w:jc w:val="center"/>
        </w:trPr>
        <w:tc>
          <w:tcPr>
            <w:tcW w:w="1195" w:type="dxa"/>
            <w:vMerge/>
          </w:tcPr>
          <w:p w14:paraId="70BB72CE" w14:textId="77777777" w:rsidR="00F76E73" w:rsidRPr="00582B18" w:rsidRDefault="00F76E73" w:rsidP="00582B18">
            <w:pPr>
              <w:spacing w:line="360" w:lineRule="auto"/>
              <w:jc w:val="both"/>
              <w:rPr>
                <w:rFonts w:asciiTheme="majorHAnsi" w:eastAsiaTheme="minorEastAsia" w:hAnsiTheme="majorHAnsi" w:cstheme="majorHAnsi"/>
                <w:sz w:val="26"/>
                <w:szCs w:val="26"/>
                <w:lang w:val="vi-VN" w:eastAsia="zh-CN"/>
              </w:rPr>
            </w:pPr>
          </w:p>
        </w:tc>
        <w:tc>
          <w:tcPr>
            <w:tcW w:w="5038" w:type="dxa"/>
            <w:vMerge/>
          </w:tcPr>
          <w:p w14:paraId="62304B49" w14:textId="77777777" w:rsidR="00F76E73" w:rsidRPr="00582B18" w:rsidRDefault="00F76E73" w:rsidP="00582B18">
            <w:pPr>
              <w:spacing w:line="360" w:lineRule="auto"/>
              <w:jc w:val="both"/>
              <w:rPr>
                <w:rFonts w:asciiTheme="majorHAnsi" w:eastAsiaTheme="minorEastAsia" w:hAnsiTheme="majorHAnsi" w:cstheme="majorHAnsi"/>
                <w:sz w:val="26"/>
                <w:szCs w:val="26"/>
                <w:lang w:val="vi-VN" w:eastAsia="zh-CN"/>
              </w:rPr>
            </w:pPr>
          </w:p>
        </w:tc>
        <w:tc>
          <w:tcPr>
            <w:tcW w:w="590" w:type="dxa"/>
          </w:tcPr>
          <w:p w14:paraId="71C5127F" w14:textId="5D05148F" w:rsidR="00F76E73" w:rsidRPr="00582B18" w:rsidRDefault="00F76E73"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w:t>
            </w:r>
          </w:p>
        </w:tc>
        <w:tc>
          <w:tcPr>
            <w:tcW w:w="730" w:type="dxa"/>
          </w:tcPr>
          <w:p w14:paraId="30639051" w14:textId="6C16F76B" w:rsidR="00F76E73" w:rsidRPr="00582B18" w:rsidRDefault="00F76E73"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w:t>
            </w:r>
          </w:p>
        </w:tc>
        <w:tc>
          <w:tcPr>
            <w:tcW w:w="730" w:type="dxa"/>
          </w:tcPr>
          <w:p w14:paraId="76A448C4" w14:textId="762C7C6A" w:rsidR="00F76E73" w:rsidRPr="00582B18" w:rsidRDefault="00F76E73"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w:t>
            </w:r>
          </w:p>
        </w:tc>
        <w:tc>
          <w:tcPr>
            <w:tcW w:w="730" w:type="dxa"/>
          </w:tcPr>
          <w:p w14:paraId="17888323" w14:textId="7A6006CB" w:rsidR="00F76E73" w:rsidRPr="00582B18" w:rsidRDefault="00F76E73"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w:t>
            </w:r>
          </w:p>
        </w:tc>
        <w:tc>
          <w:tcPr>
            <w:tcW w:w="730" w:type="dxa"/>
          </w:tcPr>
          <w:p w14:paraId="6B1B99F9" w14:textId="4448AA48" w:rsidR="00F76E73" w:rsidRPr="00582B18" w:rsidRDefault="00F76E73"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5</w:t>
            </w:r>
          </w:p>
        </w:tc>
      </w:tr>
      <w:tr w:rsidR="00454796" w:rsidRPr="00582B18" w14:paraId="746E5870" w14:textId="77777777" w:rsidTr="000B2828">
        <w:trPr>
          <w:jc w:val="center"/>
        </w:trPr>
        <w:tc>
          <w:tcPr>
            <w:tcW w:w="1195" w:type="dxa"/>
          </w:tcPr>
          <w:p w14:paraId="5C245B1F" w14:textId="4571BE5A" w:rsidR="001208A1" w:rsidRPr="00582B18" w:rsidRDefault="001208A1"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w:t>
            </w:r>
          </w:p>
        </w:tc>
        <w:tc>
          <w:tcPr>
            <w:tcW w:w="5038" w:type="dxa"/>
          </w:tcPr>
          <w:p w14:paraId="708728A2" w14:textId="77777777" w:rsidR="001208A1" w:rsidRPr="00582B18" w:rsidRDefault="001208A1"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DN xây dựng hệ thống</w:t>
            </w:r>
          </w:p>
          <w:p w14:paraId="79C89E35" w14:textId="0C2EC88A" w:rsidR="001208A1" w:rsidRPr="00582B18" w:rsidRDefault="001208A1"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may tính, Internet trong công việc</w:t>
            </w:r>
          </w:p>
        </w:tc>
        <w:tc>
          <w:tcPr>
            <w:tcW w:w="590" w:type="dxa"/>
          </w:tcPr>
          <w:p w14:paraId="206A5150" w14:textId="7632EAF1" w:rsidR="001208A1" w:rsidRPr="00582B18" w:rsidRDefault="00621300"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5%</w:t>
            </w:r>
          </w:p>
        </w:tc>
        <w:tc>
          <w:tcPr>
            <w:tcW w:w="730" w:type="dxa"/>
          </w:tcPr>
          <w:p w14:paraId="29BE3FDB" w14:textId="2D4BD4BE" w:rsidR="001208A1" w:rsidRPr="00582B18" w:rsidRDefault="00621300"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7%</w:t>
            </w:r>
          </w:p>
        </w:tc>
        <w:tc>
          <w:tcPr>
            <w:tcW w:w="730" w:type="dxa"/>
          </w:tcPr>
          <w:p w14:paraId="02A48D94" w14:textId="1B22CC5D" w:rsidR="001208A1" w:rsidRPr="00582B18" w:rsidRDefault="00621300"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20%</w:t>
            </w:r>
          </w:p>
        </w:tc>
        <w:tc>
          <w:tcPr>
            <w:tcW w:w="730" w:type="dxa"/>
          </w:tcPr>
          <w:p w14:paraId="7DD81225" w14:textId="584B3921" w:rsidR="001208A1" w:rsidRPr="00582B18" w:rsidRDefault="00621300"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30%</w:t>
            </w:r>
          </w:p>
        </w:tc>
        <w:tc>
          <w:tcPr>
            <w:tcW w:w="730" w:type="dxa"/>
          </w:tcPr>
          <w:p w14:paraId="653D1C2A" w14:textId="6D44A277" w:rsidR="001208A1" w:rsidRPr="00582B18" w:rsidRDefault="0020764E"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38</w:t>
            </w:r>
            <w:r w:rsidR="00621300" w:rsidRPr="00582B18">
              <w:rPr>
                <w:rFonts w:asciiTheme="majorHAnsi" w:eastAsiaTheme="minorEastAsia" w:hAnsiTheme="majorHAnsi" w:cstheme="majorHAnsi"/>
                <w:sz w:val="26"/>
                <w:szCs w:val="26"/>
                <w:lang w:val="vi-VN" w:eastAsia="zh-CN"/>
              </w:rPr>
              <w:t>%</w:t>
            </w:r>
          </w:p>
        </w:tc>
      </w:tr>
      <w:tr w:rsidR="00454796" w:rsidRPr="00582B18" w14:paraId="4819D556" w14:textId="77777777" w:rsidTr="000B2828">
        <w:trPr>
          <w:jc w:val="center"/>
        </w:trPr>
        <w:tc>
          <w:tcPr>
            <w:tcW w:w="1195" w:type="dxa"/>
          </w:tcPr>
          <w:p w14:paraId="4843B114" w14:textId="007AC177" w:rsidR="001208A1" w:rsidRPr="00582B18" w:rsidRDefault="001208A1"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w:t>
            </w:r>
          </w:p>
        </w:tc>
        <w:tc>
          <w:tcPr>
            <w:tcW w:w="5038" w:type="dxa"/>
          </w:tcPr>
          <w:p w14:paraId="67ED37C9" w14:textId="6E6169F3" w:rsidR="001208A1" w:rsidRPr="00582B18" w:rsidRDefault="001208A1"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Công việc được xây dựng trên nền tảng Internet</w:t>
            </w:r>
          </w:p>
        </w:tc>
        <w:tc>
          <w:tcPr>
            <w:tcW w:w="590" w:type="dxa"/>
          </w:tcPr>
          <w:p w14:paraId="12820CF6" w14:textId="26BCAE23" w:rsidR="001208A1" w:rsidRPr="00582B18" w:rsidRDefault="0020764E"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w:t>
            </w:r>
            <w:r w:rsidR="00621300" w:rsidRPr="00582B18">
              <w:rPr>
                <w:rFonts w:asciiTheme="majorHAnsi" w:eastAsiaTheme="minorEastAsia" w:hAnsiTheme="majorHAnsi" w:cstheme="majorHAnsi"/>
                <w:sz w:val="26"/>
                <w:szCs w:val="26"/>
                <w:lang w:val="vi-VN" w:eastAsia="zh-CN"/>
              </w:rPr>
              <w:t>%</w:t>
            </w:r>
          </w:p>
        </w:tc>
        <w:tc>
          <w:tcPr>
            <w:tcW w:w="730" w:type="dxa"/>
          </w:tcPr>
          <w:p w14:paraId="22380546" w14:textId="1D277C66" w:rsidR="001208A1" w:rsidRPr="00582B18" w:rsidRDefault="00621300"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10%</w:t>
            </w:r>
          </w:p>
        </w:tc>
        <w:tc>
          <w:tcPr>
            <w:tcW w:w="730" w:type="dxa"/>
          </w:tcPr>
          <w:p w14:paraId="5A2F01FB" w14:textId="4DB7747D" w:rsidR="001208A1" w:rsidRPr="00582B18" w:rsidRDefault="00621300"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20%</w:t>
            </w:r>
          </w:p>
        </w:tc>
        <w:tc>
          <w:tcPr>
            <w:tcW w:w="730" w:type="dxa"/>
          </w:tcPr>
          <w:p w14:paraId="586BD2D3" w14:textId="32224513" w:rsidR="001208A1" w:rsidRPr="00582B18" w:rsidRDefault="00621300"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25%</w:t>
            </w:r>
          </w:p>
        </w:tc>
        <w:tc>
          <w:tcPr>
            <w:tcW w:w="730" w:type="dxa"/>
          </w:tcPr>
          <w:p w14:paraId="3B83BDEC" w14:textId="271F036F" w:rsidR="001208A1" w:rsidRPr="00582B18" w:rsidRDefault="00621300"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41%</w:t>
            </w:r>
          </w:p>
        </w:tc>
      </w:tr>
      <w:tr w:rsidR="00454796" w:rsidRPr="00582B18" w14:paraId="3579635A" w14:textId="77777777" w:rsidTr="000B2828">
        <w:trPr>
          <w:jc w:val="center"/>
        </w:trPr>
        <w:tc>
          <w:tcPr>
            <w:tcW w:w="1195" w:type="dxa"/>
          </w:tcPr>
          <w:p w14:paraId="221A0C7A" w14:textId="41EC24CF" w:rsidR="001208A1" w:rsidRPr="00582B18" w:rsidRDefault="001208A1"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w:t>
            </w:r>
          </w:p>
        </w:tc>
        <w:tc>
          <w:tcPr>
            <w:tcW w:w="5038" w:type="dxa"/>
          </w:tcPr>
          <w:p w14:paraId="5C5D5BB1" w14:textId="2E99E1E8" w:rsidR="001208A1" w:rsidRPr="00582B18" w:rsidRDefault="001208A1"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Xử lý công việc nhanh hơn</w:t>
            </w:r>
          </w:p>
        </w:tc>
        <w:tc>
          <w:tcPr>
            <w:tcW w:w="590" w:type="dxa"/>
          </w:tcPr>
          <w:p w14:paraId="0493780F" w14:textId="713BC20B" w:rsidR="001208A1" w:rsidRPr="00582B18" w:rsidRDefault="00621300"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5%</w:t>
            </w:r>
          </w:p>
        </w:tc>
        <w:tc>
          <w:tcPr>
            <w:tcW w:w="730" w:type="dxa"/>
          </w:tcPr>
          <w:p w14:paraId="28719A5D" w14:textId="362FCE88" w:rsidR="001208A1" w:rsidRPr="00582B18" w:rsidRDefault="00621300"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10%</w:t>
            </w:r>
          </w:p>
        </w:tc>
        <w:tc>
          <w:tcPr>
            <w:tcW w:w="730" w:type="dxa"/>
          </w:tcPr>
          <w:p w14:paraId="293B9D21" w14:textId="09D553E9" w:rsidR="001208A1" w:rsidRPr="00582B18" w:rsidRDefault="00621300"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15%</w:t>
            </w:r>
          </w:p>
        </w:tc>
        <w:tc>
          <w:tcPr>
            <w:tcW w:w="730" w:type="dxa"/>
          </w:tcPr>
          <w:p w14:paraId="6F07CF6E" w14:textId="3BEAD602" w:rsidR="001208A1" w:rsidRPr="00582B18" w:rsidRDefault="00621300"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35%</w:t>
            </w:r>
          </w:p>
        </w:tc>
        <w:tc>
          <w:tcPr>
            <w:tcW w:w="730" w:type="dxa"/>
          </w:tcPr>
          <w:p w14:paraId="19ADA400" w14:textId="297B3EBF" w:rsidR="001208A1" w:rsidRPr="00582B18" w:rsidRDefault="0020764E"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35%</w:t>
            </w:r>
          </w:p>
        </w:tc>
      </w:tr>
      <w:tr w:rsidR="00454796" w:rsidRPr="00582B18" w14:paraId="6A0794F1" w14:textId="77777777" w:rsidTr="000B2828">
        <w:trPr>
          <w:jc w:val="center"/>
        </w:trPr>
        <w:tc>
          <w:tcPr>
            <w:tcW w:w="1195" w:type="dxa"/>
          </w:tcPr>
          <w:p w14:paraId="0CE534E3" w14:textId="46327E33" w:rsidR="001208A1" w:rsidRPr="00582B18" w:rsidRDefault="001208A1"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w:t>
            </w:r>
          </w:p>
        </w:tc>
        <w:tc>
          <w:tcPr>
            <w:tcW w:w="5038" w:type="dxa"/>
          </w:tcPr>
          <w:p w14:paraId="45551DE3" w14:textId="77777777" w:rsidR="005E59FA" w:rsidRPr="00582B18" w:rsidRDefault="001208A1"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 xml:space="preserve">Thông tin </w:t>
            </w:r>
          </w:p>
          <w:p w14:paraId="502A9CFD" w14:textId="4EAADD84" w:rsidR="001208A1" w:rsidRPr="00582B18" w:rsidRDefault="001208A1"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 xml:space="preserve">và dữ liệu được xác </w:t>
            </w:r>
            <w:r w:rsidR="00621300" w:rsidRPr="00582B18">
              <w:rPr>
                <w:rFonts w:asciiTheme="majorHAnsi" w:eastAsiaTheme="minorEastAsia" w:hAnsiTheme="majorHAnsi" w:cstheme="majorHAnsi"/>
                <w:sz w:val="26"/>
                <w:szCs w:val="26"/>
                <w:lang w:val="vi-VN" w:eastAsia="zh-CN"/>
              </w:rPr>
              <w:t>thực</w:t>
            </w:r>
          </w:p>
        </w:tc>
        <w:tc>
          <w:tcPr>
            <w:tcW w:w="590" w:type="dxa"/>
          </w:tcPr>
          <w:p w14:paraId="0DD57C6A" w14:textId="7C79975C" w:rsidR="001208A1" w:rsidRPr="00582B18" w:rsidRDefault="0020764E"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5%</w:t>
            </w:r>
          </w:p>
        </w:tc>
        <w:tc>
          <w:tcPr>
            <w:tcW w:w="730" w:type="dxa"/>
          </w:tcPr>
          <w:p w14:paraId="5212B491" w14:textId="78148587" w:rsidR="001208A1" w:rsidRPr="00582B18" w:rsidRDefault="0020764E"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15%</w:t>
            </w:r>
          </w:p>
        </w:tc>
        <w:tc>
          <w:tcPr>
            <w:tcW w:w="730" w:type="dxa"/>
          </w:tcPr>
          <w:p w14:paraId="32A5F226" w14:textId="4109C358" w:rsidR="001208A1" w:rsidRPr="00582B18" w:rsidRDefault="0020764E"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20%</w:t>
            </w:r>
          </w:p>
        </w:tc>
        <w:tc>
          <w:tcPr>
            <w:tcW w:w="730" w:type="dxa"/>
          </w:tcPr>
          <w:p w14:paraId="23475C9F" w14:textId="42B3ECC1" w:rsidR="001208A1" w:rsidRPr="00582B18" w:rsidRDefault="0020764E"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45%</w:t>
            </w:r>
          </w:p>
        </w:tc>
        <w:tc>
          <w:tcPr>
            <w:tcW w:w="730" w:type="dxa"/>
          </w:tcPr>
          <w:p w14:paraId="03B8F7D0" w14:textId="1FC47F31" w:rsidR="001208A1" w:rsidRPr="00582B18" w:rsidRDefault="0020764E"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15%</w:t>
            </w:r>
          </w:p>
        </w:tc>
      </w:tr>
      <w:tr w:rsidR="00454796" w:rsidRPr="00582B18" w14:paraId="11151785" w14:textId="77777777" w:rsidTr="000B2828">
        <w:trPr>
          <w:jc w:val="center"/>
        </w:trPr>
        <w:tc>
          <w:tcPr>
            <w:tcW w:w="1195" w:type="dxa"/>
          </w:tcPr>
          <w:p w14:paraId="51B551E1" w14:textId="51BB85C5" w:rsidR="00621300" w:rsidRPr="00582B18" w:rsidRDefault="00621300"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5</w:t>
            </w:r>
          </w:p>
        </w:tc>
        <w:tc>
          <w:tcPr>
            <w:tcW w:w="5038" w:type="dxa"/>
          </w:tcPr>
          <w:p w14:paraId="3413173B" w14:textId="4CDED03E" w:rsidR="00621300" w:rsidRPr="00582B18" w:rsidRDefault="00621300"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 xml:space="preserve">Thông tin và dữ liệu </w:t>
            </w:r>
            <w:r w:rsidR="0020764E" w:rsidRPr="00582B18">
              <w:rPr>
                <w:rFonts w:asciiTheme="majorHAnsi" w:eastAsiaTheme="minorEastAsia" w:hAnsiTheme="majorHAnsi" w:cstheme="majorHAnsi"/>
                <w:sz w:val="26"/>
                <w:szCs w:val="26"/>
                <w:lang w:val="vi-VN" w:eastAsia="zh-CN"/>
              </w:rPr>
              <w:t>chính</w:t>
            </w:r>
            <w:r w:rsidRPr="00582B18">
              <w:rPr>
                <w:rFonts w:asciiTheme="majorHAnsi" w:eastAsiaTheme="minorEastAsia" w:hAnsiTheme="majorHAnsi" w:cstheme="majorHAnsi"/>
                <w:sz w:val="26"/>
                <w:szCs w:val="26"/>
                <w:lang w:val="vi-VN" w:eastAsia="zh-CN"/>
              </w:rPr>
              <w:t xml:space="preserve"> xác</w:t>
            </w:r>
          </w:p>
        </w:tc>
        <w:tc>
          <w:tcPr>
            <w:tcW w:w="590" w:type="dxa"/>
          </w:tcPr>
          <w:p w14:paraId="5B6EFAE3" w14:textId="5CA8D62C" w:rsidR="00621300" w:rsidRPr="00582B18" w:rsidRDefault="0020764E"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w:t>
            </w:r>
          </w:p>
        </w:tc>
        <w:tc>
          <w:tcPr>
            <w:tcW w:w="730" w:type="dxa"/>
          </w:tcPr>
          <w:p w14:paraId="4B9BC91B" w14:textId="643A4734" w:rsidR="00621300" w:rsidRPr="00582B18" w:rsidRDefault="0020764E"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w:t>
            </w:r>
          </w:p>
        </w:tc>
        <w:tc>
          <w:tcPr>
            <w:tcW w:w="730" w:type="dxa"/>
          </w:tcPr>
          <w:p w14:paraId="327EE734" w14:textId="2EDD35A7" w:rsidR="00621300" w:rsidRPr="00582B18" w:rsidRDefault="0020764E"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35%</w:t>
            </w:r>
          </w:p>
        </w:tc>
        <w:tc>
          <w:tcPr>
            <w:tcW w:w="730" w:type="dxa"/>
          </w:tcPr>
          <w:p w14:paraId="497879ED" w14:textId="2F5A6441" w:rsidR="00621300" w:rsidRPr="00582B18" w:rsidRDefault="0020764E"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40%</w:t>
            </w:r>
          </w:p>
        </w:tc>
        <w:tc>
          <w:tcPr>
            <w:tcW w:w="730" w:type="dxa"/>
          </w:tcPr>
          <w:p w14:paraId="2DEA503E" w14:textId="14C68565" w:rsidR="00621300" w:rsidRPr="00582B18" w:rsidRDefault="0020764E"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19%</w:t>
            </w:r>
          </w:p>
        </w:tc>
      </w:tr>
      <w:tr w:rsidR="00454796" w:rsidRPr="00582B18" w14:paraId="51980A76" w14:textId="77777777" w:rsidTr="000B2828">
        <w:trPr>
          <w:jc w:val="center"/>
        </w:trPr>
        <w:tc>
          <w:tcPr>
            <w:tcW w:w="1195" w:type="dxa"/>
          </w:tcPr>
          <w:p w14:paraId="3FE9CC19" w14:textId="6ACF6A1E" w:rsidR="001208A1" w:rsidRPr="00582B18" w:rsidRDefault="00621300"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6</w:t>
            </w:r>
          </w:p>
        </w:tc>
        <w:tc>
          <w:tcPr>
            <w:tcW w:w="5038" w:type="dxa"/>
          </w:tcPr>
          <w:p w14:paraId="0747C02A" w14:textId="5C7213D1" w:rsidR="001208A1" w:rsidRPr="00582B18" w:rsidRDefault="00621300"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Dữ liệu không bị rò rỉ trái phép</w:t>
            </w:r>
          </w:p>
        </w:tc>
        <w:tc>
          <w:tcPr>
            <w:tcW w:w="590" w:type="dxa"/>
          </w:tcPr>
          <w:p w14:paraId="66A3C001" w14:textId="34639CA4" w:rsidR="001208A1" w:rsidRPr="00582B18" w:rsidRDefault="0020764E"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w:t>
            </w:r>
          </w:p>
        </w:tc>
        <w:tc>
          <w:tcPr>
            <w:tcW w:w="730" w:type="dxa"/>
          </w:tcPr>
          <w:p w14:paraId="3309E1C5" w14:textId="68C79588" w:rsidR="001208A1" w:rsidRPr="00582B18" w:rsidRDefault="0020764E"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w:t>
            </w:r>
          </w:p>
        </w:tc>
        <w:tc>
          <w:tcPr>
            <w:tcW w:w="730" w:type="dxa"/>
          </w:tcPr>
          <w:p w14:paraId="1D2722A0" w14:textId="27DEF5F1" w:rsidR="001208A1" w:rsidRPr="00582B18" w:rsidRDefault="0020764E"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20%</w:t>
            </w:r>
          </w:p>
        </w:tc>
        <w:tc>
          <w:tcPr>
            <w:tcW w:w="730" w:type="dxa"/>
          </w:tcPr>
          <w:p w14:paraId="016828B9" w14:textId="346B8955" w:rsidR="001208A1" w:rsidRPr="00582B18" w:rsidRDefault="0020764E"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50%</w:t>
            </w:r>
          </w:p>
        </w:tc>
        <w:tc>
          <w:tcPr>
            <w:tcW w:w="730" w:type="dxa"/>
          </w:tcPr>
          <w:p w14:paraId="13EEF775" w14:textId="2477EF3E" w:rsidR="001208A1" w:rsidRPr="00582B18" w:rsidRDefault="0020764E"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23%</w:t>
            </w:r>
          </w:p>
        </w:tc>
      </w:tr>
      <w:tr w:rsidR="00454796" w:rsidRPr="00582B18" w14:paraId="323E5DAB" w14:textId="77777777" w:rsidTr="000B2828">
        <w:trPr>
          <w:jc w:val="center"/>
        </w:trPr>
        <w:tc>
          <w:tcPr>
            <w:tcW w:w="1195" w:type="dxa"/>
          </w:tcPr>
          <w:p w14:paraId="2D27CCF4" w14:textId="42C1E227" w:rsidR="00621300" w:rsidRPr="00582B18" w:rsidRDefault="00621300"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7</w:t>
            </w:r>
          </w:p>
        </w:tc>
        <w:tc>
          <w:tcPr>
            <w:tcW w:w="5038" w:type="dxa"/>
          </w:tcPr>
          <w:p w14:paraId="6AEE7E89" w14:textId="2355F645" w:rsidR="00621300" w:rsidRPr="00582B18" w:rsidRDefault="00621300"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Đảm bảo thông tin bí mật</w:t>
            </w:r>
          </w:p>
        </w:tc>
        <w:tc>
          <w:tcPr>
            <w:tcW w:w="590" w:type="dxa"/>
          </w:tcPr>
          <w:p w14:paraId="5A793C10" w14:textId="1C8F9C0D" w:rsidR="00621300" w:rsidRPr="00582B18" w:rsidRDefault="0020764E"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5%</w:t>
            </w:r>
          </w:p>
        </w:tc>
        <w:tc>
          <w:tcPr>
            <w:tcW w:w="730" w:type="dxa"/>
          </w:tcPr>
          <w:p w14:paraId="78021A09" w14:textId="18320976" w:rsidR="00621300" w:rsidRPr="00582B18" w:rsidRDefault="0020764E"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w:t>
            </w:r>
          </w:p>
        </w:tc>
        <w:tc>
          <w:tcPr>
            <w:tcW w:w="730" w:type="dxa"/>
          </w:tcPr>
          <w:p w14:paraId="03ADBE83" w14:textId="115AAA2F" w:rsidR="00621300" w:rsidRPr="00582B18" w:rsidRDefault="0020764E"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25%</w:t>
            </w:r>
          </w:p>
        </w:tc>
        <w:tc>
          <w:tcPr>
            <w:tcW w:w="730" w:type="dxa"/>
          </w:tcPr>
          <w:p w14:paraId="3B726927" w14:textId="2C9171FC" w:rsidR="00621300" w:rsidRPr="00582B18" w:rsidRDefault="0020764E"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40%</w:t>
            </w:r>
          </w:p>
        </w:tc>
        <w:tc>
          <w:tcPr>
            <w:tcW w:w="730" w:type="dxa"/>
          </w:tcPr>
          <w:p w14:paraId="2F38D489" w14:textId="3617A0C9" w:rsidR="00621300" w:rsidRPr="00582B18" w:rsidRDefault="0020764E"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26%</w:t>
            </w:r>
          </w:p>
        </w:tc>
      </w:tr>
      <w:tr w:rsidR="00454796" w:rsidRPr="00582B18" w14:paraId="0291B3BE" w14:textId="77777777" w:rsidTr="000B2828">
        <w:trPr>
          <w:jc w:val="center"/>
        </w:trPr>
        <w:tc>
          <w:tcPr>
            <w:tcW w:w="1195" w:type="dxa"/>
          </w:tcPr>
          <w:p w14:paraId="50D636BB" w14:textId="6FEC0D5A" w:rsidR="001208A1" w:rsidRPr="00582B18" w:rsidRDefault="00621300"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8</w:t>
            </w:r>
          </w:p>
        </w:tc>
        <w:tc>
          <w:tcPr>
            <w:tcW w:w="5038" w:type="dxa"/>
          </w:tcPr>
          <w:p w14:paraId="44FE8EA2" w14:textId="063C6CF9" w:rsidR="001208A1" w:rsidRPr="00582B18" w:rsidRDefault="00621300"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Đảm bảo bảo mật doanh nghiệp</w:t>
            </w:r>
          </w:p>
        </w:tc>
        <w:tc>
          <w:tcPr>
            <w:tcW w:w="590" w:type="dxa"/>
          </w:tcPr>
          <w:p w14:paraId="74B2A980" w14:textId="16DF4887" w:rsidR="001208A1" w:rsidRPr="00582B18" w:rsidRDefault="0020764E"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w:t>
            </w:r>
          </w:p>
        </w:tc>
        <w:tc>
          <w:tcPr>
            <w:tcW w:w="730" w:type="dxa"/>
          </w:tcPr>
          <w:p w14:paraId="051D8CBD" w14:textId="20237F26" w:rsidR="001208A1" w:rsidRPr="00582B18" w:rsidRDefault="0020764E"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w:t>
            </w:r>
          </w:p>
        </w:tc>
        <w:tc>
          <w:tcPr>
            <w:tcW w:w="730" w:type="dxa"/>
          </w:tcPr>
          <w:p w14:paraId="59ACDE3D" w14:textId="6F5EF32D" w:rsidR="001208A1" w:rsidRPr="00582B18" w:rsidRDefault="0020764E"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20%</w:t>
            </w:r>
          </w:p>
        </w:tc>
        <w:tc>
          <w:tcPr>
            <w:tcW w:w="730" w:type="dxa"/>
          </w:tcPr>
          <w:p w14:paraId="57D6B11C" w14:textId="05F45710" w:rsidR="001208A1" w:rsidRPr="00582B18" w:rsidRDefault="0020764E"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37%</w:t>
            </w:r>
          </w:p>
        </w:tc>
        <w:tc>
          <w:tcPr>
            <w:tcW w:w="730" w:type="dxa"/>
          </w:tcPr>
          <w:p w14:paraId="62556F0A" w14:textId="48024C1E" w:rsidR="001208A1" w:rsidRPr="00582B18" w:rsidRDefault="00454796"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w:t>
            </w:r>
            <w:r w:rsidR="0020764E" w:rsidRPr="00582B18">
              <w:rPr>
                <w:rFonts w:asciiTheme="majorHAnsi" w:eastAsiaTheme="minorEastAsia" w:hAnsiTheme="majorHAnsi" w:cstheme="majorHAnsi"/>
                <w:sz w:val="26"/>
                <w:szCs w:val="26"/>
                <w:lang w:val="vi-VN" w:eastAsia="zh-CN"/>
              </w:rPr>
              <w:t>7%</w:t>
            </w:r>
          </w:p>
        </w:tc>
      </w:tr>
      <w:tr w:rsidR="00454796" w:rsidRPr="00582B18" w14:paraId="7CA176F7" w14:textId="77777777" w:rsidTr="000B2828">
        <w:trPr>
          <w:jc w:val="center"/>
        </w:trPr>
        <w:tc>
          <w:tcPr>
            <w:tcW w:w="1195" w:type="dxa"/>
          </w:tcPr>
          <w:p w14:paraId="2AA94316" w14:textId="46B09528" w:rsidR="001208A1" w:rsidRPr="00582B18" w:rsidRDefault="00621300"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9</w:t>
            </w:r>
          </w:p>
        </w:tc>
        <w:tc>
          <w:tcPr>
            <w:tcW w:w="5038" w:type="dxa"/>
          </w:tcPr>
          <w:p w14:paraId="3A7F6C46" w14:textId="7AB1836C" w:rsidR="001208A1" w:rsidRPr="00582B18" w:rsidRDefault="00621300"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Dữ liệu có sẵn</w:t>
            </w:r>
          </w:p>
        </w:tc>
        <w:tc>
          <w:tcPr>
            <w:tcW w:w="590" w:type="dxa"/>
          </w:tcPr>
          <w:p w14:paraId="45699CA2" w14:textId="51863AD0" w:rsidR="001208A1" w:rsidRPr="00582B18" w:rsidRDefault="00454796"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w:t>
            </w:r>
          </w:p>
        </w:tc>
        <w:tc>
          <w:tcPr>
            <w:tcW w:w="730" w:type="dxa"/>
          </w:tcPr>
          <w:p w14:paraId="7FAADF92" w14:textId="3ADDC317" w:rsidR="001208A1" w:rsidRPr="00582B18" w:rsidRDefault="00454796"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5%</w:t>
            </w:r>
          </w:p>
        </w:tc>
        <w:tc>
          <w:tcPr>
            <w:tcW w:w="730" w:type="dxa"/>
          </w:tcPr>
          <w:p w14:paraId="594FD362" w14:textId="4F0D31AC" w:rsidR="001208A1" w:rsidRPr="00582B18" w:rsidRDefault="00454796"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11%</w:t>
            </w:r>
          </w:p>
        </w:tc>
        <w:tc>
          <w:tcPr>
            <w:tcW w:w="730" w:type="dxa"/>
          </w:tcPr>
          <w:p w14:paraId="666D2D71" w14:textId="500341F4" w:rsidR="001208A1" w:rsidRPr="00582B18" w:rsidRDefault="00454796"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62%</w:t>
            </w:r>
          </w:p>
        </w:tc>
        <w:tc>
          <w:tcPr>
            <w:tcW w:w="730" w:type="dxa"/>
          </w:tcPr>
          <w:p w14:paraId="057535E6" w14:textId="19BA34FA" w:rsidR="001208A1" w:rsidRPr="00582B18" w:rsidRDefault="00454796"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20%</w:t>
            </w:r>
          </w:p>
        </w:tc>
      </w:tr>
      <w:tr w:rsidR="00454796" w:rsidRPr="00582B18" w14:paraId="6E7983F0" w14:textId="77777777" w:rsidTr="000B2828">
        <w:trPr>
          <w:jc w:val="center"/>
        </w:trPr>
        <w:tc>
          <w:tcPr>
            <w:tcW w:w="1195" w:type="dxa"/>
          </w:tcPr>
          <w:p w14:paraId="595DEDB2" w14:textId="085EE88B" w:rsidR="001208A1" w:rsidRPr="00582B18" w:rsidRDefault="00621300"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10</w:t>
            </w:r>
          </w:p>
        </w:tc>
        <w:tc>
          <w:tcPr>
            <w:tcW w:w="5038" w:type="dxa"/>
          </w:tcPr>
          <w:p w14:paraId="0374AB32" w14:textId="4110F577" w:rsidR="001208A1" w:rsidRPr="00582B18" w:rsidRDefault="00621300"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Các công nghệ số có sẵn</w:t>
            </w:r>
          </w:p>
        </w:tc>
        <w:tc>
          <w:tcPr>
            <w:tcW w:w="590" w:type="dxa"/>
          </w:tcPr>
          <w:p w14:paraId="2DD8555D" w14:textId="159DD499" w:rsidR="001208A1" w:rsidRPr="00582B18" w:rsidRDefault="00454796"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7%</w:t>
            </w:r>
          </w:p>
        </w:tc>
        <w:tc>
          <w:tcPr>
            <w:tcW w:w="730" w:type="dxa"/>
          </w:tcPr>
          <w:p w14:paraId="5F4F8D1A" w14:textId="6EE3BAE5" w:rsidR="001208A1" w:rsidRPr="00582B18" w:rsidRDefault="00454796"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12%</w:t>
            </w:r>
          </w:p>
        </w:tc>
        <w:tc>
          <w:tcPr>
            <w:tcW w:w="730" w:type="dxa"/>
          </w:tcPr>
          <w:p w14:paraId="09E500C1" w14:textId="069096A7" w:rsidR="001208A1" w:rsidRPr="00582B18" w:rsidRDefault="00454796"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37%</w:t>
            </w:r>
          </w:p>
        </w:tc>
        <w:tc>
          <w:tcPr>
            <w:tcW w:w="730" w:type="dxa"/>
          </w:tcPr>
          <w:p w14:paraId="315AAB94" w14:textId="378E0073" w:rsidR="001208A1" w:rsidRPr="00582B18" w:rsidRDefault="00454796"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40%</w:t>
            </w:r>
          </w:p>
        </w:tc>
        <w:tc>
          <w:tcPr>
            <w:tcW w:w="730" w:type="dxa"/>
          </w:tcPr>
          <w:p w14:paraId="7E7520D5" w14:textId="0E61AFF2" w:rsidR="001208A1" w:rsidRPr="00582B18" w:rsidRDefault="00454796"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w:t>
            </w:r>
          </w:p>
        </w:tc>
      </w:tr>
      <w:tr w:rsidR="00454796" w:rsidRPr="00582B18" w14:paraId="192F22D5" w14:textId="77777777" w:rsidTr="000B2828">
        <w:trPr>
          <w:jc w:val="center"/>
        </w:trPr>
        <w:tc>
          <w:tcPr>
            <w:tcW w:w="1195" w:type="dxa"/>
          </w:tcPr>
          <w:p w14:paraId="46C77211" w14:textId="728998BB" w:rsidR="001208A1" w:rsidRPr="00582B18" w:rsidRDefault="00621300"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11</w:t>
            </w:r>
          </w:p>
        </w:tc>
        <w:tc>
          <w:tcPr>
            <w:tcW w:w="5038" w:type="dxa"/>
          </w:tcPr>
          <w:p w14:paraId="6C6FD4F5" w14:textId="7165F99B" w:rsidR="001208A1" w:rsidRPr="00582B18" w:rsidRDefault="00621300"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Tăng cường đầu tư cơ sở hạ tầng</w:t>
            </w:r>
          </w:p>
        </w:tc>
        <w:tc>
          <w:tcPr>
            <w:tcW w:w="590" w:type="dxa"/>
          </w:tcPr>
          <w:p w14:paraId="1949B298" w14:textId="41615070" w:rsidR="001208A1" w:rsidRPr="00582B18" w:rsidRDefault="00454796"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w:t>
            </w:r>
          </w:p>
        </w:tc>
        <w:tc>
          <w:tcPr>
            <w:tcW w:w="730" w:type="dxa"/>
          </w:tcPr>
          <w:p w14:paraId="3B5520CD" w14:textId="5223EB23" w:rsidR="001208A1" w:rsidRPr="00582B18" w:rsidRDefault="00454796"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12%</w:t>
            </w:r>
          </w:p>
        </w:tc>
        <w:tc>
          <w:tcPr>
            <w:tcW w:w="730" w:type="dxa"/>
          </w:tcPr>
          <w:p w14:paraId="4BD8190F" w14:textId="40E43107" w:rsidR="001208A1" w:rsidRPr="00582B18" w:rsidRDefault="00454796"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18%</w:t>
            </w:r>
          </w:p>
        </w:tc>
        <w:tc>
          <w:tcPr>
            <w:tcW w:w="730" w:type="dxa"/>
          </w:tcPr>
          <w:p w14:paraId="3C464451" w14:textId="636AD64A" w:rsidR="001208A1" w:rsidRPr="00582B18" w:rsidRDefault="00454796"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38%</w:t>
            </w:r>
          </w:p>
        </w:tc>
        <w:tc>
          <w:tcPr>
            <w:tcW w:w="730" w:type="dxa"/>
          </w:tcPr>
          <w:p w14:paraId="6EB7B888" w14:textId="333D74A1" w:rsidR="001208A1" w:rsidRPr="00582B18" w:rsidRDefault="00454796"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30%</w:t>
            </w:r>
          </w:p>
        </w:tc>
      </w:tr>
      <w:tr w:rsidR="00454796" w:rsidRPr="00582B18" w14:paraId="539AD3CF" w14:textId="77777777" w:rsidTr="000B2828">
        <w:trPr>
          <w:jc w:val="center"/>
        </w:trPr>
        <w:tc>
          <w:tcPr>
            <w:tcW w:w="1195" w:type="dxa"/>
          </w:tcPr>
          <w:p w14:paraId="40580EBC" w14:textId="4BEA2DCE" w:rsidR="001208A1" w:rsidRPr="00582B18" w:rsidRDefault="00621300"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12</w:t>
            </w:r>
          </w:p>
        </w:tc>
        <w:tc>
          <w:tcPr>
            <w:tcW w:w="5038" w:type="dxa"/>
          </w:tcPr>
          <w:p w14:paraId="0D3A1579" w14:textId="037195A5" w:rsidR="001208A1" w:rsidRPr="00582B18" w:rsidRDefault="00621300"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Lãnh đạo có hiểu biết về chuyển đổi số</w:t>
            </w:r>
          </w:p>
        </w:tc>
        <w:tc>
          <w:tcPr>
            <w:tcW w:w="590" w:type="dxa"/>
          </w:tcPr>
          <w:p w14:paraId="085667E7" w14:textId="5DB138D8" w:rsidR="001208A1" w:rsidRPr="00582B18" w:rsidRDefault="00454796"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w:t>
            </w:r>
          </w:p>
        </w:tc>
        <w:tc>
          <w:tcPr>
            <w:tcW w:w="730" w:type="dxa"/>
          </w:tcPr>
          <w:p w14:paraId="75DCAB15" w14:textId="0681BFEF" w:rsidR="001208A1" w:rsidRPr="00582B18" w:rsidRDefault="00454796"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6%</w:t>
            </w:r>
          </w:p>
        </w:tc>
        <w:tc>
          <w:tcPr>
            <w:tcW w:w="730" w:type="dxa"/>
          </w:tcPr>
          <w:p w14:paraId="2D9C3E3D" w14:textId="22C29B37" w:rsidR="001208A1" w:rsidRPr="00582B18" w:rsidRDefault="00454796"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19%</w:t>
            </w:r>
          </w:p>
        </w:tc>
        <w:tc>
          <w:tcPr>
            <w:tcW w:w="730" w:type="dxa"/>
          </w:tcPr>
          <w:p w14:paraId="5E0C7C81" w14:textId="22AC15C0" w:rsidR="001208A1" w:rsidRPr="00582B18" w:rsidRDefault="00454796"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38%</w:t>
            </w:r>
          </w:p>
        </w:tc>
        <w:tc>
          <w:tcPr>
            <w:tcW w:w="730" w:type="dxa"/>
          </w:tcPr>
          <w:p w14:paraId="2011529B" w14:textId="3B7C87FC" w:rsidR="001208A1" w:rsidRPr="00582B18" w:rsidRDefault="00454796"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30%</w:t>
            </w:r>
          </w:p>
        </w:tc>
      </w:tr>
      <w:tr w:rsidR="00454796" w:rsidRPr="00582B18" w14:paraId="2968ED21" w14:textId="77777777" w:rsidTr="000B2828">
        <w:trPr>
          <w:jc w:val="center"/>
        </w:trPr>
        <w:tc>
          <w:tcPr>
            <w:tcW w:w="1195" w:type="dxa"/>
          </w:tcPr>
          <w:p w14:paraId="75BC7B52" w14:textId="4B06FAF7" w:rsidR="001208A1" w:rsidRPr="00582B18" w:rsidRDefault="00621300"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13</w:t>
            </w:r>
          </w:p>
        </w:tc>
        <w:tc>
          <w:tcPr>
            <w:tcW w:w="5038" w:type="dxa"/>
          </w:tcPr>
          <w:p w14:paraId="5AD3F1CC" w14:textId="4E9C9CA4" w:rsidR="001208A1" w:rsidRPr="00582B18" w:rsidRDefault="00621300"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DN xây dựng chiến lược chuyển đổi số</w:t>
            </w:r>
          </w:p>
        </w:tc>
        <w:tc>
          <w:tcPr>
            <w:tcW w:w="590" w:type="dxa"/>
          </w:tcPr>
          <w:p w14:paraId="0FF00670" w14:textId="367C9493" w:rsidR="001208A1" w:rsidRPr="00582B18" w:rsidRDefault="00454796"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w:t>
            </w:r>
          </w:p>
        </w:tc>
        <w:tc>
          <w:tcPr>
            <w:tcW w:w="730" w:type="dxa"/>
          </w:tcPr>
          <w:p w14:paraId="0633BCAD" w14:textId="7003180F" w:rsidR="001208A1" w:rsidRPr="00582B18" w:rsidRDefault="00454796"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2%</w:t>
            </w:r>
          </w:p>
        </w:tc>
        <w:tc>
          <w:tcPr>
            <w:tcW w:w="730" w:type="dxa"/>
          </w:tcPr>
          <w:p w14:paraId="09D9DEFD" w14:textId="29888E1B" w:rsidR="001208A1" w:rsidRPr="00582B18" w:rsidRDefault="00454796"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37%</w:t>
            </w:r>
          </w:p>
        </w:tc>
        <w:tc>
          <w:tcPr>
            <w:tcW w:w="730" w:type="dxa"/>
          </w:tcPr>
          <w:p w14:paraId="064C54D9" w14:textId="54E87489" w:rsidR="001208A1" w:rsidRPr="00582B18" w:rsidRDefault="00454796"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44%</w:t>
            </w:r>
          </w:p>
        </w:tc>
        <w:tc>
          <w:tcPr>
            <w:tcW w:w="730" w:type="dxa"/>
          </w:tcPr>
          <w:p w14:paraId="395FC081" w14:textId="0CDEEDDB" w:rsidR="001208A1" w:rsidRPr="00582B18" w:rsidRDefault="00454796" w:rsidP="00582B18">
            <w:pPr>
              <w:spacing w:line="360" w:lineRule="auto"/>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16%</w:t>
            </w:r>
          </w:p>
        </w:tc>
      </w:tr>
    </w:tbl>
    <w:p w14:paraId="63C1EC68" w14:textId="09A4B13A" w:rsidR="001208A1" w:rsidRPr="00582B18" w:rsidRDefault="00454796" w:rsidP="00582B18">
      <w:pPr>
        <w:spacing w:after="0" w:line="360" w:lineRule="auto"/>
        <w:ind w:left="33"/>
        <w:jc w:val="both"/>
        <w:rPr>
          <w:rFonts w:asciiTheme="majorHAnsi" w:eastAsiaTheme="minorEastAsia" w:hAnsiTheme="majorHAnsi" w:cstheme="majorHAnsi"/>
          <w:sz w:val="26"/>
          <w:szCs w:val="26"/>
          <w:lang w:val="vi-VN" w:eastAsia="zh-CN"/>
        </w:rPr>
      </w:pPr>
      <w:r w:rsidRPr="00582B18">
        <w:rPr>
          <w:rFonts w:asciiTheme="majorHAnsi" w:eastAsiaTheme="minorEastAsia" w:hAnsiTheme="majorHAnsi" w:cstheme="majorHAnsi"/>
          <w:sz w:val="26"/>
          <w:szCs w:val="26"/>
          <w:lang w:val="vi-VN" w:eastAsia="zh-CN"/>
        </w:rPr>
        <w:t>Nguồn: Tác giả tổng hợp</w:t>
      </w:r>
    </w:p>
    <w:p w14:paraId="755D3643" w14:textId="09B02D32" w:rsidR="00454796" w:rsidRPr="00582B18" w:rsidRDefault="00454796" w:rsidP="00582B18">
      <w:pPr>
        <w:spacing w:after="0" w:line="360" w:lineRule="auto"/>
        <w:ind w:right="423"/>
        <w:jc w:val="both"/>
        <w:rPr>
          <w:rFonts w:asciiTheme="majorHAnsi" w:eastAsia="Times New Roman" w:hAnsiTheme="majorHAnsi" w:cstheme="majorHAnsi"/>
          <w:kern w:val="0"/>
          <w:sz w:val="26"/>
          <w:szCs w:val="26"/>
          <w:lang w:val="vi-VN" w:eastAsia="zh-CN"/>
          <w14:ligatures w14:val="none"/>
        </w:rPr>
      </w:pPr>
      <w:r w:rsidRPr="00582B18">
        <w:rPr>
          <w:rFonts w:asciiTheme="majorHAnsi" w:eastAsia="Times New Roman" w:hAnsiTheme="majorHAnsi" w:cstheme="majorHAnsi"/>
          <w:kern w:val="0"/>
          <w:sz w:val="26"/>
          <w:szCs w:val="26"/>
          <w:lang w:val="vi-VN" w:eastAsia="zh-CN"/>
          <w14:ligatures w14:val="none"/>
        </w:rPr>
        <w:t>Kết quả khảo sát tại Bảng 2.</w:t>
      </w:r>
      <w:r w:rsidR="009272A3" w:rsidRPr="00582B18">
        <w:rPr>
          <w:rFonts w:asciiTheme="majorHAnsi" w:eastAsia="Times New Roman" w:hAnsiTheme="majorHAnsi" w:cstheme="majorHAnsi"/>
          <w:kern w:val="0"/>
          <w:sz w:val="26"/>
          <w:szCs w:val="26"/>
          <w:lang w:val="vi-VN" w:eastAsia="zh-CN"/>
          <w14:ligatures w14:val="none"/>
        </w:rPr>
        <w:t>6</w:t>
      </w:r>
      <w:r w:rsidRPr="00582B18">
        <w:rPr>
          <w:rFonts w:asciiTheme="majorHAnsi" w:eastAsia="Times New Roman" w:hAnsiTheme="majorHAnsi" w:cstheme="majorHAnsi"/>
          <w:kern w:val="0"/>
          <w:sz w:val="26"/>
          <w:szCs w:val="26"/>
          <w:lang w:val="vi-VN" w:eastAsia="zh-CN"/>
          <w14:ligatures w14:val="none"/>
        </w:rPr>
        <w:t xml:space="preserve"> cho thấy nhóm nhân tố công nghệ là nhóm có mức độ ảnh hưởng mạnh nhất đối với quá trình chuyển đổi số của doanh nghiệp bán lẻ. Phần lớn các biến quan sát đều tập trung ở mức đánh giá 4 và 5, phản ánh sự đồng thuận cao của đối tượng khảo sát về vai trò nền tảng của công nghệ trong quá trình số hóa hoạt động kinh doanh. Điều này cho thấy doanh nghiệp bán lẻ hiện nay không còn xem công nghệ là yếu tố hỗ trợ đơn thuần mà đã trở thành điều kiện cốt lõi để duy trì năng lực cạnh tranh, mở rộng thị trường và nâng cao trải nghiệm khách hàng trong bối cảnh kinh tế số phát triển mạnh mẽ.</w:t>
      </w:r>
    </w:p>
    <w:p w14:paraId="13F7AEFD" w14:textId="77777777" w:rsidR="00454796" w:rsidRPr="00582B18" w:rsidRDefault="00454796" w:rsidP="00582B18">
      <w:pPr>
        <w:spacing w:after="0" w:line="360" w:lineRule="auto"/>
        <w:ind w:right="282"/>
        <w:jc w:val="both"/>
        <w:rPr>
          <w:rFonts w:asciiTheme="majorHAnsi" w:eastAsia="Times New Roman" w:hAnsiTheme="majorHAnsi" w:cstheme="majorHAnsi"/>
          <w:kern w:val="0"/>
          <w:sz w:val="26"/>
          <w:szCs w:val="26"/>
          <w:lang w:val="vi-VN" w:eastAsia="zh-CN"/>
          <w14:ligatures w14:val="none"/>
        </w:rPr>
      </w:pPr>
      <w:r w:rsidRPr="00582B18">
        <w:rPr>
          <w:rFonts w:asciiTheme="majorHAnsi" w:eastAsia="Times New Roman" w:hAnsiTheme="majorHAnsi" w:cstheme="majorHAnsi"/>
          <w:kern w:val="0"/>
          <w:sz w:val="26"/>
          <w:szCs w:val="26"/>
          <w:lang w:val="vi-VN" w:eastAsia="zh-CN"/>
          <w14:ligatures w14:val="none"/>
        </w:rPr>
        <w:t xml:space="preserve">Trong nhóm này, biến “Dữ liệu có sẵn” ghi nhận tỷ lệ đánh giá mức 4 đạt 62% và mức 5 đạt 20%, tương ứng tổng mức đồng thuận đạt 82%, cao nhất trong toàn bộ nhóm nhân </w:t>
      </w:r>
      <w:r w:rsidRPr="00582B18">
        <w:rPr>
          <w:rFonts w:asciiTheme="majorHAnsi" w:eastAsia="Times New Roman" w:hAnsiTheme="majorHAnsi" w:cstheme="majorHAnsi"/>
          <w:kern w:val="0"/>
          <w:sz w:val="26"/>
          <w:szCs w:val="26"/>
          <w:lang w:val="vi-VN" w:eastAsia="zh-CN"/>
          <w14:ligatures w14:val="none"/>
        </w:rPr>
        <w:lastRenderedPageBreak/>
        <w:t>tố công nghệ. Kết quả này phản ánh dữ liệu đang trở thành tài sản chiến lược của doanh nghiệp bán lẻ. Việc dữ liệu được số hóa và lưu trữ có hệ thống giúp doanh nghiệp nâng cao khả năng kiểm soát hàng tồn kho, phân tích hành vi tiêu dùng và dự báo nhu cầu thị trường. Trong bối cảnh thương mại điện tử phát triển nhanh chóng, dữ liệu không chỉ hỗ trợ hoạt động quản trị mà còn là cơ sở để doanh nghiệp ứng dụng trí tuệ nhân tạo (AI), dữ liệu lớn (Big Data), điện toán đám mây (Cloud Computing) và hệ thống quản trị quan hệ khách hàng (CRM). Kết quả này tương đồng với nghiên cứu của Kane et al. (2018), trong đó tác giả nhấn mạnh rằng dữ liệu chính là “nguồn tài nguyên chiến lược mới” quyết định hiệu quả chuyển đổi số trong doanh nghiệp hiện đại.</w:t>
      </w:r>
    </w:p>
    <w:p w14:paraId="2000E320" w14:textId="3D24CD1D" w:rsidR="00454796" w:rsidRPr="00582B18" w:rsidRDefault="00454796" w:rsidP="00582B18">
      <w:pPr>
        <w:spacing w:after="0" w:line="360" w:lineRule="auto"/>
        <w:ind w:right="282"/>
        <w:jc w:val="both"/>
        <w:rPr>
          <w:rFonts w:asciiTheme="majorHAnsi" w:eastAsia="Times New Roman" w:hAnsiTheme="majorHAnsi" w:cstheme="majorHAnsi"/>
          <w:kern w:val="0"/>
          <w:sz w:val="26"/>
          <w:szCs w:val="26"/>
          <w:lang w:val="vi-VN" w:eastAsia="zh-CN"/>
          <w14:ligatures w14:val="none"/>
        </w:rPr>
      </w:pPr>
      <w:r w:rsidRPr="00582B18">
        <w:rPr>
          <w:rFonts w:asciiTheme="majorHAnsi" w:eastAsia="Times New Roman" w:hAnsiTheme="majorHAnsi" w:cstheme="majorHAnsi"/>
          <w:kern w:val="0"/>
          <w:sz w:val="26"/>
          <w:szCs w:val="26"/>
          <w:lang w:val="vi-VN" w:eastAsia="zh-CN"/>
          <w14:ligatures w14:val="none"/>
        </w:rPr>
        <w:t>Bên cạnh đó, biến “Công việc được xây dựng trên nền tảng Internet” có tỷ lệ mức 5 đạt 41%, phản ánh doanh nghiệp bán lẻ đang dần chuyển dịch từ mô hình quản lý truyền thống sang môi trường quản trị trực tuyến. Việc ứng dụng Internet trong vận hành giúp doanh nghiệp tăng tính liên kết giữa các bộ phận, giảm thời gian xử lý giao dịch và nâng cao hiệu quả quản trị chuỗi cung ứng. Điều này đặc biệt quan trọng đối với doanh nghiệp bán lẻ vì hoạt động kinh doanh của ngành này phụ thuộc lớn vào tốc độ xử lý thông tin, khả năng đáp ứng đơn hàng và trải nghiệm khách hàng theo thời gian thực.</w:t>
      </w:r>
    </w:p>
    <w:p w14:paraId="241CBB65" w14:textId="75F9DD54" w:rsidR="0092328E" w:rsidRPr="00582B18" w:rsidRDefault="0092328E" w:rsidP="00582B18">
      <w:pPr>
        <w:pStyle w:val="BodyText"/>
        <w:spacing w:before="0" w:line="360" w:lineRule="auto"/>
        <w:ind w:right="140"/>
        <w:rPr>
          <w:rFonts w:asciiTheme="majorHAnsi" w:hAnsiTheme="majorHAnsi" w:cstheme="majorHAnsi"/>
        </w:rPr>
      </w:pPr>
      <w:r w:rsidRPr="00582B18">
        <w:rPr>
          <w:rFonts w:asciiTheme="majorHAnsi" w:hAnsiTheme="majorHAnsi" w:cstheme="majorHAnsi"/>
        </w:rPr>
        <w:t>Theo</w:t>
      </w:r>
      <w:r w:rsidRPr="00582B18">
        <w:rPr>
          <w:rFonts w:asciiTheme="majorHAnsi" w:hAnsiTheme="majorHAnsi" w:cstheme="majorHAnsi"/>
          <w:spacing w:val="-11"/>
        </w:rPr>
        <w:t xml:space="preserve"> </w:t>
      </w:r>
      <w:r w:rsidRPr="00582B18">
        <w:rPr>
          <w:rFonts w:asciiTheme="majorHAnsi" w:hAnsiTheme="majorHAnsi" w:cstheme="majorHAnsi"/>
        </w:rPr>
        <w:t>kết</w:t>
      </w:r>
      <w:r w:rsidRPr="00582B18">
        <w:rPr>
          <w:rFonts w:asciiTheme="majorHAnsi" w:hAnsiTheme="majorHAnsi" w:cstheme="majorHAnsi"/>
          <w:spacing w:val="-11"/>
        </w:rPr>
        <w:t xml:space="preserve"> </w:t>
      </w:r>
      <w:r w:rsidRPr="00582B18">
        <w:rPr>
          <w:rFonts w:asciiTheme="majorHAnsi" w:hAnsiTheme="majorHAnsi" w:cstheme="majorHAnsi"/>
        </w:rPr>
        <w:t>quả</w:t>
      </w:r>
      <w:r w:rsidRPr="00582B18">
        <w:rPr>
          <w:rFonts w:asciiTheme="majorHAnsi" w:hAnsiTheme="majorHAnsi" w:cstheme="majorHAnsi"/>
          <w:spacing w:val="-11"/>
        </w:rPr>
        <w:t xml:space="preserve"> </w:t>
      </w:r>
      <w:r w:rsidRPr="00582B18">
        <w:rPr>
          <w:rFonts w:asciiTheme="majorHAnsi" w:hAnsiTheme="majorHAnsi" w:cstheme="majorHAnsi"/>
        </w:rPr>
        <w:t>phỏng</w:t>
      </w:r>
      <w:r w:rsidRPr="00582B18">
        <w:rPr>
          <w:rFonts w:asciiTheme="majorHAnsi" w:hAnsiTheme="majorHAnsi" w:cstheme="majorHAnsi"/>
          <w:spacing w:val="-11"/>
        </w:rPr>
        <w:t xml:space="preserve"> </w:t>
      </w:r>
      <w:r w:rsidRPr="00582B18">
        <w:rPr>
          <w:rFonts w:asciiTheme="majorHAnsi" w:hAnsiTheme="majorHAnsi" w:cstheme="majorHAnsi"/>
        </w:rPr>
        <w:t>vấn</w:t>
      </w:r>
      <w:r w:rsidRPr="00582B18">
        <w:rPr>
          <w:rFonts w:asciiTheme="majorHAnsi" w:hAnsiTheme="majorHAnsi" w:cstheme="majorHAnsi"/>
          <w:spacing w:val="-11"/>
        </w:rPr>
        <w:t xml:space="preserve"> </w:t>
      </w:r>
      <w:r w:rsidRPr="00582B18">
        <w:rPr>
          <w:rFonts w:asciiTheme="majorHAnsi" w:hAnsiTheme="majorHAnsi" w:cstheme="majorHAnsi"/>
        </w:rPr>
        <w:t>TS.</w:t>
      </w:r>
      <w:r w:rsidRPr="00582B18">
        <w:rPr>
          <w:rFonts w:asciiTheme="majorHAnsi" w:hAnsiTheme="majorHAnsi" w:cstheme="majorHAnsi"/>
          <w:spacing w:val="-11"/>
        </w:rPr>
        <w:t xml:space="preserve"> </w:t>
      </w:r>
      <w:r w:rsidRPr="00582B18">
        <w:rPr>
          <w:rFonts w:asciiTheme="majorHAnsi" w:hAnsiTheme="majorHAnsi" w:cstheme="majorHAnsi"/>
        </w:rPr>
        <w:t>Nguyễn</w:t>
      </w:r>
      <w:r w:rsidRPr="00582B18">
        <w:rPr>
          <w:rFonts w:asciiTheme="majorHAnsi" w:hAnsiTheme="majorHAnsi" w:cstheme="majorHAnsi"/>
          <w:spacing w:val="-11"/>
        </w:rPr>
        <w:t xml:space="preserve"> </w:t>
      </w:r>
      <w:r w:rsidRPr="00582B18">
        <w:rPr>
          <w:rFonts w:asciiTheme="majorHAnsi" w:hAnsiTheme="majorHAnsi" w:cstheme="majorHAnsi"/>
        </w:rPr>
        <w:t>Thị</w:t>
      </w:r>
      <w:r w:rsidRPr="00582B18">
        <w:rPr>
          <w:rFonts w:asciiTheme="majorHAnsi" w:hAnsiTheme="majorHAnsi" w:cstheme="majorHAnsi"/>
          <w:spacing w:val="-11"/>
        </w:rPr>
        <w:t xml:space="preserve"> </w:t>
      </w:r>
      <w:r w:rsidRPr="00582B18">
        <w:rPr>
          <w:rFonts w:asciiTheme="majorHAnsi" w:hAnsiTheme="majorHAnsi" w:cstheme="majorHAnsi"/>
        </w:rPr>
        <w:t>Kim</w:t>
      </w:r>
      <w:r w:rsidRPr="00582B18">
        <w:rPr>
          <w:rFonts w:asciiTheme="majorHAnsi" w:hAnsiTheme="majorHAnsi" w:cstheme="majorHAnsi"/>
          <w:spacing w:val="-11"/>
        </w:rPr>
        <w:t xml:space="preserve"> </w:t>
      </w:r>
      <w:r w:rsidRPr="00582B18">
        <w:rPr>
          <w:rFonts w:asciiTheme="majorHAnsi" w:hAnsiTheme="majorHAnsi" w:cstheme="majorHAnsi"/>
        </w:rPr>
        <w:t>Nguyên</w:t>
      </w:r>
      <w:r w:rsidRPr="00582B18">
        <w:rPr>
          <w:rFonts w:asciiTheme="majorHAnsi" w:hAnsiTheme="majorHAnsi" w:cstheme="majorHAnsi"/>
          <w:spacing w:val="-9"/>
        </w:rPr>
        <w:t xml:space="preserve"> </w:t>
      </w:r>
      <w:r w:rsidRPr="00582B18">
        <w:rPr>
          <w:rFonts w:asciiTheme="majorHAnsi" w:hAnsiTheme="majorHAnsi" w:cstheme="majorHAnsi"/>
        </w:rPr>
        <w:t>–</w:t>
      </w:r>
      <w:r w:rsidRPr="00582B18">
        <w:rPr>
          <w:rFonts w:asciiTheme="majorHAnsi" w:hAnsiTheme="majorHAnsi" w:cstheme="majorHAnsi"/>
          <w:spacing w:val="-11"/>
        </w:rPr>
        <w:t xml:space="preserve"> </w:t>
      </w:r>
      <w:r w:rsidRPr="00582B18">
        <w:rPr>
          <w:rFonts w:asciiTheme="majorHAnsi" w:hAnsiTheme="majorHAnsi" w:cstheme="majorHAnsi"/>
        </w:rPr>
        <w:t>phó</w:t>
      </w:r>
      <w:r w:rsidRPr="00582B18">
        <w:rPr>
          <w:rFonts w:asciiTheme="majorHAnsi" w:hAnsiTheme="majorHAnsi" w:cstheme="majorHAnsi"/>
          <w:spacing w:val="-11"/>
        </w:rPr>
        <w:t xml:space="preserve"> </w:t>
      </w:r>
      <w:r w:rsidRPr="00582B18">
        <w:rPr>
          <w:rFonts w:asciiTheme="majorHAnsi" w:hAnsiTheme="majorHAnsi" w:cstheme="majorHAnsi"/>
        </w:rPr>
        <w:t>Hiệu</w:t>
      </w:r>
      <w:r w:rsidRPr="00582B18">
        <w:rPr>
          <w:rFonts w:asciiTheme="majorHAnsi" w:hAnsiTheme="majorHAnsi" w:cstheme="majorHAnsi"/>
          <w:spacing w:val="-11"/>
        </w:rPr>
        <w:t xml:space="preserve"> </w:t>
      </w:r>
      <w:r w:rsidRPr="00582B18">
        <w:rPr>
          <w:rFonts w:asciiTheme="majorHAnsi" w:hAnsiTheme="majorHAnsi" w:cstheme="majorHAnsi"/>
        </w:rPr>
        <w:t>trưởng</w:t>
      </w:r>
      <w:r w:rsidRPr="00582B18">
        <w:rPr>
          <w:rFonts w:asciiTheme="majorHAnsi" w:hAnsiTheme="majorHAnsi" w:cstheme="majorHAnsi"/>
          <w:spacing w:val="-11"/>
        </w:rPr>
        <w:t xml:space="preserve"> </w:t>
      </w:r>
      <w:r w:rsidRPr="00582B18">
        <w:rPr>
          <w:rFonts w:asciiTheme="majorHAnsi" w:hAnsiTheme="majorHAnsi" w:cstheme="majorHAnsi"/>
        </w:rPr>
        <w:t>trường ĐH Sao Đỏ, trong giai đoạn 2016-2018, mua sắm qua các website thương mại điện tử của</w:t>
      </w:r>
      <w:r w:rsidRPr="00582B18">
        <w:rPr>
          <w:rFonts w:asciiTheme="majorHAnsi" w:hAnsiTheme="majorHAnsi" w:cstheme="majorHAnsi"/>
          <w:spacing w:val="-5"/>
        </w:rPr>
        <w:t xml:space="preserve"> </w:t>
      </w:r>
      <w:r w:rsidRPr="00582B18">
        <w:rPr>
          <w:rFonts w:asciiTheme="majorHAnsi" w:hAnsiTheme="majorHAnsi" w:cstheme="majorHAnsi"/>
        </w:rPr>
        <w:t>doanh</w:t>
      </w:r>
      <w:r w:rsidRPr="00582B18">
        <w:rPr>
          <w:rFonts w:asciiTheme="majorHAnsi" w:hAnsiTheme="majorHAnsi" w:cstheme="majorHAnsi"/>
          <w:spacing w:val="-5"/>
        </w:rPr>
        <w:t xml:space="preserve"> </w:t>
      </w:r>
      <w:r w:rsidRPr="00582B18">
        <w:rPr>
          <w:rFonts w:asciiTheme="majorHAnsi" w:hAnsiTheme="majorHAnsi" w:cstheme="majorHAnsi"/>
        </w:rPr>
        <w:t>nghiệp</w:t>
      </w:r>
      <w:r w:rsidRPr="00582B18">
        <w:rPr>
          <w:rFonts w:asciiTheme="majorHAnsi" w:hAnsiTheme="majorHAnsi" w:cstheme="majorHAnsi"/>
          <w:spacing w:val="-5"/>
        </w:rPr>
        <w:t xml:space="preserve"> </w:t>
      </w:r>
      <w:r w:rsidRPr="00582B18">
        <w:rPr>
          <w:rFonts w:asciiTheme="majorHAnsi" w:hAnsiTheme="majorHAnsi" w:cstheme="majorHAnsi"/>
        </w:rPr>
        <w:t>được</w:t>
      </w:r>
      <w:r w:rsidRPr="00582B18">
        <w:rPr>
          <w:rFonts w:asciiTheme="majorHAnsi" w:hAnsiTheme="majorHAnsi" w:cstheme="majorHAnsi"/>
          <w:spacing w:val="-3"/>
        </w:rPr>
        <w:t xml:space="preserve"> </w:t>
      </w:r>
      <w:r w:rsidRPr="00582B18">
        <w:rPr>
          <w:rFonts w:asciiTheme="majorHAnsi" w:hAnsiTheme="majorHAnsi" w:cstheme="majorHAnsi"/>
        </w:rPr>
        <w:t>xem</w:t>
      </w:r>
      <w:r w:rsidRPr="00582B18">
        <w:rPr>
          <w:rFonts w:asciiTheme="majorHAnsi" w:hAnsiTheme="majorHAnsi" w:cstheme="majorHAnsi"/>
          <w:spacing w:val="-7"/>
        </w:rPr>
        <w:t xml:space="preserve"> </w:t>
      </w:r>
      <w:r w:rsidRPr="00582B18">
        <w:rPr>
          <w:rFonts w:asciiTheme="majorHAnsi" w:hAnsiTheme="majorHAnsi" w:cstheme="majorHAnsi"/>
        </w:rPr>
        <w:t>là</w:t>
      </w:r>
      <w:r w:rsidRPr="00582B18">
        <w:rPr>
          <w:rFonts w:asciiTheme="majorHAnsi" w:hAnsiTheme="majorHAnsi" w:cstheme="majorHAnsi"/>
          <w:spacing w:val="-5"/>
        </w:rPr>
        <w:t xml:space="preserve"> </w:t>
      </w:r>
      <w:r w:rsidRPr="00582B18">
        <w:rPr>
          <w:rFonts w:asciiTheme="majorHAnsi" w:hAnsiTheme="majorHAnsi" w:cstheme="majorHAnsi"/>
        </w:rPr>
        <w:t>kênh</w:t>
      </w:r>
      <w:r w:rsidRPr="00582B18">
        <w:rPr>
          <w:rFonts w:asciiTheme="majorHAnsi" w:hAnsiTheme="majorHAnsi" w:cstheme="majorHAnsi"/>
          <w:spacing w:val="-3"/>
        </w:rPr>
        <w:t xml:space="preserve"> </w:t>
      </w:r>
      <w:r w:rsidRPr="00582B18">
        <w:rPr>
          <w:rFonts w:asciiTheme="majorHAnsi" w:hAnsiTheme="majorHAnsi" w:cstheme="majorHAnsi"/>
        </w:rPr>
        <w:t>mua</w:t>
      </w:r>
      <w:r w:rsidRPr="00582B18">
        <w:rPr>
          <w:rFonts w:asciiTheme="majorHAnsi" w:hAnsiTheme="majorHAnsi" w:cstheme="majorHAnsi"/>
          <w:spacing w:val="-5"/>
        </w:rPr>
        <w:t xml:space="preserve"> </w:t>
      </w:r>
      <w:r w:rsidRPr="00582B18">
        <w:rPr>
          <w:rFonts w:asciiTheme="majorHAnsi" w:hAnsiTheme="majorHAnsi" w:cstheme="majorHAnsi"/>
        </w:rPr>
        <w:t>sắm</w:t>
      </w:r>
      <w:r w:rsidRPr="00582B18">
        <w:rPr>
          <w:rFonts w:asciiTheme="majorHAnsi" w:hAnsiTheme="majorHAnsi" w:cstheme="majorHAnsi"/>
          <w:spacing w:val="-5"/>
        </w:rPr>
        <w:t xml:space="preserve"> </w:t>
      </w:r>
      <w:r w:rsidRPr="00582B18">
        <w:rPr>
          <w:rFonts w:asciiTheme="majorHAnsi" w:hAnsiTheme="majorHAnsi" w:cstheme="majorHAnsi"/>
        </w:rPr>
        <w:t>trực</w:t>
      </w:r>
      <w:r w:rsidRPr="00582B18">
        <w:rPr>
          <w:rFonts w:asciiTheme="majorHAnsi" w:hAnsiTheme="majorHAnsi" w:cstheme="majorHAnsi"/>
          <w:spacing w:val="-5"/>
        </w:rPr>
        <w:t xml:space="preserve"> </w:t>
      </w:r>
      <w:r w:rsidRPr="00582B18">
        <w:rPr>
          <w:rFonts w:asciiTheme="majorHAnsi" w:hAnsiTheme="majorHAnsi" w:cstheme="majorHAnsi"/>
        </w:rPr>
        <w:t>tuyến</w:t>
      </w:r>
      <w:r w:rsidRPr="00582B18">
        <w:rPr>
          <w:rFonts w:asciiTheme="majorHAnsi" w:hAnsiTheme="majorHAnsi" w:cstheme="majorHAnsi"/>
          <w:spacing w:val="-5"/>
        </w:rPr>
        <w:t xml:space="preserve"> </w:t>
      </w:r>
      <w:r w:rsidRPr="00582B18">
        <w:rPr>
          <w:rFonts w:asciiTheme="majorHAnsi" w:hAnsiTheme="majorHAnsi" w:cstheme="majorHAnsi"/>
        </w:rPr>
        <w:t>phổ</w:t>
      </w:r>
      <w:r w:rsidRPr="00582B18">
        <w:rPr>
          <w:rFonts w:asciiTheme="majorHAnsi" w:hAnsiTheme="majorHAnsi" w:cstheme="majorHAnsi"/>
          <w:spacing w:val="-5"/>
        </w:rPr>
        <w:t xml:space="preserve"> </w:t>
      </w:r>
      <w:r w:rsidRPr="00582B18">
        <w:rPr>
          <w:rFonts w:asciiTheme="majorHAnsi" w:hAnsiTheme="majorHAnsi" w:cstheme="majorHAnsi"/>
        </w:rPr>
        <w:t>biến</w:t>
      </w:r>
      <w:r w:rsidRPr="00582B18">
        <w:rPr>
          <w:rFonts w:asciiTheme="majorHAnsi" w:hAnsiTheme="majorHAnsi" w:cstheme="majorHAnsi"/>
          <w:spacing w:val="-5"/>
        </w:rPr>
        <w:t xml:space="preserve"> </w:t>
      </w:r>
      <w:r w:rsidRPr="00582B18">
        <w:rPr>
          <w:rFonts w:asciiTheme="majorHAnsi" w:hAnsiTheme="majorHAnsi" w:cstheme="majorHAnsi"/>
        </w:rPr>
        <w:t>nhất.</w:t>
      </w:r>
      <w:r w:rsidRPr="00582B18">
        <w:rPr>
          <w:rFonts w:asciiTheme="majorHAnsi" w:hAnsiTheme="majorHAnsi" w:cstheme="majorHAnsi"/>
          <w:spacing w:val="-5"/>
        </w:rPr>
        <w:t xml:space="preserve"> </w:t>
      </w:r>
      <w:r w:rsidRPr="00582B18">
        <w:rPr>
          <w:rFonts w:asciiTheme="majorHAnsi" w:hAnsiTheme="majorHAnsi" w:cstheme="majorHAnsi"/>
        </w:rPr>
        <w:t>Nhưng</w:t>
      </w:r>
      <w:r w:rsidRPr="00582B18">
        <w:rPr>
          <w:rFonts w:asciiTheme="majorHAnsi" w:hAnsiTheme="majorHAnsi" w:cstheme="majorHAnsi"/>
          <w:spacing w:val="-5"/>
        </w:rPr>
        <w:t xml:space="preserve"> </w:t>
      </w:r>
      <w:r w:rsidRPr="00582B18">
        <w:rPr>
          <w:rFonts w:asciiTheme="majorHAnsi" w:hAnsiTheme="majorHAnsi" w:cstheme="majorHAnsi"/>
        </w:rPr>
        <w:t>tới</w:t>
      </w:r>
      <w:r w:rsidRPr="00582B18">
        <w:rPr>
          <w:rFonts w:asciiTheme="majorHAnsi" w:hAnsiTheme="majorHAnsi" w:cstheme="majorHAnsi"/>
          <w:spacing w:val="-5"/>
        </w:rPr>
        <w:t xml:space="preserve"> </w:t>
      </w:r>
      <w:r w:rsidRPr="00582B18">
        <w:rPr>
          <w:rFonts w:asciiTheme="majorHAnsi" w:hAnsiTheme="majorHAnsi" w:cstheme="majorHAnsi"/>
        </w:rPr>
        <w:t>năm 2019,</w:t>
      </w:r>
      <w:r w:rsidRPr="00582B18">
        <w:rPr>
          <w:rFonts w:asciiTheme="majorHAnsi" w:hAnsiTheme="majorHAnsi" w:cstheme="majorHAnsi"/>
          <w:spacing w:val="-12"/>
        </w:rPr>
        <w:t xml:space="preserve"> </w:t>
      </w:r>
      <w:r w:rsidRPr="00582B18">
        <w:rPr>
          <w:rFonts w:asciiTheme="majorHAnsi" w:hAnsiTheme="majorHAnsi" w:cstheme="majorHAnsi"/>
        </w:rPr>
        <w:t>mua</w:t>
      </w:r>
      <w:r w:rsidRPr="00582B18">
        <w:rPr>
          <w:rFonts w:asciiTheme="majorHAnsi" w:hAnsiTheme="majorHAnsi" w:cstheme="majorHAnsi"/>
          <w:spacing w:val="-12"/>
        </w:rPr>
        <w:t xml:space="preserve"> </w:t>
      </w:r>
      <w:r w:rsidRPr="00582B18">
        <w:rPr>
          <w:rFonts w:asciiTheme="majorHAnsi" w:hAnsiTheme="majorHAnsi" w:cstheme="majorHAnsi"/>
        </w:rPr>
        <w:t>sắm</w:t>
      </w:r>
      <w:r w:rsidRPr="00582B18">
        <w:rPr>
          <w:rFonts w:asciiTheme="majorHAnsi" w:hAnsiTheme="majorHAnsi" w:cstheme="majorHAnsi"/>
          <w:spacing w:val="-15"/>
        </w:rPr>
        <w:t xml:space="preserve"> </w:t>
      </w:r>
      <w:r w:rsidRPr="00582B18">
        <w:rPr>
          <w:rFonts w:asciiTheme="majorHAnsi" w:hAnsiTheme="majorHAnsi" w:cstheme="majorHAnsi"/>
        </w:rPr>
        <w:t>qua</w:t>
      </w:r>
      <w:r w:rsidRPr="00582B18">
        <w:rPr>
          <w:rFonts w:asciiTheme="majorHAnsi" w:hAnsiTheme="majorHAnsi" w:cstheme="majorHAnsi"/>
          <w:spacing w:val="-12"/>
        </w:rPr>
        <w:t xml:space="preserve"> </w:t>
      </w:r>
      <w:r w:rsidRPr="00582B18">
        <w:rPr>
          <w:rFonts w:asciiTheme="majorHAnsi" w:hAnsiTheme="majorHAnsi" w:cstheme="majorHAnsi"/>
        </w:rPr>
        <w:t>các</w:t>
      </w:r>
      <w:r w:rsidRPr="00582B18">
        <w:rPr>
          <w:rFonts w:asciiTheme="majorHAnsi" w:hAnsiTheme="majorHAnsi" w:cstheme="majorHAnsi"/>
          <w:spacing w:val="-12"/>
        </w:rPr>
        <w:t xml:space="preserve"> </w:t>
      </w:r>
      <w:r w:rsidRPr="00582B18">
        <w:rPr>
          <w:rFonts w:asciiTheme="majorHAnsi" w:hAnsiTheme="majorHAnsi" w:cstheme="majorHAnsi"/>
        </w:rPr>
        <w:t>diễn</w:t>
      </w:r>
      <w:r w:rsidRPr="00582B18">
        <w:rPr>
          <w:rFonts w:asciiTheme="majorHAnsi" w:hAnsiTheme="majorHAnsi" w:cstheme="majorHAnsi"/>
          <w:spacing w:val="-15"/>
        </w:rPr>
        <w:t xml:space="preserve"> </w:t>
      </w:r>
      <w:r w:rsidRPr="00582B18">
        <w:rPr>
          <w:rFonts w:asciiTheme="majorHAnsi" w:hAnsiTheme="majorHAnsi" w:cstheme="majorHAnsi"/>
        </w:rPr>
        <w:t>đàn,</w:t>
      </w:r>
      <w:r w:rsidRPr="00582B18">
        <w:rPr>
          <w:rFonts w:asciiTheme="majorHAnsi" w:hAnsiTheme="majorHAnsi" w:cstheme="majorHAnsi"/>
          <w:spacing w:val="-12"/>
        </w:rPr>
        <w:t xml:space="preserve"> </w:t>
      </w:r>
      <w:r w:rsidRPr="00582B18">
        <w:rPr>
          <w:rFonts w:asciiTheme="majorHAnsi" w:hAnsiTheme="majorHAnsi" w:cstheme="majorHAnsi"/>
        </w:rPr>
        <w:t>mạng</w:t>
      </w:r>
      <w:r w:rsidRPr="00582B18">
        <w:rPr>
          <w:rFonts w:asciiTheme="majorHAnsi" w:hAnsiTheme="majorHAnsi" w:cstheme="majorHAnsi"/>
          <w:spacing w:val="-12"/>
        </w:rPr>
        <w:t xml:space="preserve"> </w:t>
      </w:r>
      <w:r w:rsidRPr="00582B18">
        <w:rPr>
          <w:rFonts w:asciiTheme="majorHAnsi" w:hAnsiTheme="majorHAnsi" w:cstheme="majorHAnsi"/>
        </w:rPr>
        <w:t>xã</w:t>
      </w:r>
      <w:r w:rsidRPr="00582B18">
        <w:rPr>
          <w:rFonts w:asciiTheme="majorHAnsi" w:hAnsiTheme="majorHAnsi" w:cstheme="majorHAnsi"/>
          <w:spacing w:val="-15"/>
        </w:rPr>
        <w:t xml:space="preserve"> </w:t>
      </w:r>
      <w:r w:rsidRPr="00582B18">
        <w:rPr>
          <w:rFonts w:asciiTheme="majorHAnsi" w:hAnsiTheme="majorHAnsi" w:cstheme="majorHAnsi"/>
        </w:rPr>
        <w:t>hội,</w:t>
      </w:r>
      <w:r w:rsidRPr="00582B18">
        <w:rPr>
          <w:rFonts w:asciiTheme="majorHAnsi" w:hAnsiTheme="majorHAnsi" w:cstheme="majorHAnsi"/>
          <w:spacing w:val="-12"/>
        </w:rPr>
        <w:t xml:space="preserve"> </w:t>
      </w:r>
      <w:r w:rsidRPr="00582B18">
        <w:rPr>
          <w:rFonts w:asciiTheme="majorHAnsi" w:hAnsiTheme="majorHAnsi" w:cstheme="majorHAnsi"/>
        </w:rPr>
        <w:t>sàn</w:t>
      </w:r>
      <w:r w:rsidRPr="00582B18">
        <w:rPr>
          <w:rFonts w:asciiTheme="majorHAnsi" w:hAnsiTheme="majorHAnsi" w:cstheme="majorHAnsi"/>
          <w:spacing w:val="-15"/>
        </w:rPr>
        <w:t xml:space="preserve"> </w:t>
      </w:r>
      <w:r w:rsidRPr="00582B18">
        <w:rPr>
          <w:rFonts w:asciiTheme="majorHAnsi" w:hAnsiTheme="majorHAnsi" w:cstheme="majorHAnsi"/>
        </w:rPr>
        <w:t>thương</w:t>
      </w:r>
      <w:r w:rsidRPr="00582B18">
        <w:rPr>
          <w:rFonts w:asciiTheme="majorHAnsi" w:hAnsiTheme="majorHAnsi" w:cstheme="majorHAnsi"/>
          <w:spacing w:val="-12"/>
        </w:rPr>
        <w:t xml:space="preserve"> </w:t>
      </w:r>
      <w:r w:rsidRPr="00582B18">
        <w:rPr>
          <w:rFonts w:asciiTheme="majorHAnsi" w:hAnsiTheme="majorHAnsi" w:cstheme="majorHAnsi"/>
        </w:rPr>
        <w:t>mại</w:t>
      </w:r>
      <w:r w:rsidRPr="00582B18">
        <w:rPr>
          <w:rFonts w:asciiTheme="majorHAnsi" w:hAnsiTheme="majorHAnsi" w:cstheme="majorHAnsi"/>
          <w:spacing w:val="-15"/>
        </w:rPr>
        <w:t xml:space="preserve"> </w:t>
      </w:r>
      <w:r w:rsidRPr="00582B18">
        <w:rPr>
          <w:rFonts w:asciiTheme="majorHAnsi" w:hAnsiTheme="majorHAnsi" w:cstheme="majorHAnsi"/>
        </w:rPr>
        <w:t>điện</w:t>
      </w:r>
      <w:r w:rsidRPr="00582B18">
        <w:rPr>
          <w:rFonts w:asciiTheme="majorHAnsi" w:hAnsiTheme="majorHAnsi" w:cstheme="majorHAnsi"/>
          <w:spacing w:val="-15"/>
        </w:rPr>
        <w:t xml:space="preserve"> </w:t>
      </w:r>
      <w:r w:rsidRPr="00582B18">
        <w:rPr>
          <w:rFonts w:asciiTheme="majorHAnsi" w:hAnsiTheme="majorHAnsi" w:cstheme="majorHAnsi"/>
        </w:rPr>
        <w:t>tử</w:t>
      </w:r>
      <w:r w:rsidRPr="00582B18">
        <w:rPr>
          <w:rFonts w:asciiTheme="majorHAnsi" w:hAnsiTheme="majorHAnsi" w:cstheme="majorHAnsi"/>
          <w:spacing w:val="-9"/>
        </w:rPr>
        <w:t xml:space="preserve"> </w:t>
      </w:r>
      <w:r w:rsidRPr="00582B18">
        <w:rPr>
          <w:rFonts w:asciiTheme="majorHAnsi" w:hAnsiTheme="majorHAnsi" w:cstheme="majorHAnsi"/>
        </w:rPr>
        <w:t>có</w:t>
      </w:r>
      <w:r w:rsidRPr="00582B18">
        <w:rPr>
          <w:rFonts w:asciiTheme="majorHAnsi" w:hAnsiTheme="majorHAnsi" w:cstheme="majorHAnsi"/>
          <w:spacing w:val="-15"/>
        </w:rPr>
        <w:t xml:space="preserve"> </w:t>
      </w:r>
      <w:r w:rsidRPr="00582B18">
        <w:rPr>
          <w:rFonts w:asciiTheme="majorHAnsi" w:hAnsiTheme="majorHAnsi" w:cstheme="majorHAnsi"/>
        </w:rPr>
        <w:t>sự</w:t>
      </w:r>
      <w:r w:rsidRPr="00582B18">
        <w:rPr>
          <w:rFonts w:asciiTheme="majorHAnsi" w:hAnsiTheme="majorHAnsi" w:cstheme="majorHAnsi"/>
          <w:spacing w:val="-14"/>
        </w:rPr>
        <w:t xml:space="preserve"> </w:t>
      </w:r>
      <w:r w:rsidRPr="00582B18">
        <w:rPr>
          <w:rFonts w:asciiTheme="majorHAnsi" w:hAnsiTheme="majorHAnsi" w:cstheme="majorHAnsi"/>
        </w:rPr>
        <w:t>tăng</w:t>
      </w:r>
      <w:r w:rsidRPr="00582B18">
        <w:rPr>
          <w:rFonts w:asciiTheme="majorHAnsi" w:hAnsiTheme="majorHAnsi" w:cstheme="majorHAnsi"/>
          <w:spacing w:val="-12"/>
        </w:rPr>
        <w:t xml:space="preserve"> </w:t>
      </w:r>
      <w:r w:rsidRPr="00582B18">
        <w:rPr>
          <w:rFonts w:asciiTheme="majorHAnsi" w:hAnsiTheme="majorHAnsi" w:cstheme="majorHAnsi"/>
        </w:rPr>
        <w:t>trưởng mạnh mẽ và cùng với các ứng dụng thương mại điện tử trên di động trở thành những kênh mua sắm quan trọng). Báo cáo Chỉ số Thương mại điện tử Việt Nam năm 2020 cho</w:t>
      </w:r>
      <w:r w:rsidRPr="00582B18">
        <w:rPr>
          <w:rFonts w:asciiTheme="majorHAnsi" w:hAnsiTheme="majorHAnsi" w:cstheme="majorHAnsi"/>
          <w:spacing w:val="-2"/>
        </w:rPr>
        <w:t xml:space="preserve"> </w:t>
      </w:r>
      <w:r w:rsidRPr="00582B18">
        <w:rPr>
          <w:rFonts w:asciiTheme="majorHAnsi" w:hAnsiTheme="majorHAnsi" w:cstheme="majorHAnsi"/>
        </w:rPr>
        <w:t>thấy</w:t>
      </w:r>
      <w:r w:rsidRPr="00582B18">
        <w:rPr>
          <w:rFonts w:asciiTheme="majorHAnsi" w:hAnsiTheme="majorHAnsi" w:cstheme="majorHAnsi"/>
          <w:spacing w:val="-7"/>
        </w:rPr>
        <w:t xml:space="preserve"> </w:t>
      </w:r>
      <w:r w:rsidRPr="00582B18">
        <w:rPr>
          <w:rFonts w:asciiTheme="majorHAnsi" w:hAnsiTheme="majorHAnsi" w:cstheme="majorHAnsi"/>
        </w:rPr>
        <w:t>tỷ</w:t>
      </w:r>
      <w:r w:rsidRPr="00582B18">
        <w:rPr>
          <w:rFonts w:asciiTheme="majorHAnsi" w:hAnsiTheme="majorHAnsi" w:cstheme="majorHAnsi"/>
          <w:spacing w:val="-5"/>
        </w:rPr>
        <w:t xml:space="preserve"> </w:t>
      </w:r>
      <w:r w:rsidRPr="00582B18">
        <w:rPr>
          <w:rFonts w:asciiTheme="majorHAnsi" w:hAnsiTheme="majorHAnsi" w:cstheme="majorHAnsi"/>
        </w:rPr>
        <w:t>lệ</w:t>
      </w:r>
      <w:r w:rsidRPr="00582B18">
        <w:rPr>
          <w:rFonts w:asciiTheme="majorHAnsi" w:hAnsiTheme="majorHAnsi" w:cstheme="majorHAnsi"/>
          <w:spacing w:val="-2"/>
        </w:rPr>
        <w:t xml:space="preserve"> </w:t>
      </w:r>
      <w:r w:rsidRPr="00582B18">
        <w:rPr>
          <w:rFonts w:asciiTheme="majorHAnsi" w:hAnsiTheme="majorHAnsi" w:cstheme="majorHAnsi"/>
        </w:rPr>
        <w:t>doanh</w:t>
      </w:r>
      <w:r w:rsidRPr="00582B18">
        <w:rPr>
          <w:rFonts w:asciiTheme="majorHAnsi" w:hAnsiTheme="majorHAnsi" w:cstheme="majorHAnsi"/>
          <w:spacing w:val="-2"/>
        </w:rPr>
        <w:t xml:space="preserve"> </w:t>
      </w:r>
      <w:r w:rsidRPr="00582B18">
        <w:rPr>
          <w:rFonts w:asciiTheme="majorHAnsi" w:hAnsiTheme="majorHAnsi" w:cstheme="majorHAnsi"/>
        </w:rPr>
        <w:t>nghiệp</w:t>
      </w:r>
      <w:r w:rsidRPr="00582B18">
        <w:rPr>
          <w:rFonts w:asciiTheme="majorHAnsi" w:hAnsiTheme="majorHAnsi" w:cstheme="majorHAnsi"/>
          <w:spacing w:val="-2"/>
        </w:rPr>
        <w:t xml:space="preserve"> </w:t>
      </w:r>
      <w:r w:rsidRPr="00582B18">
        <w:rPr>
          <w:rFonts w:asciiTheme="majorHAnsi" w:hAnsiTheme="majorHAnsi" w:cstheme="majorHAnsi"/>
        </w:rPr>
        <w:t>có</w:t>
      </w:r>
      <w:r w:rsidRPr="00582B18">
        <w:rPr>
          <w:rFonts w:asciiTheme="majorHAnsi" w:hAnsiTheme="majorHAnsi" w:cstheme="majorHAnsi"/>
          <w:spacing w:val="-2"/>
        </w:rPr>
        <w:t xml:space="preserve"> </w:t>
      </w:r>
      <w:r w:rsidRPr="00582B18">
        <w:rPr>
          <w:rFonts w:asciiTheme="majorHAnsi" w:hAnsiTheme="majorHAnsi" w:cstheme="majorHAnsi"/>
        </w:rPr>
        <w:t>website giảm</w:t>
      </w:r>
      <w:r w:rsidRPr="00582B18">
        <w:rPr>
          <w:rFonts w:asciiTheme="majorHAnsi" w:hAnsiTheme="majorHAnsi" w:cstheme="majorHAnsi"/>
          <w:spacing w:val="-4"/>
        </w:rPr>
        <w:t xml:space="preserve"> </w:t>
      </w:r>
      <w:r w:rsidRPr="00582B18">
        <w:rPr>
          <w:rFonts w:asciiTheme="majorHAnsi" w:hAnsiTheme="majorHAnsi" w:cstheme="majorHAnsi"/>
        </w:rPr>
        <w:t>nhẹ</w:t>
      </w:r>
      <w:r w:rsidRPr="00582B18">
        <w:rPr>
          <w:rFonts w:asciiTheme="majorHAnsi" w:hAnsiTheme="majorHAnsi" w:cstheme="majorHAnsi"/>
          <w:spacing w:val="-2"/>
        </w:rPr>
        <w:t xml:space="preserve"> </w:t>
      </w:r>
      <w:r w:rsidRPr="00582B18">
        <w:rPr>
          <w:rFonts w:asciiTheme="majorHAnsi" w:hAnsiTheme="majorHAnsi" w:cstheme="majorHAnsi"/>
        </w:rPr>
        <w:t>từ</w:t>
      </w:r>
      <w:r w:rsidRPr="00582B18">
        <w:rPr>
          <w:rFonts w:asciiTheme="majorHAnsi" w:hAnsiTheme="majorHAnsi" w:cstheme="majorHAnsi"/>
          <w:spacing w:val="-1"/>
        </w:rPr>
        <w:t xml:space="preserve"> </w:t>
      </w:r>
      <w:r w:rsidRPr="00582B18">
        <w:rPr>
          <w:rFonts w:asciiTheme="majorHAnsi" w:hAnsiTheme="majorHAnsi" w:cstheme="majorHAnsi"/>
        </w:rPr>
        <w:t>44%</w:t>
      </w:r>
      <w:r w:rsidRPr="00582B18">
        <w:rPr>
          <w:rFonts w:asciiTheme="majorHAnsi" w:hAnsiTheme="majorHAnsi" w:cstheme="majorHAnsi"/>
          <w:spacing w:val="-2"/>
        </w:rPr>
        <w:t xml:space="preserve"> </w:t>
      </w:r>
      <w:r w:rsidRPr="00582B18">
        <w:rPr>
          <w:rFonts w:asciiTheme="majorHAnsi" w:hAnsiTheme="majorHAnsi" w:cstheme="majorHAnsi"/>
        </w:rPr>
        <w:t>(năm</w:t>
      </w:r>
      <w:r w:rsidRPr="00582B18">
        <w:rPr>
          <w:rFonts w:asciiTheme="majorHAnsi" w:hAnsiTheme="majorHAnsi" w:cstheme="majorHAnsi"/>
          <w:spacing w:val="-4"/>
        </w:rPr>
        <w:t xml:space="preserve"> </w:t>
      </w:r>
      <w:r w:rsidRPr="00582B18">
        <w:rPr>
          <w:rFonts w:asciiTheme="majorHAnsi" w:hAnsiTheme="majorHAnsi" w:cstheme="majorHAnsi"/>
        </w:rPr>
        <w:t>2018) xuống</w:t>
      </w:r>
      <w:r w:rsidRPr="00582B18">
        <w:rPr>
          <w:rFonts w:asciiTheme="majorHAnsi" w:hAnsiTheme="majorHAnsi" w:cstheme="majorHAnsi"/>
          <w:spacing w:val="-2"/>
        </w:rPr>
        <w:t xml:space="preserve"> </w:t>
      </w:r>
      <w:r w:rsidRPr="00582B18">
        <w:rPr>
          <w:rFonts w:asciiTheme="majorHAnsi" w:hAnsiTheme="majorHAnsi" w:cstheme="majorHAnsi"/>
        </w:rPr>
        <w:t>42%</w:t>
      </w:r>
      <w:r w:rsidRPr="00582B18">
        <w:rPr>
          <w:rFonts w:asciiTheme="majorHAnsi" w:hAnsiTheme="majorHAnsi" w:cstheme="majorHAnsi"/>
          <w:spacing w:val="-2"/>
        </w:rPr>
        <w:t xml:space="preserve"> </w:t>
      </w:r>
      <w:r w:rsidRPr="00582B18">
        <w:rPr>
          <w:rFonts w:asciiTheme="majorHAnsi" w:hAnsiTheme="majorHAnsi" w:cstheme="majorHAnsi"/>
        </w:rPr>
        <w:t>(năm 2020) do doanh nghiệp có nhiều kênh hiệu quả để kinh doanh trực tuyến ngoài kênh website.</w:t>
      </w:r>
      <w:r w:rsidRPr="00582B18">
        <w:rPr>
          <w:rFonts w:asciiTheme="majorHAnsi" w:hAnsiTheme="majorHAnsi" w:cstheme="majorHAnsi"/>
          <w:spacing w:val="-10"/>
        </w:rPr>
        <w:t xml:space="preserve"> </w:t>
      </w:r>
      <w:r w:rsidRPr="00582B18">
        <w:rPr>
          <w:rFonts w:asciiTheme="majorHAnsi" w:hAnsiTheme="majorHAnsi" w:cstheme="majorHAnsi"/>
        </w:rPr>
        <w:t>Tỷ</w:t>
      </w:r>
      <w:r w:rsidRPr="00582B18">
        <w:rPr>
          <w:rFonts w:asciiTheme="majorHAnsi" w:hAnsiTheme="majorHAnsi" w:cstheme="majorHAnsi"/>
          <w:spacing w:val="-12"/>
        </w:rPr>
        <w:t xml:space="preserve"> </w:t>
      </w:r>
      <w:r w:rsidRPr="00582B18">
        <w:rPr>
          <w:rFonts w:asciiTheme="majorHAnsi" w:hAnsiTheme="majorHAnsi" w:cstheme="majorHAnsi"/>
        </w:rPr>
        <w:t>lệ</w:t>
      </w:r>
      <w:r w:rsidRPr="00582B18">
        <w:rPr>
          <w:rFonts w:asciiTheme="majorHAnsi" w:hAnsiTheme="majorHAnsi" w:cstheme="majorHAnsi"/>
          <w:spacing w:val="-10"/>
        </w:rPr>
        <w:t xml:space="preserve"> </w:t>
      </w:r>
      <w:r w:rsidRPr="00582B18">
        <w:rPr>
          <w:rFonts w:asciiTheme="majorHAnsi" w:hAnsiTheme="majorHAnsi" w:cstheme="majorHAnsi"/>
        </w:rPr>
        <w:t>các</w:t>
      </w:r>
      <w:r w:rsidRPr="00582B18">
        <w:rPr>
          <w:rFonts w:asciiTheme="majorHAnsi" w:hAnsiTheme="majorHAnsi" w:cstheme="majorHAnsi"/>
          <w:spacing w:val="-7"/>
        </w:rPr>
        <w:t xml:space="preserve"> </w:t>
      </w:r>
      <w:r w:rsidRPr="00582B18">
        <w:rPr>
          <w:rFonts w:asciiTheme="majorHAnsi" w:hAnsiTheme="majorHAnsi" w:cstheme="majorHAnsi"/>
        </w:rPr>
        <w:t>doanh</w:t>
      </w:r>
      <w:r w:rsidRPr="00582B18">
        <w:rPr>
          <w:rFonts w:asciiTheme="majorHAnsi" w:hAnsiTheme="majorHAnsi" w:cstheme="majorHAnsi"/>
          <w:spacing w:val="-10"/>
        </w:rPr>
        <w:t xml:space="preserve"> </w:t>
      </w:r>
      <w:r w:rsidRPr="00582B18">
        <w:rPr>
          <w:rFonts w:asciiTheme="majorHAnsi" w:hAnsiTheme="majorHAnsi" w:cstheme="majorHAnsi"/>
        </w:rPr>
        <w:t>nghiệp</w:t>
      </w:r>
      <w:r w:rsidRPr="00582B18">
        <w:rPr>
          <w:rFonts w:asciiTheme="majorHAnsi" w:hAnsiTheme="majorHAnsi" w:cstheme="majorHAnsi"/>
          <w:spacing w:val="-8"/>
        </w:rPr>
        <w:t xml:space="preserve"> </w:t>
      </w:r>
      <w:r w:rsidRPr="00582B18">
        <w:rPr>
          <w:rFonts w:asciiTheme="majorHAnsi" w:hAnsiTheme="majorHAnsi" w:cstheme="majorHAnsi"/>
        </w:rPr>
        <w:t>kê</w:t>
      </w:r>
      <w:r w:rsidRPr="00582B18">
        <w:rPr>
          <w:rFonts w:asciiTheme="majorHAnsi" w:hAnsiTheme="majorHAnsi" w:cstheme="majorHAnsi"/>
          <w:spacing w:val="-10"/>
        </w:rPr>
        <w:t xml:space="preserve"> </w:t>
      </w:r>
      <w:r w:rsidRPr="00582B18">
        <w:rPr>
          <w:rFonts w:asciiTheme="majorHAnsi" w:hAnsiTheme="majorHAnsi" w:cstheme="majorHAnsi"/>
        </w:rPr>
        <w:t>khai</w:t>
      </w:r>
      <w:r w:rsidRPr="00582B18">
        <w:rPr>
          <w:rFonts w:asciiTheme="majorHAnsi" w:hAnsiTheme="majorHAnsi" w:cstheme="majorHAnsi"/>
          <w:spacing w:val="-8"/>
        </w:rPr>
        <w:t xml:space="preserve"> </w:t>
      </w:r>
      <w:r w:rsidRPr="00582B18">
        <w:rPr>
          <w:rFonts w:asciiTheme="majorHAnsi" w:hAnsiTheme="majorHAnsi" w:cstheme="majorHAnsi"/>
        </w:rPr>
        <w:t>thuế</w:t>
      </w:r>
      <w:r w:rsidRPr="00582B18">
        <w:rPr>
          <w:rFonts w:asciiTheme="majorHAnsi" w:hAnsiTheme="majorHAnsi" w:cstheme="majorHAnsi"/>
          <w:spacing w:val="-7"/>
        </w:rPr>
        <w:t xml:space="preserve"> </w:t>
      </w:r>
      <w:r w:rsidRPr="00582B18">
        <w:rPr>
          <w:rFonts w:asciiTheme="majorHAnsi" w:hAnsiTheme="majorHAnsi" w:cstheme="majorHAnsi"/>
        </w:rPr>
        <w:t>điện</w:t>
      </w:r>
      <w:r w:rsidRPr="00582B18">
        <w:rPr>
          <w:rFonts w:asciiTheme="majorHAnsi" w:hAnsiTheme="majorHAnsi" w:cstheme="majorHAnsi"/>
          <w:spacing w:val="-10"/>
        </w:rPr>
        <w:t xml:space="preserve"> </w:t>
      </w:r>
      <w:r w:rsidRPr="00582B18">
        <w:rPr>
          <w:rFonts w:asciiTheme="majorHAnsi" w:hAnsiTheme="majorHAnsi" w:cstheme="majorHAnsi"/>
        </w:rPr>
        <w:t>tử,</w:t>
      </w:r>
      <w:r w:rsidRPr="00582B18">
        <w:rPr>
          <w:rFonts w:asciiTheme="majorHAnsi" w:hAnsiTheme="majorHAnsi" w:cstheme="majorHAnsi"/>
          <w:spacing w:val="-10"/>
        </w:rPr>
        <w:t xml:space="preserve"> </w:t>
      </w:r>
      <w:r w:rsidRPr="00582B18">
        <w:rPr>
          <w:rFonts w:asciiTheme="majorHAnsi" w:hAnsiTheme="majorHAnsi" w:cstheme="majorHAnsi"/>
        </w:rPr>
        <w:t>tỷ</w:t>
      </w:r>
      <w:r w:rsidRPr="00582B18">
        <w:rPr>
          <w:rFonts w:asciiTheme="majorHAnsi" w:hAnsiTheme="majorHAnsi" w:cstheme="majorHAnsi"/>
          <w:spacing w:val="-15"/>
        </w:rPr>
        <w:t xml:space="preserve"> </w:t>
      </w:r>
      <w:r w:rsidRPr="00582B18">
        <w:rPr>
          <w:rFonts w:asciiTheme="majorHAnsi" w:hAnsiTheme="majorHAnsi" w:cstheme="majorHAnsi"/>
        </w:rPr>
        <w:t>lệ</w:t>
      </w:r>
      <w:r w:rsidRPr="00582B18">
        <w:rPr>
          <w:rFonts w:asciiTheme="majorHAnsi" w:hAnsiTheme="majorHAnsi" w:cstheme="majorHAnsi"/>
          <w:spacing w:val="-8"/>
        </w:rPr>
        <w:t xml:space="preserve"> </w:t>
      </w:r>
      <w:r w:rsidRPr="00582B18">
        <w:rPr>
          <w:rFonts w:asciiTheme="majorHAnsi" w:hAnsiTheme="majorHAnsi" w:cstheme="majorHAnsi"/>
        </w:rPr>
        <w:t>doanh</w:t>
      </w:r>
      <w:r w:rsidRPr="00582B18">
        <w:rPr>
          <w:rFonts w:asciiTheme="majorHAnsi" w:hAnsiTheme="majorHAnsi" w:cstheme="majorHAnsi"/>
          <w:spacing w:val="-7"/>
        </w:rPr>
        <w:t xml:space="preserve"> </w:t>
      </w:r>
      <w:r w:rsidRPr="00582B18">
        <w:rPr>
          <w:rFonts w:asciiTheme="majorHAnsi" w:hAnsiTheme="majorHAnsi" w:cstheme="majorHAnsi"/>
        </w:rPr>
        <w:t>nghiệp</w:t>
      </w:r>
      <w:r w:rsidRPr="00582B18">
        <w:rPr>
          <w:rFonts w:asciiTheme="majorHAnsi" w:hAnsiTheme="majorHAnsi" w:cstheme="majorHAnsi"/>
          <w:spacing w:val="-10"/>
        </w:rPr>
        <w:t xml:space="preserve"> </w:t>
      </w:r>
      <w:r w:rsidRPr="00582B18">
        <w:rPr>
          <w:rFonts w:asciiTheme="majorHAnsi" w:hAnsiTheme="majorHAnsi" w:cstheme="majorHAnsi"/>
        </w:rPr>
        <w:t>làm</w:t>
      </w:r>
      <w:r w:rsidRPr="00582B18">
        <w:rPr>
          <w:rFonts w:asciiTheme="majorHAnsi" w:hAnsiTheme="majorHAnsi" w:cstheme="majorHAnsi"/>
          <w:spacing w:val="-12"/>
        </w:rPr>
        <w:t xml:space="preserve"> </w:t>
      </w:r>
      <w:r w:rsidRPr="00582B18">
        <w:rPr>
          <w:rFonts w:asciiTheme="majorHAnsi" w:hAnsiTheme="majorHAnsi" w:cstheme="majorHAnsi"/>
        </w:rPr>
        <w:t>thủ</w:t>
      </w:r>
      <w:r w:rsidRPr="00582B18">
        <w:rPr>
          <w:rFonts w:asciiTheme="majorHAnsi" w:hAnsiTheme="majorHAnsi" w:cstheme="majorHAnsi"/>
          <w:spacing w:val="-10"/>
        </w:rPr>
        <w:t xml:space="preserve"> </w:t>
      </w:r>
      <w:r w:rsidRPr="00582B18">
        <w:rPr>
          <w:rFonts w:asciiTheme="majorHAnsi" w:hAnsiTheme="majorHAnsi" w:cstheme="majorHAnsi"/>
        </w:rPr>
        <w:t>tục</w:t>
      </w:r>
      <w:r w:rsidRPr="00582B18">
        <w:rPr>
          <w:rFonts w:asciiTheme="majorHAnsi" w:hAnsiTheme="majorHAnsi" w:cstheme="majorHAnsi"/>
          <w:spacing w:val="-10"/>
        </w:rPr>
        <w:t xml:space="preserve"> </w:t>
      </w:r>
      <w:r w:rsidRPr="00582B18">
        <w:rPr>
          <w:rFonts w:asciiTheme="majorHAnsi" w:hAnsiTheme="majorHAnsi" w:cstheme="majorHAnsi"/>
        </w:rPr>
        <w:t>hải quan</w:t>
      </w:r>
      <w:r w:rsidRPr="00582B18">
        <w:rPr>
          <w:rFonts w:asciiTheme="majorHAnsi" w:hAnsiTheme="majorHAnsi" w:cstheme="majorHAnsi"/>
          <w:spacing w:val="-10"/>
        </w:rPr>
        <w:t xml:space="preserve"> </w:t>
      </w:r>
      <w:r w:rsidRPr="00582B18">
        <w:rPr>
          <w:rFonts w:asciiTheme="majorHAnsi" w:hAnsiTheme="majorHAnsi" w:cstheme="majorHAnsi"/>
        </w:rPr>
        <w:t>điện</w:t>
      </w:r>
      <w:r w:rsidRPr="00582B18">
        <w:rPr>
          <w:rFonts w:asciiTheme="majorHAnsi" w:hAnsiTheme="majorHAnsi" w:cstheme="majorHAnsi"/>
          <w:spacing w:val="-10"/>
        </w:rPr>
        <w:t xml:space="preserve"> </w:t>
      </w:r>
      <w:r w:rsidRPr="00582B18">
        <w:rPr>
          <w:rFonts w:asciiTheme="majorHAnsi" w:hAnsiTheme="majorHAnsi" w:cstheme="majorHAnsi"/>
        </w:rPr>
        <w:t>tử</w:t>
      </w:r>
      <w:r w:rsidRPr="00582B18">
        <w:rPr>
          <w:rFonts w:asciiTheme="majorHAnsi" w:hAnsiTheme="majorHAnsi" w:cstheme="majorHAnsi"/>
          <w:spacing w:val="-9"/>
        </w:rPr>
        <w:t xml:space="preserve"> </w:t>
      </w:r>
      <w:r w:rsidRPr="00582B18">
        <w:rPr>
          <w:rFonts w:asciiTheme="majorHAnsi" w:hAnsiTheme="majorHAnsi" w:cstheme="majorHAnsi"/>
        </w:rPr>
        <w:t>luôn</w:t>
      </w:r>
      <w:r w:rsidRPr="00582B18">
        <w:rPr>
          <w:rFonts w:asciiTheme="majorHAnsi" w:hAnsiTheme="majorHAnsi" w:cstheme="majorHAnsi"/>
          <w:spacing w:val="-10"/>
        </w:rPr>
        <w:t xml:space="preserve"> </w:t>
      </w:r>
      <w:r w:rsidRPr="00582B18">
        <w:rPr>
          <w:rFonts w:asciiTheme="majorHAnsi" w:hAnsiTheme="majorHAnsi" w:cstheme="majorHAnsi"/>
        </w:rPr>
        <w:t>đạt</w:t>
      </w:r>
      <w:r w:rsidRPr="00582B18">
        <w:rPr>
          <w:rFonts w:asciiTheme="majorHAnsi" w:hAnsiTheme="majorHAnsi" w:cstheme="majorHAnsi"/>
          <w:spacing w:val="-7"/>
        </w:rPr>
        <w:t xml:space="preserve"> </w:t>
      </w:r>
      <w:r w:rsidRPr="00582B18">
        <w:rPr>
          <w:rFonts w:asciiTheme="majorHAnsi" w:hAnsiTheme="majorHAnsi" w:cstheme="majorHAnsi"/>
        </w:rPr>
        <w:t>mức</w:t>
      </w:r>
      <w:r w:rsidRPr="00582B18">
        <w:rPr>
          <w:rFonts w:asciiTheme="majorHAnsi" w:hAnsiTheme="majorHAnsi" w:cstheme="majorHAnsi"/>
          <w:spacing w:val="-10"/>
        </w:rPr>
        <w:t xml:space="preserve"> </w:t>
      </w:r>
      <w:r w:rsidRPr="00582B18">
        <w:rPr>
          <w:rFonts w:asciiTheme="majorHAnsi" w:hAnsiTheme="majorHAnsi" w:cstheme="majorHAnsi"/>
        </w:rPr>
        <w:t>gần</w:t>
      </w:r>
      <w:r w:rsidRPr="00582B18">
        <w:rPr>
          <w:rFonts w:asciiTheme="majorHAnsi" w:hAnsiTheme="majorHAnsi" w:cstheme="majorHAnsi"/>
          <w:spacing w:val="-10"/>
        </w:rPr>
        <w:t xml:space="preserve"> </w:t>
      </w:r>
      <w:r w:rsidRPr="00582B18">
        <w:rPr>
          <w:rFonts w:asciiTheme="majorHAnsi" w:hAnsiTheme="majorHAnsi" w:cstheme="majorHAnsi"/>
        </w:rPr>
        <w:t>100%;</w:t>
      </w:r>
      <w:r w:rsidRPr="00582B18">
        <w:rPr>
          <w:rFonts w:asciiTheme="majorHAnsi" w:hAnsiTheme="majorHAnsi" w:cstheme="majorHAnsi"/>
          <w:spacing w:val="-10"/>
        </w:rPr>
        <w:t xml:space="preserve"> </w:t>
      </w:r>
      <w:r w:rsidRPr="00582B18">
        <w:rPr>
          <w:rFonts w:asciiTheme="majorHAnsi" w:hAnsiTheme="majorHAnsi" w:cstheme="majorHAnsi"/>
        </w:rPr>
        <w:t>nguyên</w:t>
      </w:r>
      <w:r w:rsidRPr="00582B18">
        <w:rPr>
          <w:rFonts w:asciiTheme="majorHAnsi" w:hAnsiTheme="majorHAnsi" w:cstheme="majorHAnsi"/>
          <w:spacing w:val="-10"/>
        </w:rPr>
        <w:t xml:space="preserve"> </w:t>
      </w:r>
      <w:r w:rsidRPr="00582B18">
        <w:rPr>
          <w:rFonts w:asciiTheme="majorHAnsi" w:hAnsiTheme="majorHAnsi" w:cstheme="majorHAnsi"/>
        </w:rPr>
        <w:t>nhân</w:t>
      </w:r>
      <w:r w:rsidRPr="00582B18">
        <w:rPr>
          <w:rFonts w:asciiTheme="majorHAnsi" w:hAnsiTheme="majorHAnsi" w:cstheme="majorHAnsi"/>
          <w:spacing w:val="-10"/>
        </w:rPr>
        <w:t xml:space="preserve"> </w:t>
      </w:r>
      <w:r w:rsidRPr="00582B18">
        <w:rPr>
          <w:rFonts w:asciiTheme="majorHAnsi" w:hAnsiTheme="majorHAnsi" w:cstheme="majorHAnsi"/>
        </w:rPr>
        <w:t>chính</w:t>
      </w:r>
      <w:r w:rsidRPr="00582B18">
        <w:rPr>
          <w:rFonts w:asciiTheme="majorHAnsi" w:hAnsiTheme="majorHAnsi" w:cstheme="majorHAnsi"/>
          <w:spacing w:val="-10"/>
        </w:rPr>
        <w:t xml:space="preserve"> </w:t>
      </w:r>
      <w:r w:rsidRPr="00582B18">
        <w:rPr>
          <w:rFonts w:asciiTheme="majorHAnsi" w:hAnsiTheme="majorHAnsi" w:cstheme="majorHAnsi"/>
        </w:rPr>
        <w:t>chủ</w:t>
      </w:r>
      <w:r w:rsidRPr="00582B18">
        <w:rPr>
          <w:rFonts w:asciiTheme="majorHAnsi" w:hAnsiTheme="majorHAnsi" w:cstheme="majorHAnsi"/>
          <w:spacing w:val="-6"/>
        </w:rPr>
        <w:t xml:space="preserve"> </w:t>
      </w:r>
      <w:r w:rsidRPr="00582B18">
        <w:rPr>
          <w:rFonts w:asciiTheme="majorHAnsi" w:hAnsiTheme="majorHAnsi" w:cstheme="majorHAnsi"/>
        </w:rPr>
        <w:t>yếu</w:t>
      </w:r>
      <w:r w:rsidRPr="00582B18">
        <w:rPr>
          <w:rFonts w:asciiTheme="majorHAnsi" w:hAnsiTheme="majorHAnsi" w:cstheme="majorHAnsi"/>
          <w:spacing w:val="-10"/>
        </w:rPr>
        <w:t xml:space="preserve"> </w:t>
      </w:r>
      <w:r w:rsidRPr="00582B18">
        <w:rPr>
          <w:rFonts w:asciiTheme="majorHAnsi" w:hAnsiTheme="majorHAnsi" w:cstheme="majorHAnsi"/>
        </w:rPr>
        <w:t>là</w:t>
      </w:r>
      <w:r w:rsidRPr="00582B18">
        <w:rPr>
          <w:rFonts w:asciiTheme="majorHAnsi" w:hAnsiTheme="majorHAnsi" w:cstheme="majorHAnsi"/>
          <w:spacing w:val="-10"/>
        </w:rPr>
        <w:t xml:space="preserve"> </w:t>
      </w:r>
      <w:r w:rsidRPr="00582B18">
        <w:rPr>
          <w:rFonts w:asciiTheme="majorHAnsi" w:hAnsiTheme="majorHAnsi" w:cstheme="majorHAnsi"/>
        </w:rPr>
        <w:t>do</w:t>
      </w:r>
      <w:r w:rsidRPr="00582B18">
        <w:rPr>
          <w:rFonts w:asciiTheme="majorHAnsi" w:hAnsiTheme="majorHAnsi" w:cstheme="majorHAnsi"/>
          <w:spacing w:val="-8"/>
        </w:rPr>
        <w:t xml:space="preserve"> </w:t>
      </w:r>
      <w:r w:rsidRPr="00582B18">
        <w:rPr>
          <w:rFonts w:asciiTheme="majorHAnsi" w:hAnsiTheme="majorHAnsi" w:cstheme="majorHAnsi"/>
        </w:rPr>
        <w:t>quy</w:t>
      </w:r>
      <w:r w:rsidRPr="00582B18">
        <w:rPr>
          <w:rFonts w:asciiTheme="majorHAnsi" w:hAnsiTheme="majorHAnsi" w:cstheme="majorHAnsi"/>
          <w:spacing w:val="-13"/>
        </w:rPr>
        <w:t xml:space="preserve"> </w:t>
      </w:r>
      <w:r w:rsidRPr="00582B18">
        <w:rPr>
          <w:rFonts w:asciiTheme="majorHAnsi" w:hAnsiTheme="majorHAnsi" w:cstheme="majorHAnsi"/>
        </w:rPr>
        <w:t>định</w:t>
      </w:r>
      <w:r w:rsidRPr="00582B18">
        <w:rPr>
          <w:rFonts w:asciiTheme="majorHAnsi" w:hAnsiTheme="majorHAnsi" w:cstheme="majorHAnsi"/>
          <w:spacing w:val="-10"/>
        </w:rPr>
        <w:t xml:space="preserve"> </w:t>
      </w:r>
      <w:r w:rsidRPr="00582B18">
        <w:rPr>
          <w:rFonts w:asciiTheme="majorHAnsi" w:hAnsiTheme="majorHAnsi" w:cstheme="majorHAnsi"/>
        </w:rPr>
        <w:t>về</w:t>
      </w:r>
      <w:r w:rsidRPr="00582B18">
        <w:rPr>
          <w:rFonts w:asciiTheme="majorHAnsi" w:hAnsiTheme="majorHAnsi" w:cstheme="majorHAnsi"/>
          <w:spacing w:val="-10"/>
        </w:rPr>
        <w:t xml:space="preserve"> </w:t>
      </w:r>
      <w:r w:rsidRPr="00582B18">
        <w:rPr>
          <w:rFonts w:asciiTheme="majorHAnsi" w:hAnsiTheme="majorHAnsi" w:cstheme="majorHAnsi"/>
        </w:rPr>
        <w:t>nộp thuế điện tử theo Khoản 4 Điều 1 Luật số 21/2012/QH13, Khoản 12 Điều 5 Nghị định số 12/2015/NĐ-CP hay quy định về làm thủ tục hải quan điện tử theo thông tư 22/2014/TT-BTC.</w:t>
      </w:r>
      <w:r w:rsidRPr="00582B18">
        <w:rPr>
          <w:rFonts w:asciiTheme="majorHAnsi" w:hAnsiTheme="majorHAnsi" w:cstheme="majorHAnsi"/>
          <w:spacing w:val="-14"/>
        </w:rPr>
        <w:t xml:space="preserve"> </w:t>
      </w:r>
      <w:r w:rsidRPr="00582B18">
        <w:rPr>
          <w:rFonts w:asciiTheme="majorHAnsi" w:hAnsiTheme="majorHAnsi" w:cstheme="majorHAnsi"/>
        </w:rPr>
        <w:t>Vì</w:t>
      </w:r>
      <w:r w:rsidRPr="00582B18">
        <w:rPr>
          <w:rFonts w:asciiTheme="majorHAnsi" w:hAnsiTheme="majorHAnsi" w:cstheme="majorHAnsi"/>
          <w:spacing w:val="-13"/>
        </w:rPr>
        <w:t xml:space="preserve"> </w:t>
      </w:r>
      <w:r w:rsidRPr="00582B18">
        <w:rPr>
          <w:rFonts w:asciiTheme="majorHAnsi" w:hAnsiTheme="majorHAnsi" w:cstheme="majorHAnsi"/>
        </w:rPr>
        <w:t>thế,</w:t>
      </w:r>
      <w:r w:rsidRPr="00582B18">
        <w:rPr>
          <w:rFonts w:asciiTheme="majorHAnsi" w:hAnsiTheme="majorHAnsi" w:cstheme="majorHAnsi"/>
          <w:spacing w:val="-16"/>
        </w:rPr>
        <w:t xml:space="preserve"> </w:t>
      </w:r>
      <w:r w:rsidRPr="00582B18">
        <w:rPr>
          <w:rFonts w:asciiTheme="majorHAnsi" w:hAnsiTheme="majorHAnsi" w:cstheme="majorHAnsi"/>
        </w:rPr>
        <w:t>nhiều</w:t>
      </w:r>
      <w:r w:rsidRPr="00582B18">
        <w:rPr>
          <w:rFonts w:asciiTheme="majorHAnsi" w:hAnsiTheme="majorHAnsi" w:cstheme="majorHAnsi"/>
          <w:spacing w:val="-16"/>
        </w:rPr>
        <w:t xml:space="preserve"> </w:t>
      </w:r>
      <w:r w:rsidRPr="00582B18">
        <w:rPr>
          <w:rFonts w:asciiTheme="majorHAnsi" w:hAnsiTheme="majorHAnsi" w:cstheme="majorHAnsi"/>
        </w:rPr>
        <w:t>DNBL</w:t>
      </w:r>
      <w:r w:rsidRPr="00582B18">
        <w:rPr>
          <w:rFonts w:asciiTheme="majorHAnsi" w:hAnsiTheme="majorHAnsi" w:cstheme="majorHAnsi"/>
          <w:spacing w:val="-13"/>
        </w:rPr>
        <w:t xml:space="preserve"> </w:t>
      </w:r>
      <w:r w:rsidRPr="00582B18">
        <w:rPr>
          <w:rFonts w:asciiTheme="majorHAnsi" w:hAnsiTheme="majorHAnsi" w:cstheme="majorHAnsi"/>
        </w:rPr>
        <w:t>tại</w:t>
      </w:r>
      <w:r w:rsidRPr="00582B18">
        <w:rPr>
          <w:rFonts w:asciiTheme="majorHAnsi" w:hAnsiTheme="majorHAnsi" w:cstheme="majorHAnsi"/>
          <w:spacing w:val="-13"/>
        </w:rPr>
        <w:t xml:space="preserve"> </w:t>
      </w:r>
      <w:r w:rsidRPr="00582B18">
        <w:rPr>
          <w:rFonts w:asciiTheme="majorHAnsi" w:hAnsiTheme="majorHAnsi" w:cstheme="majorHAnsi"/>
        </w:rPr>
        <w:t>Hà</w:t>
      </w:r>
      <w:r w:rsidRPr="00582B18">
        <w:rPr>
          <w:rFonts w:asciiTheme="majorHAnsi" w:hAnsiTheme="majorHAnsi" w:cstheme="majorHAnsi"/>
          <w:spacing w:val="-16"/>
        </w:rPr>
        <w:t xml:space="preserve"> </w:t>
      </w:r>
      <w:r w:rsidRPr="00582B18">
        <w:rPr>
          <w:rFonts w:asciiTheme="majorHAnsi" w:hAnsiTheme="majorHAnsi" w:cstheme="majorHAnsi"/>
        </w:rPr>
        <w:t>Nội</w:t>
      </w:r>
      <w:r w:rsidRPr="00582B18">
        <w:rPr>
          <w:rFonts w:asciiTheme="majorHAnsi" w:hAnsiTheme="majorHAnsi" w:cstheme="majorHAnsi"/>
          <w:spacing w:val="-13"/>
        </w:rPr>
        <w:t xml:space="preserve"> </w:t>
      </w:r>
      <w:r w:rsidRPr="00582B18">
        <w:rPr>
          <w:rFonts w:asciiTheme="majorHAnsi" w:hAnsiTheme="majorHAnsi" w:cstheme="majorHAnsi"/>
        </w:rPr>
        <w:t>đang</w:t>
      </w:r>
      <w:r w:rsidRPr="00582B18">
        <w:rPr>
          <w:rFonts w:asciiTheme="majorHAnsi" w:hAnsiTheme="majorHAnsi" w:cstheme="majorHAnsi"/>
          <w:spacing w:val="-13"/>
        </w:rPr>
        <w:t xml:space="preserve"> </w:t>
      </w:r>
      <w:r w:rsidRPr="00582B18">
        <w:rPr>
          <w:rFonts w:asciiTheme="majorHAnsi" w:hAnsiTheme="majorHAnsi" w:cstheme="majorHAnsi"/>
        </w:rPr>
        <w:t>dần</w:t>
      </w:r>
      <w:r w:rsidRPr="00582B18">
        <w:rPr>
          <w:rFonts w:asciiTheme="majorHAnsi" w:hAnsiTheme="majorHAnsi" w:cstheme="majorHAnsi"/>
          <w:spacing w:val="-13"/>
        </w:rPr>
        <w:t xml:space="preserve"> </w:t>
      </w:r>
      <w:r w:rsidRPr="00582B18">
        <w:rPr>
          <w:rFonts w:asciiTheme="majorHAnsi" w:hAnsiTheme="majorHAnsi" w:cstheme="majorHAnsi"/>
        </w:rPr>
        <w:t>chuyển</w:t>
      </w:r>
      <w:r w:rsidRPr="00582B18">
        <w:rPr>
          <w:rFonts w:asciiTheme="majorHAnsi" w:hAnsiTheme="majorHAnsi" w:cstheme="majorHAnsi"/>
          <w:spacing w:val="-16"/>
        </w:rPr>
        <w:t xml:space="preserve"> </w:t>
      </w:r>
      <w:r w:rsidRPr="00582B18">
        <w:rPr>
          <w:rFonts w:asciiTheme="majorHAnsi" w:hAnsiTheme="majorHAnsi" w:cstheme="majorHAnsi"/>
        </w:rPr>
        <w:t>sang</w:t>
      </w:r>
      <w:r w:rsidRPr="00582B18">
        <w:rPr>
          <w:rFonts w:asciiTheme="majorHAnsi" w:hAnsiTheme="majorHAnsi" w:cstheme="majorHAnsi"/>
          <w:spacing w:val="-13"/>
        </w:rPr>
        <w:t xml:space="preserve"> </w:t>
      </w:r>
      <w:r w:rsidRPr="00582B18">
        <w:rPr>
          <w:rFonts w:asciiTheme="majorHAnsi" w:hAnsiTheme="majorHAnsi" w:cstheme="majorHAnsi"/>
        </w:rPr>
        <w:t>sử</w:t>
      </w:r>
      <w:r w:rsidRPr="00582B18">
        <w:rPr>
          <w:rFonts w:asciiTheme="majorHAnsi" w:hAnsiTheme="majorHAnsi" w:cstheme="majorHAnsi"/>
          <w:spacing w:val="-15"/>
        </w:rPr>
        <w:t xml:space="preserve"> </w:t>
      </w:r>
      <w:r w:rsidRPr="00582B18">
        <w:rPr>
          <w:rFonts w:asciiTheme="majorHAnsi" w:hAnsiTheme="majorHAnsi" w:cstheme="majorHAnsi"/>
        </w:rPr>
        <w:t>dụng</w:t>
      </w:r>
      <w:r w:rsidRPr="00582B18">
        <w:rPr>
          <w:rFonts w:asciiTheme="majorHAnsi" w:hAnsiTheme="majorHAnsi" w:cstheme="majorHAnsi"/>
          <w:spacing w:val="-16"/>
        </w:rPr>
        <w:t xml:space="preserve"> </w:t>
      </w:r>
      <w:r w:rsidRPr="00582B18">
        <w:rPr>
          <w:rFonts w:asciiTheme="majorHAnsi" w:hAnsiTheme="majorHAnsi" w:cstheme="majorHAnsi"/>
        </w:rPr>
        <w:t xml:space="preserve">giải pháp làm việc từ xa. </w:t>
      </w:r>
    </w:p>
    <w:p w14:paraId="2E1B7711" w14:textId="77777777" w:rsidR="0092328E" w:rsidRPr="00582B18" w:rsidRDefault="0092328E" w:rsidP="00582B18">
      <w:pPr>
        <w:pStyle w:val="BodyText"/>
        <w:spacing w:before="0" w:line="360" w:lineRule="auto"/>
        <w:ind w:right="871"/>
        <w:rPr>
          <w:rFonts w:asciiTheme="majorHAnsi" w:hAnsiTheme="majorHAnsi" w:cstheme="majorHAnsi"/>
        </w:rPr>
      </w:pPr>
    </w:p>
    <w:p w14:paraId="66D28677" w14:textId="7418661E" w:rsidR="0092328E" w:rsidRPr="00582B18" w:rsidRDefault="0092328E" w:rsidP="00582B18">
      <w:pPr>
        <w:pStyle w:val="BodyText"/>
        <w:spacing w:before="0" w:line="360" w:lineRule="auto"/>
        <w:ind w:right="871"/>
        <w:rPr>
          <w:rFonts w:asciiTheme="majorHAnsi" w:hAnsiTheme="majorHAnsi" w:cstheme="majorHAnsi"/>
          <w:b/>
          <w:bCs/>
          <w:i/>
          <w:iCs/>
          <w:lang w:val="vi-VN"/>
        </w:rPr>
      </w:pPr>
      <w:r w:rsidRPr="00582B18">
        <w:rPr>
          <w:rFonts w:asciiTheme="majorHAnsi" w:hAnsiTheme="majorHAnsi" w:cstheme="majorHAnsi"/>
          <w:b/>
          <w:bCs/>
          <w:i/>
          <w:iCs/>
        </w:rPr>
        <w:t>Bảng</w:t>
      </w:r>
      <w:r w:rsidRPr="00582B18">
        <w:rPr>
          <w:rFonts w:asciiTheme="majorHAnsi" w:hAnsiTheme="majorHAnsi" w:cstheme="majorHAnsi"/>
          <w:b/>
          <w:bCs/>
          <w:i/>
          <w:iCs/>
          <w:lang w:val="vi-VN"/>
        </w:rPr>
        <w:t xml:space="preserve"> 2.</w:t>
      </w:r>
      <w:r w:rsidR="00E4686B" w:rsidRPr="00582B18">
        <w:rPr>
          <w:rFonts w:asciiTheme="majorHAnsi" w:hAnsiTheme="majorHAnsi" w:cstheme="majorHAnsi"/>
          <w:b/>
          <w:bCs/>
          <w:i/>
          <w:iCs/>
          <w:lang w:val="vi-VN"/>
        </w:rPr>
        <w:t>8</w:t>
      </w:r>
      <w:r w:rsidRPr="00582B18">
        <w:rPr>
          <w:rFonts w:asciiTheme="majorHAnsi" w:hAnsiTheme="majorHAnsi" w:cstheme="majorHAnsi"/>
          <w:b/>
          <w:bCs/>
          <w:i/>
          <w:iCs/>
          <w:lang w:val="vi-VN"/>
        </w:rPr>
        <w:t>. Ứng dụng công nghệ thông tin trong Doanh nghiệp</w:t>
      </w:r>
    </w:p>
    <w:tbl>
      <w:tblPr>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4"/>
        <w:gridCol w:w="5739"/>
        <w:gridCol w:w="804"/>
        <w:gridCol w:w="807"/>
        <w:gridCol w:w="739"/>
      </w:tblGrid>
      <w:tr w:rsidR="0092328E" w:rsidRPr="00582B18" w14:paraId="042FF6B8" w14:textId="77777777" w:rsidTr="00924B8B">
        <w:trPr>
          <w:trHeight w:val="623"/>
        </w:trPr>
        <w:tc>
          <w:tcPr>
            <w:tcW w:w="684" w:type="dxa"/>
          </w:tcPr>
          <w:p w14:paraId="77E2310B" w14:textId="77777777" w:rsidR="0092328E" w:rsidRPr="00582B18" w:rsidRDefault="0092328E" w:rsidP="00582B18">
            <w:pPr>
              <w:pStyle w:val="TableParagraph"/>
              <w:spacing w:line="360" w:lineRule="auto"/>
              <w:ind w:left="7" w:right="1"/>
              <w:jc w:val="both"/>
              <w:rPr>
                <w:rFonts w:asciiTheme="majorHAnsi" w:hAnsiTheme="majorHAnsi" w:cstheme="majorHAnsi"/>
                <w:sz w:val="26"/>
                <w:szCs w:val="26"/>
              </w:rPr>
            </w:pPr>
            <w:r w:rsidRPr="00582B18">
              <w:rPr>
                <w:rFonts w:asciiTheme="majorHAnsi" w:hAnsiTheme="majorHAnsi" w:cstheme="majorHAnsi"/>
                <w:spacing w:val="-5"/>
                <w:sz w:val="26"/>
                <w:szCs w:val="26"/>
              </w:rPr>
              <w:lastRenderedPageBreak/>
              <w:t>STT</w:t>
            </w:r>
          </w:p>
        </w:tc>
        <w:tc>
          <w:tcPr>
            <w:tcW w:w="5739" w:type="dxa"/>
          </w:tcPr>
          <w:p w14:paraId="3B80615E" w14:textId="77777777" w:rsidR="0092328E" w:rsidRPr="00582B18" w:rsidRDefault="0092328E" w:rsidP="00582B18">
            <w:pPr>
              <w:pStyle w:val="TableParagraph"/>
              <w:spacing w:line="360" w:lineRule="auto"/>
              <w:ind w:left="5"/>
              <w:jc w:val="both"/>
              <w:rPr>
                <w:rFonts w:asciiTheme="majorHAnsi" w:hAnsiTheme="majorHAnsi" w:cstheme="majorHAnsi"/>
                <w:sz w:val="26"/>
                <w:szCs w:val="26"/>
              </w:rPr>
            </w:pPr>
            <w:r w:rsidRPr="00582B18">
              <w:rPr>
                <w:rFonts w:asciiTheme="majorHAnsi" w:hAnsiTheme="majorHAnsi" w:cstheme="majorHAnsi"/>
                <w:sz w:val="26"/>
                <w:szCs w:val="26"/>
              </w:rPr>
              <w:t>Chỉ</w:t>
            </w:r>
            <w:r w:rsidRPr="00582B18">
              <w:rPr>
                <w:rFonts w:asciiTheme="majorHAnsi" w:hAnsiTheme="majorHAnsi" w:cstheme="majorHAnsi"/>
                <w:spacing w:val="-5"/>
                <w:sz w:val="26"/>
                <w:szCs w:val="26"/>
              </w:rPr>
              <w:t xml:space="preserve"> </w:t>
            </w:r>
            <w:r w:rsidRPr="00582B18">
              <w:rPr>
                <w:rFonts w:asciiTheme="majorHAnsi" w:hAnsiTheme="majorHAnsi" w:cstheme="majorHAnsi"/>
                <w:spacing w:val="-4"/>
                <w:sz w:val="26"/>
                <w:szCs w:val="26"/>
              </w:rPr>
              <w:t>tiêu</w:t>
            </w:r>
          </w:p>
        </w:tc>
        <w:tc>
          <w:tcPr>
            <w:tcW w:w="804" w:type="dxa"/>
          </w:tcPr>
          <w:p w14:paraId="47241C0E" w14:textId="77777777" w:rsidR="0092328E" w:rsidRPr="00582B18" w:rsidRDefault="0092328E" w:rsidP="00582B18">
            <w:pPr>
              <w:pStyle w:val="TableParagraph"/>
              <w:spacing w:line="360" w:lineRule="auto"/>
              <w:ind w:left="7"/>
              <w:jc w:val="both"/>
              <w:rPr>
                <w:rFonts w:asciiTheme="majorHAnsi" w:hAnsiTheme="majorHAnsi" w:cstheme="majorHAnsi"/>
                <w:sz w:val="26"/>
                <w:szCs w:val="26"/>
              </w:rPr>
            </w:pPr>
            <w:r w:rsidRPr="00582B18">
              <w:rPr>
                <w:rFonts w:asciiTheme="majorHAnsi" w:hAnsiTheme="majorHAnsi" w:cstheme="majorHAnsi"/>
                <w:spacing w:val="-4"/>
                <w:sz w:val="26"/>
                <w:szCs w:val="26"/>
              </w:rPr>
              <w:t>2018</w:t>
            </w:r>
          </w:p>
        </w:tc>
        <w:tc>
          <w:tcPr>
            <w:tcW w:w="807" w:type="dxa"/>
          </w:tcPr>
          <w:p w14:paraId="4F5514CF" w14:textId="77777777" w:rsidR="0092328E" w:rsidRPr="00582B18" w:rsidRDefault="0092328E" w:rsidP="00582B18">
            <w:pPr>
              <w:pStyle w:val="TableParagraph"/>
              <w:spacing w:line="360" w:lineRule="auto"/>
              <w:ind w:left="6"/>
              <w:jc w:val="both"/>
              <w:rPr>
                <w:rFonts w:asciiTheme="majorHAnsi" w:hAnsiTheme="majorHAnsi" w:cstheme="majorHAnsi"/>
                <w:sz w:val="26"/>
                <w:szCs w:val="26"/>
              </w:rPr>
            </w:pPr>
            <w:r w:rsidRPr="00582B18">
              <w:rPr>
                <w:rFonts w:asciiTheme="majorHAnsi" w:hAnsiTheme="majorHAnsi" w:cstheme="majorHAnsi"/>
                <w:spacing w:val="-4"/>
                <w:sz w:val="26"/>
                <w:szCs w:val="26"/>
              </w:rPr>
              <w:t>2019</w:t>
            </w:r>
          </w:p>
        </w:tc>
        <w:tc>
          <w:tcPr>
            <w:tcW w:w="739" w:type="dxa"/>
          </w:tcPr>
          <w:p w14:paraId="0E0C2D3B" w14:textId="77777777" w:rsidR="0092328E" w:rsidRPr="00582B18" w:rsidRDefault="0092328E" w:rsidP="00582B18">
            <w:pPr>
              <w:pStyle w:val="TableParagraph"/>
              <w:spacing w:line="360" w:lineRule="auto"/>
              <w:ind w:left="10" w:right="5"/>
              <w:jc w:val="both"/>
              <w:rPr>
                <w:rFonts w:asciiTheme="majorHAnsi" w:hAnsiTheme="majorHAnsi" w:cstheme="majorHAnsi"/>
                <w:sz w:val="26"/>
                <w:szCs w:val="26"/>
              </w:rPr>
            </w:pPr>
            <w:r w:rsidRPr="00582B18">
              <w:rPr>
                <w:rFonts w:asciiTheme="majorHAnsi" w:hAnsiTheme="majorHAnsi" w:cstheme="majorHAnsi"/>
                <w:spacing w:val="-4"/>
                <w:sz w:val="26"/>
                <w:szCs w:val="26"/>
              </w:rPr>
              <w:t>2020</w:t>
            </w:r>
          </w:p>
        </w:tc>
      </w:tr>
      <w:tr w:rsidR="0092328E" w:rsidRPr="00582B18" w14:paraId="3F1300C5" w14:textId="77777777" w:rsidTr="00924B8B">
        <w:trPr>
          <w:trHeight w:val="633"/>
        </w:trPr>
        <w:tc>
          <w:tcPr>
            <w:tcW w:w="684" w:type="dxa"/>
          </w:tcPr>
          <w:p w14:paraId="3F18B2DB" w14:textId="77777777" w:rsidR="0092328E" w:rsidRPr="00582B18" w:rsidRDefault="0092328E" w:rsidP="00582B18">
            <w:pPr>
              <w:pStyle w:val="TableParagraph"/>
              <w:spacing w:line="360" w:lineRule="auto"/>
              <w:ind w:left="7"/>
              <w:jc w:val="both"/>
              <w:rPr>
                <w:rFonts w:asciiTheme="majorHAnsi" w:hAnsiTheme="majorHAnsi" w:cstheme="majorHAnsi"/>
                <w:sz w:val="26"/>
                <w:szCs w:val="26"/>
              </w:rPr>
            </w:pPr>
            <w:r w:rsidRPr="00582B18">
              <w:rPr>
                <w:rFonts w:asciiTheme="majorHAnsi" w:hAnsiTheme="majorHAnsi" w:cstheme="majorHAnsi"/>
                <w:spacing w:val="-10"/>
                <w:sz w:val="26"/>
                <w:szCs w:val="26"/>
              </w:rPr>
              <w:t>1</w:t>
            </w:r>
          </w:p>
        </w:tc>
        <w:tc>
          <w:tcPr>
            <w:tcW w:w="5739" w:type="dxa"/>
          </w:tcPr>
          <w:p w14:paraId="3192565F" w14:textId="77777777" w:rsidR="0092328E" w:rsidRPr="00582B18" w:rsidRDefault="0092328E"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z w:val="26"/>
                <w:szCs w:val="26"/>
              </w:rPr>
              <w:t>Tỷ</w:t>
            </w:r>
            <w:r w:rsidRPr="00582B18">
              <w:rPr>
                <w:rFonts w:asciiTheme="majorHAnsi" w:hAnsiTheme="majorHAnsi" w:cstheme="majorHAnsi"/>
                <w:spacing w:val="-9"/>
                <w:sz w:val="26"/>
                <w:szCs w:val="26"/>
              </w:rPr>
              <w:t xml:space="preserve"> </w:t>
            </w:r>
            <w:r w:rsidRPr="00582B18">
              <w:rPr>
                <w:rFonts w:asciiTheme="majorHAnsi" w:hAnsiTheme="majorHAnsi" w:cstheme="majorHAnsi"/>
                <w:sz w:val="26"/>
                <w:szCs w:val="26"/>
              </w:rPr>
              <w:t>lệ</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doanh</w:t>
            </w:r>
            <w:r w:rsidRPr="00582B18">
              <w:rPr>
                <w:rFonts w:asciiTheme="majorHAnsi" w:hAnsiTheme="majorHAnsi" w:cstheme="majorHAnsi"/>
                <w:spacing w:val="-3"/>
                <w:sz w:val="26"/>
                <w:szCs w:val="26"/>
              </w:rPr>
              <w:t xml:space="preserve"> </w:t>
            </w:r>
            <w:r w:rsidRPr="00582B18">
              <w:rPr>
                <w:rFonts w:asciiTheme="majorHAnsi" w:hAnsiTheme="majorHAnsi" w:cstheme="majorHAnsi"/>
                <w:sz w:val="26"/>
                <w:szCs w:val="26"/>
              </w:rPr>
              <w:t>nghiệp</w:t>
            </w:r>
            <w:r w:rsidRPr="00582B18">
              <w:rPr>
                <w:rFonts w:asciiTheme="majorHAnsi" w:hAnsiTheme="majorHAnsi" w:cstheme="majorHAnsi"/>
                <w:spacing w:val="-3"/>
                <w:sz w:val="26"/>
                <w:szCs w:val="26"/>
              </w:rPr>
              <w:t xml:space="preserve"> </w:t>
            </w:r>
            <w:r w:rsidRPr="00582B18">
              <w:rPr>
                <w:rFonts w:asciiTheme="majorHAnsi" w:hAnsiTheme="majorHAnsi" w:cstheme="majorHAnsi"/>
                <w:sz w:val="26"/>
                <w:szCs w:val="26"/>
              </w:rPr>
              <w:t>có</w:t>
            </w:r>
            <w:r w:rsidRPr="00582B18">
              <w:rPr>
                <w:rFonts w:asciiTheme="majorHAnsi" w:hAnsiTheme="majorHAnsi" w:cstheme="majorHAnsi"/>
                <w:spacing w:val="-3"/>
                <w:sz w:val="26"/>
                <w:szCs w:val="26"/>
              </w:rPr>
              <w:t xml:space="preserve"> </w:t>
            </w:r>
            <w:r w:rsidRPr="00582B18">
              <w:rPr>
                <w:rFonts w:asciiTheme="majorHAnsi" w:hAnsiTheme="majorHAnsi" w:cstheme="majorHAnsi"/>
                <w:sz w:val="26"/>
                <w:szCs w:val="26"/>
              </w:rPr>
              <w:t>website</w:t>
            </w:r>
            <w:r w:rsidRPr="00582B18">
              <w:rPr>
                <w:rFonts w:asciiTheme="majorHAnsi" w:hAnsiTheme="majorHAnsi" w:cstheme="majorHAnsi"/>
                <w:spacing w:val="-5"/>
                <w:sz w:val="26"/>
                <w:szCs w:val="26"/>
              </w:rPr>
              <w:t xml:space="preserve"> (*)</w:t>
            </w:r>
          </w:p>
        </w:tc>
        <w:tc>
          <w:tcPr>
            <w:tcW w:w="804" w:type="dxa"/>
          </w:tcPr>
          <w:p w14:paraId="56085A0B" w14:textId="77777777" w:rsidR="0092328E" w:rsidRPr="00582B18" w:rsidRDefault="0092328E" w:rsidP="00582B18">
            <w:pPr>
              <w:pStyle w:val="TableParagraph"/>
              <w:spacing w:line="360" w:lineRule="auto"/>
              <w:ind w:left="7"/>
              <w:jc w:val="both"/>
              <w:rPr>
                <w:rFonts w:asciiTheme="majorHAnsi" w:hAnsiTheme="majorHAnsi" w:cstheme="majorHAnsi"/>
                <w:sz w:val="26"/>
                <w:szCs w:val="26"/>
              </w:rPr>
            </w:pPr>
            <w:r w:rsidRPr="00582B18">
              <w:rPr>
                <w:rFonts w:asciiTheme="majorHAnsi" w:hAnsiTheme="majorHAnsi" w:cstheme="majorHAnsi"/>
                <w:spacing w:val="-5"/>
                <w:sz w:val="26"/>
                <w:szCs w:val="26"/>
              </w:rPr>
              <w:t>44</w:t>
            </w:r>
          </w:p>
        </w:tc>
        <w:tc>
          <w:tcPr>
            <w:tcW w:w="807" w:type="dxa"/>
          </w:tcPr>
          <w:p w14:paraId="1973488B" w14:textId="77777777" w:rsidR="0092328E" w:rsidRPr="00582B18" w:rsidRDefault="0092328E" w:rsidP="00582B18">
            <w:pPr>
              <w:pStyle w:val="TableParagraph"/>
              <w:spacing w:line="360" w:lineRule="auto"/>
              <w:ind w:left="6"/>
              <w:jc w:val="both"/>
              <w:rPr>
                <w:rFonts w:asciiTheme="majorHAnsi" w:hAnsiTheme="majorHAnsi" w:cstheme="majorHAnsi"/>
                <w:sz w:val="26"/>
                <w:szCs w:val="26"/>
              </w:rPr>
            </w:pPr>
            <w:r w:rsidRPr="00582B18">
              <w:rPr>
                <w:rFonts w:asciiTheme="majorHAnsi" w:hAnsiTheme="majorHAnsi" w:cstheme="majorHAnsi"/>
                <w:spacing w:val="-5"/>
                <w:sz w:val="26"/>
                <w:szCs w:val="26"/>
              </w:rPr>
              <w:t>42</w:t>
            </w:r>
          </w:p>
        </w:tc>
        <w:tc>
          <w:tcPr>
            <w:tcW w:w="739" w:type="dxa"/>
          </w:tcPr>
          <w:p w14:paraId="76B2A93A" w14:textId="77777777" w:rsidR="0092328E" w:rsidRPr="00582B18" w:rsidRDefault="0092328E" w:rsidP="00582B18">
            <w:pPr>
              <w:pStyle w:val="TableParagraph"/>
              <w:spacing w:line="360" w:lineRule="auto"/>
              <w:ind w:left="10"/>
              <w:jc w:val="both"/>
              <w:rPr>
                <w:rFonts w:asciiTheme="majorHAnsi" w:hAnsiTheme="majorHAnsi" w:cstheme="majorHAnsi"/>
                <w:sz w:val="26"/>
                <w:szCs w:val="26"/>
              </w:rPr>
            </w:pPr>
            <w:r w:rsidRPr="00582B18">
              <w:rPr>
                <w:rFonts w:asciiTheme="majorHAnsi" w:hAnsiTheme="majorHAnsi" w:cstheme="majorHAnsi"/>
                <w:spacing w:val="-5"/>
                <w:sz w:val="26"/>
                <w:szCs w:val="26"/>
              </w:rPr>
              <w:t>42</w:t>
            </w:r>
          </w:p>
        </w:tc>
      </w:tr>
      <w:tr w:rsidR="0092328E" w:rsidRPr="00582B18" w14:paraId="34E3A8C1" w14:textId="77777777" w:rsidTr="00924B8B">
        <w:trPr>
          <w:trHeight w:val="623"/>
        </w:trPr>
        <w:tc>
          <w:tcPr>
            <w:tcW w:w="684" w:type="dxa"/>
          </w:tcPr>
          <w:p w14:paraId="57115238" w14:textId="77777777" w:rsidR="0092328E" w:rsidRPr="00582B18" w:rsidRDefault="0092328E" w:rsidP="00582B18">
            <w:pPr>
              <w:pStyle w:val="TableParagraph"/>
              <w:spacing w:line="360" w:lineRule="auto"/>
              <w:ind w:left="7"/>
              <w:jc w:val="both"/>
              <w:rPr>
                <w:rFonts w:asciiTheme="majorHAnsi" w:hAnsiTheme="majorHAnsi" w:cstheme="majorHAnsi"/>
                <w:sz w:val="26"/>
                <w:szCs w:val="26"/>
              </w:rPr>
            </w:pPr>
            <w:r w:rsidRPr="00582B18">
              <w:rPr>
                <w:rFonts w:asciiTheme="majorHAnsi" w:hAnsiTheme="majorHAnsi" w:cstheme="majorHAnsi"/>
                <w:spacing w:val="-10"/>
                <w:sz w:val="26"/>
                <w:szCs w:val="26"/>
              </w:rPr>
              <w:t>2</w:t>
            </w:r>
          </w:p>
        </w:tc>
        <w:tc>
          <w:tcPr>
            <w:tcW w:w="5739" w:type="dxa"/>
          </w:tcPr>
          <w:p w14:paraId="4E8C0137" w14:textId="77777777" w:rsidR="0092328E" w:rsidRPr="00582B18" w:rsidRDefault="0092328E"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z w:val="26"/>
                <w:szCs w:val="26"/>
              </w:rPr>
              <w:t>Tỷ</w:t>
            </w:r>
            <w:r w:rsidRPr="00582B18">
              <w:rPr>
                <w:rFonts w:asciiTheme="majorHAnsi" w:hAnsiTheme="majorHAnsi" w:cstheme="majorHAnsi"/>
                <w:spacing w:val="-8"/>
                <w:sz w:val="26"/>
                <w:szCs w:val="26"/>
              </w:rPr>
              <w:t xml:space="preserve"> </w:t>
            </w:r>
            <w:r w:rsidRPr="00582B18">
              <w:rPr>
                <w:rFonts w:asciiTheme="majorHAnsi" w:hAnsiTheme="majorHAnsi" w:cstheme="majorHAnsi"/>
                <w:sz w:val="26"/>
                <w:szCs w:val="26"/>
              </w:rPr>
              <w:t>lệ</w:t>
            </w:r>
            <w:r w:rsidRPr="00582B18">
              <w:rPr>
                <w:rFonts w:asciiTheme="majorHAnsi" w:hAnsiTheme="majorHAnsi" w:cstheme="majorHAnsi"/>
                <w:spacing w:val="-4"/>
                <w:sz w:val="26"/>
                <w:szCs w:val="26"/>
              </w:rPr>
              <w:t xml:space="preserve"> </w:t>
            </w:r>
            <w:r w:rsidRPr="00582B18">
              <w:rPr>
                <w:rFonts w:asciiTheme="majorHAnsi" w:hAnsiTheme="majorHAnsi" w:cstheme="majorHAnsi"/>
                <w:sz w:val="26"/>
                <w:szCs w:val="26"/>
              </w:rPr>
              <w:t>doanh</w:t>
            </w:r>
            <w:r w:rsidRPr="00582B18">
              <w:rPr>
                <w:rFonts w:asciiTheme="majorHAnsi" w:hAnsiTheme="majorHAnsi" w:cstheme="majorHAnsi"/>
                <w:spacing w:val="-2"/>
                <w:sz w:val="26"/>
                <w:szCs w:val="26"/>
              </w:rPr>
              <w:t xml:space="preserve"> </w:t>
            </w:r>
            <w:r w:rsidRPr="00582B18">
              <w:rPr>
                <w:rFonts w:asciiTheme="majorHAnsi" w:hAnsiTheme="majorHAnsi" w:cstheme="majorHAnsi"/>
                <w:sz w:val="26"/>
                <w:szCs w:val="26"/>
              </w:rPr>
              <w:t>nghiệp</w:t>
            </w:r>
            <w:r w:rsidRPr="00582B18">
              <w:rPr>
                <w:rFonts w:asciiTheme="majorHAnsi" w:hAnsiTheme="majorHAnsi" w:cstheme="majorHAnsi"/>
                <w:spacing w:val="-3"/>
                <w:sz w:val="26"/>
                <w:szCs w:val="26"/>
              </w:rPr>
              <w:t xml:space="preserve"> </w:t>
            </w:r>
            <w:r w:rsidRPr="00582B18">
              <w:rPr>
                <w:rFonts w:asciiTheme="majorHAnsi" w:hAnsiTheme="majorHAnsi" w:cstheme="majorHAnsi"/>
                <w:sz w:val="26"/>
                <w:szCs w:val="26"/>
              </w:rPr>
              <w:t>kê</w:t>
            </w:r>
            <w:r w:rsidRPr="00582B18">
              <w:rPr>
                <w:rFonts w:asciiTheme="majorHAnsi" w:hAnsiTheme="majorHAnsi" w:cstheme="majorHAnsi"/>
                <w:spacing w:val="-1"/>
                <w:sz w:val="26"/>
                <w:szCs w:val="26"/>
              </w:rPr>
              <w:t xml:space="preserve"> </w:t>
            </w:r>
            <w:r w:rsidRPr="00582B18">
              <w:rPr>
                <w:rFonts w:asciiTheme="majorHAnsi" w:hAnsiTheme="majorHAnsi" w:cstheme="majorHAnsi"/>
                <w:sz w:val="26"/>
                <w:szCs w:val="26"/>
              </w:rPr>
              <w:t>khai</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thuế</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điện</w:t>
            </w:r>
            <w:r w:rsidRPr="00582B18">
              <w:rPr>
                <w:rFonts w:asciiTheme="majorHAnsi" w:hAnsiTheme="majorHAnsi" w:cstheme="majorHAnsi"/>
                <w:spacing w:val="-4"/>
                <w:sz w:val="26"/>
                <w:szCs w:val="26"/>
              </w:rPr>
              <w:t xml:space="preserve"> </w:t>
            </w:r>
            <w:r w:rsidRPr="00582B18">
              <w:rPr>
                <w:rFonts w:asciiTheme="majorHAnsi" w:hAnsiTheme="majorHAnsi" w:cstheme="majorHAnsi"/>
                <w:sz w:val="26"/>
                <w:szCs w:val="26"/>
              </w:rPr>
              <w:t>tử</w:t>
            </w:r>
            <w:r w:rsidRPr="00582B18">
              <w:rPr>
                <w:rFonts w:asciiTheme="majorHAnsi" w:hAnsiTheme="majorHAnsi" w:cstheme="majorHAnsi"/>
                <w:spacing w:val="-4"/>
                <w:sz w:val="26"/>
                <w:szCs w:val="26"/>
              </w:rPr>
              <w:t xml:space="preserve"> (**)</w:t>
            </w:r>
          </w:p>
        </w:tc>
        <w:tc>
          <w:tcPr>
            <w:tcW w:w="804" w:type="dxa"/>
          </w:tcPr>
          <w:p w14:paraId="6C1770C5" w14:textId="77777777" w:rsidR="0092328E" w:rsidRPr="00582B18" w:rsidRDefault="0092328E" w:rsidP="00582B18">
            <w:pPr>
              <w:pStyle w:val="TableParagraph"/>
              <w:spacing w:line="360" w:lineRule="auto"/>
              <w:ind w:left="7" w:right="2"/>
              <w:jc w:val="both"/>
              <w:rPr>
                <w:rFonts w:asciiTheme="majorHAnsi" w:hAnsiTheme="majorHAnsi" w:cstheme="majorHAnsi"/>
                <w:sz w:val="26"/>
                <w:szCs w:val="26"/>
              </w:rPr>
            </w:pPr>
            <w:r w:rsidRPr="00582B18">
              <w:rPr>
                <w:rFonts w:asciiTheme="majorHAnsi" w:hAnsiTheme="majorHAnsi" w:cstheme="majorHAnsi"/>
                <w:spacing w:val="-2"/>
                <w:sz w:val="26"/>
                <w:szCs w:val="26"/>
              </w:rPr>
              <w:t>99,83</w:t>
            </w:r>
          </w:p>
        </w:tc>
        <w:tc>
          <w:tcPr>
            <w:tcW w:w="807" w:type="dxa"/>
          </w:tcPr>
          <w:p w14:paraId="5A4E34F1" w14:textId="77777777" w:rsidR="0092328E" w:rsidRPr="00582B18" w:rsidRDefault="0092328E" w:rsidP="00582B18">
            <w:pPr>
              <w:pStyle w:val="TableParagraph"/>
              <w:spacing w:line="360" w:lineRule="auto"/>
              <w:ind w:left="6" w:right="3"/>
              <w:jc w:val="both"/>
              <w:rPr>
                <w:rFonts w:asciiTheme="majorHAnsi" w:hAnsiTheme="majorHAnsi" w:cstheme="majorHAnsi"/>
                <w:sz w:val="26"/>
                <w:szCs w:val="26"/>
              </w:rPr>
            </w:pPr>
            <w:r w:rsidRPr="00582B18">
              <w:rPr>
                <w:rFonts w:asciiTheme="majorHAnsi" w:hAnsiTheme="majorHAnsi" w:cstheme="majorHAnsi"/>
                <w:spacing w:val="-4"/>
                <w:sz w:val="26"/>
                <w:szCs w:val="26"/>
              </w:rPr>
              <w:t>99,9</w:t>
            </w:r>
          </w:p>
        </w:tc>
        <w:tc>
          <w:tcPr>
            <w:tcW w:w="739" w:type="dxa"/>
          </w:tcPr>
          <w:p w14:paraId="0551F9AA" w14:textId="77777777" w:rsidR="0092328E" w:rsidRPr="00582B18" w:rsidRDefault="0092328E" w:rsidP="00582B18">
            <w:pPr>
              <w:pStyle w:val="TableParagraph"/>
              <w:spacing w:line="360" w:lineRule="auto"/>
              <w:ind w:left="10" w:right="2"/>
              <w:jc w:val="both"/>
              <w:rPr>
                <w:rFonts w:asciiTheme="majorHAnsi" w:hAnsiTheme="majorHAnsi" w:cstheme="majorHAnsi"/>
                <w:sz w:val="26"/>
                <w:szCs w:val="26"/>
              </w:rPr>
            </w:pPr>
            <w:r w:rsidRPr="00582B18">
              <w:rPr>
                <w:rFonts w:asciiTheme="majorHAnsi" w:hAnsiTheme="majorHAnsi" w:cstheme="majorHAnsi"/>
                <w:spacing w:val="-4"/>
                <w:sz w:val="26"/>
                <w:szCs w:val="26"/>
              </w:rPr>
              <w:t>99,8</w:t>
            </w:r>
          </w:p>
        </w:tc>
      </w:tr>
      <w:tr w:rsidR="0092328E" w:rsidRPr="00582B18" w14:paraId="3717ED8B" w14:textId="77777777" w:rsidTr="00924B8B">
        <w:trPr>
          <w:trHeight w:val="623"/>
        </w:trPr>
        <w:tc>
          <w:tcPr>
            <w:tcW w:w="684" w:type="dxa"/>
          </w:tcPr>
          <w:p w14:paraId="1CCDBE38" w14:textId="77777777" w:rsidR="0092328E" w:rsidRPr="00582B18" w:rsidRDefault="0092328E" w:rsidP="00582B18">
            <w:pPr>
              <w:pStyle w:val="TableParagraph"/>
              <w:spacing w:line="360" w:lineRule="auto"/>
              <w:ind w:left="7"/>
              <w:jc w:val="both"/>
              <w:rPr>
                <w:rFonts w:asciiTheme="majorHAnsi" w:hAnsiTheme="majorHAnsi" w:cstheme="majorHAnsi"/>
                <w:sz w:val="26"/>
                <w:szCs w:val="26"/>
              </w:rPr>
            </w:pPr>
            <w:r w:rsidRPr="00582B18">
              <w:rPr>
                <w:rFonts w:asciiTheme="majorHAnsi" w:hAnsiTheme="majorHAnsi" w:cstheme="majorHAnsi"/>
                <w:spacing w:val="-10"/>
                <w:sz w:val="26"/>
                <w:szCs w:val="26"/>
              </w:rPr>
              <w:t>3</w:t>
            </w:r>
          </w:p>
        </w:tc>
        <w:tc>
          <w:tcPr>
            <w:tcW w:w="5739" w:type="dxa"/>
          </w:tcPr>
          <w:p w14:paraId="1C073679" w14:textId="77777777" w:rsidR="0092328E" w:rsidRPr="00582B18" w:rsidRDefault="0092328E" w:rsidP="00582B18">
            <w:pPr>
              <w:pStyle w:val="TableParagraph"/>
              <w:spacing w:line="360" w:lineRule="auto"/>
              <w:ind w:left="107"/>
              <w:jc w:val="both"/>
              <w:rPr>
                <w:rFonts w:asciiTheme="majorHAnsi" w:hAnsiTheme="majorHAnsi" w:cstheme="majorHAnsi"/>
                <w:sz w:val="26"/>
                <w:szCs w:val="26"/>
              </w:rPr>
            </w:pPr>
            <w:r w:rsidRPr="00582B18">
              <w:rPr>
                <w:rFonts w:asciiTheme="majorHAnsi" w:hAnsiTheme="majorHAnsi" w:cstheme="majorHAnsi"/>
                <w:sz w:val="26"/>
                <w:szCs w:val="26"/>
              </w:rPr>
              <w:t>Tỷ</w:t>
            </w:r>
            <w:r w:rsidRPr="00582B18">
              <w:rPr>
                <w:rFonts w:asciiTheme="majorHAnsi" w:hAnsiTheme="majorHAnsi" w:cstheme="majorHAnsi"/>
                <w:spacing w:val="-8"/>
                <w:sz w:val="26"/>
                <w:szCs w:val="26"/>
              </w:rPr>
              <w:t xml:space="preserve"> </w:t>
            </w:r>
            <w:r w:rsidRPr="00582B18">
              <w:rPr>
                <w:rFonts w:asciiTheme="majorHAnsi" w:hAnsiTheme="majorHAnsi" w:cstheme="majorHAnsi"/>
                <w:sz w:val="26"/>
                <w:szCs w:val="26"/>
              </w:rPr>
              <w:t>lệ</w:t>
            </w:r>
            <w:r w:rsidRPr="00582B18">
              <w:rPr>
                <w:rFonts w:asciiTheme="majorHAnsi" w:hAnsiTheme="majorHAnsi" w:cstheme="majorHAnsi"/>
                <w:spacing w:val="-4"/>
                <w:sz w:val="26"/>
                <w:szCs w:val="26"/>
              </w:rPr>
              <w:t xml:space="preserve"> </w:t>
            </w:r>
            <w:r w:rsidRPr="00582B18">
              <w:rPr>
                <w:rFonts w:asciiTheme="majorHAnsi" w:hAnsiTheme="majorHAnsi" w:cstheme="majorHAnsi"/>
                <w:sz w:val="26"/>
                <w:szCs w:val="26"/>
              </w:rPr>
              <w:t>doanh</w:t>
            </w:r>
            <w:r w:rsidRPr="00582B18">
              <w:rPr>
                <w:rFonts w:asciiTheme="majorHAnsi" w:hAnsiTheme="majorHAnsi" w:cstheme="majorHAnsi"/>
                <w:spacing w:val="-2"/>
                <w:sz w:val="26"/>
                <w:szCs w:val="26"/>
              </w:rPr>
              <w:t xml:space="preserve"> </w:t>
            </w:r>
            <w:r w:rsidRPr="00582B18">
              <w:rPr>
                <w:rFonts w:asciiTheme="majorHAnsi" w:hAnsiTheme="majorHAnsi" w:cstheme="majorHAnsi"/>
                <w:sz w:val="26"/>
                <w:szCs w:val="26"/>
              </w:rPr>
              <w:t>nghiệp</w:t>
            </w:r>
            <w:r w:rsidRPr="00582B18">
              <w:rPr>
                <w:rFonts w:asciiTheme="majorHAnsi" w:hAnsiTheme="majorHAnsi" w:cstheme="majorHAnsi"/>
                <w:spacing w:val="-2"/>
                <w:sz w:val="26"/>
                <w:szCs w:val="26"/>
              </w:rPr>
              <w:t xml:space="preserve"> </w:t>
            </w:r>
            <w:r w:rsidRPr="00582B18">
              <w:rPr>
                <w:rFonts w:asciiTheme="majorHAnsi" w:hAnsiTheme="majorHAnsi" w:cstheme="majorHAnsi"/>
                <w:sz w:val="26"/>
                <w:szCs w:val="26"/>
              </w:rPr>
              <w:t>làm</w:t>
            </w:r>
            <w:r w:rsidRPr="00582B18">
              <w:rPr>
                <w:rFonts w:asciiTheme="majorHAnsi" w:hAnsiTheme="majorHAnsi" w:cstheme="majorHAnsi"/>
                <w:spacing w:val="-6"/>
                <w:sz w:val="26"/>
                <w:szCs w:val="26"/>
              </w:rPr>
              <w:t xml:space="preserve"> </w:t>
            </w:r>
            <w:r w:rsidRPr="00582B18">
              <w:rPr>
                <w:rFonts w:asciiTheme="majorHAnsi" w:hAnsiTheme="majorHAnsi" w:cstheme="majorHAnsi"/>
                <w:sz w:val="26"/>
                <w:szCs w:val="26"/>
              </w:rPr>
              <w:t>thủ</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tục</w:t>
            </w:r>
            <w:r w:rsidRPr="00582B18">
              <w:rPr>
                <w:rFonts w:asciiTheme="majorHAnsi" w:hAnsiTheme="majorHAnsi" w:cstheme="majorHAnsi"/>
                <w:spacing w:val="-2"/>
                <w:sz w:val="26"/>
                <w:szCs w:val="26"/>
              </w:rPr>
              <w:t xml:space="preserve"> </w:t>
            </w:r>
            <w:r w:rsidRPr="00582B18">
              <w:rPr>
                <w:rFonts w:asciiTheme="majorHAnsi" w:hAnsiTheme="majorHAnsi" w:cstheme="majorHAnsi"/>
                <w:sz w:val="26"/>
                <w:szCs w:val="26"/>
              </w:rPr>
              <w:t>hải</w:t>
            </w:r>
            <w:r w:rsidRPr="00582B18">
              <w:rPr>
                <w:rFonts w:asciiTheme="majorHAnsi" w:hAnsiTheme="majorHAnsi" w:cstheme="majorHAnsi"/>
                <w:spacing w:val="-5"/>
                <w:sz w:val="26"/>
                <w:szCs w:val="26"/>
              </w:rPr>
              <w:t xml:space="preserve"> </w:t>
            </w:r>
            <w:r w:rsidRPr="00582B18">
              <w:rPr>
                <w:rFonts w:asciiTheme="majorHAnsi" w:hAnsiTheme="majorHAnsi" w:cstheme="majorHAnsi"/>
                <w:sz w:val="26"/>
                <w:szCs w:val="26"/>
              </w:rPr>
              <w:t>quan</w:t>
            </w:r>
            <w:r w:rsidRPr="00582B18">
              <w:rPr>
                <w:rFonts w:asciiTheme="majorHAnsi" w:hAnsiTheme="majorHAnsi" w:cstheme="majorHAnsi"/>
                <w:spacing w:val="-1"/>
                <w:sz w:val="26"/>
                <w:szCs w:val="26"/>
              </w:rPr>
              <w:t xml:space="preserve"> </w:t>
            </w:r>
            <w:r w:rsidRPr="00582B18">
              <w:rPr>
                <w:rFonts w:asciiTheme="majorHAnsi" w:hAnsiTheme="majorHAnsi" w:cstheme="majorHAnsi"/>
                <w:sz w:val="26"/>
                <w:szCs w:val="26"/>
              </w:rPr>
              <w:t>điện</w:t>
            </w:r>
            <w:r w:rsidRPr="00582B18">
              <w:rPr>
                <w:rFonts w:asciiTheme="majorHAnsi" w:hAnsiTheme="majorHAnsi" w:cstheme="majorHAnsi"/>
                <w:spacing w:val="-3"/>
                <w:sz w:val="26"/>
                <w:szCs w:val="26"/>
              </w:rPr>
              <w:t xml:space="preserve"> </w:t>
            </w:r>
            <w:r w:rsidRPr="00582B18">
              <w:rPr>
                <w:rFonts w:asciiTheme="majorHAnsi" w:hAnsiTheme="majorHAnsi" w:cstheme="majorHAnsi"/>
                <w:sz w:val="26"/>
                <w:szCs w:val="26"/>
              </w:rPr>
              <w:t>tử</w:t>
            </w:r>
            <w:r w:rsidRPr="00582B18">
              <w:rPr>
                <w:rFonts w:asciiTheme="majorHAnsi" w:hAnsiTheme="majorHAnsi" w:cstheme="majorHAnsi"/>
                <w:spacing w:val="-3"/>
                <w:sz w:val="26"/>
                <w:szCs w:val="26"/>
              </w:rPr>
              <w:t xml:space="preserve"> </w:t>
            </w:r>
            <w:r w:rsidRPr="00582B18">
              <w:rPr>
                <w:rFonts w:asciiTheme="majorHAnsi" w:hAnsiTheme="majorHAnsi" w:cstheme="majorHAnsi"/>
                <w:spacing w:val="-4"/>
                <w:sz w:val="26"/>
                <w:szCs w:val="26"/>
              </w:rPr>
              <w:t>(**)</w:t>
            </w:r>
          </w:p>
        </w:tc>
        <w:tc>
          <w:tcPr>
            <w:tcW w:w="804" w:type="dxa"/>
          </w:tcPr>
          <w:p w14:paraId="5BC18869" w14:textId="77777777" w:rsidR="0092328E" w:rsidRPr="00582B18" w:rsidRDefault="0092328E" w:rsidP="00582B18">
            <w:pPr>
              <w:pStyle w:val="TableParagraph"/>
              <w:spacing w:line="360" w:lineRule="auto"/>
              <w:ind w:left="7" w:right="2"/>
              <w:jc w:val="both"/>
              <w:rPr>
                <w:rFonts w:asciiTheme="majorHAnsi" w:hAnsiTheme="majorHAnsi" w:cstheme="majorHAnsi"/>
                <w:sz w:val="26"/>
                <w:szCs w:val="26"/>
              </w:rPr>
            </w:pPr>
            <w:r w:rsidRPr="00582B18">
              <w:rPr>
                <w:rFonts w:asciiTheme="majorHAnsi" w:hAnsiTheme="majorHAnsi" w:cstheme="majorHAnsi"/>
                <w:spacing w:val="-2"/>
                <w:sz w:val="26"/>
                <w:szCs w:val="26"/>
              </w:rPr>
              <w:t>99,96</w:t>
            </w:r>
          </w:p>
        </w:tc>
        <w:tc>
          <w:tcPr>
            <w:tcW w:w="807" w:type="dxa"/>
          </w:tcPr>
          <w:p w14:paraId="2A9B16C9" w14:textId="77777777" w:rsidR="0092328E" w:rsidRPr="00582B18" w:rsidRDefault="0092328E" w:rsidP="00582B18">
            <w:pPr>
              <w:pStyle w:val="TableParagraph"/>
              <w:spacing w:line="360" w:lineRule="auto"/>
              <w:ind w:left="6" w:right="3"/>
              <w:jc w:val="both"/>
              <w:rPr>
                <w:rFonts w:asciiTheme="majorHAnsi" w:hAnsiTheme="majorHAnsi" w:cstheme="majorHAnsi"/>
                <w:sz w:val="26"/>
                <w:szCs w:val="26"/>
              </w:rPr>
            </w:pPr>
            <w:r w:rsidRPr="00582B18">
              <w:rPr>
                <w:rFonts w:asciiTheme="majorHAnsi" w:hAnsiTheme="majorHAnsi" w:cstheme="majorHAnsi"/>
                <w:spacing w:val="-2"/>
                <w:sz w:val="26"/>
                <w:szCs w:val="26"/>
              </w:rPr>
              <w:t>99,54</w:t>
            </w:r>
          </w:p>
        </w:tc>
        <w:tc>
          <w:tcPr>
            <w:tcW w:w="739" w:type="dxa"/>
          </w:tcPr>
          <w:p w14:paraId="1AC5F36A" w14:textId="77777777" w:rsidR="0092328E" w:rsidRPr="00582B18" w:rsidRDefault="0092328E" w:rsidP="00582B18">
            <w:pPr>
              <w:pStyle w:val="TableParagraph"/>
              <w:spacing w:line="360" w:lineRule="auto"/>
              <w:ind w:left="10" w:right="2"/>
              <w:jc w:val="both"/>
              <w:rPr>
                <w:rFonts w:asciiTheme="majorHAnsi" w:hAnsiTheme="majorHAnsi" w:cstheme="majorHAnsi"/>
                <w:sz w:val="26"/>
                <w:szCs w:val="26"/>
              </w:rPr>
            </w:pPr>
            <w:r w:rsidRPr="00582B18">
              <w:rPr>
                <w:rFonts w:asciiTheme="majorHAnsi" w:hAnsiTheme="majorHAnsi" w:cstheme="majorHAnsi"/>
                <w:spacing w:val="-4"/>
                <w:sz w:val="26"/>
                <w:szCs w:val="26"/>
              </w:rPr>
              <w:t>99,7</w:t>
            </w:r>
          </w:p>
        </w:tc>
      </w:tr>
    </w:tbl>
    <w:p w14:paraId="50D69001" w14:textId="4BBC3745" w:rsidR="0092328E" w:rsidRPr="00582B18" w:rsidRDefault="0092328E" w:rsidP="00582B18">
      <w:pPr>
        <w:spacing w:after="0" w:line="360" w:lineRule="auto"/>
        <w:ind w:right="874"/>
        <w:jc w:val="both"/>
        <w:rPr>
          <w:rFonts w:asciiTheme="majorHAnsi" w:hAnsiTheme="majorHAnsi" w:cstheme="majorHAnsi"/>
          <w:i/>
          <w:sz w:val="26"/>
          <w:szCs w:val="26"/>
        </w:rPr>
      </w:pPr>
      <w:r w:rsidRPr="00582B18">
        <w:rPr>
          <w:rFonts w:asciiTheme="majorHAnsi" w:hAnsiTheme="majorHAnsi" w:cstheme="majorHAnsi"/>
          <w:i/>
          <w:sz w:val="26"/>
          <w:szCs w:val="26"/>
        </w:rPr>
        <w:t>Nguồn:</w:t>
      </w:r>
      <w:r w:rsidRPr="00582B18">
        <w:rPr>
          <w:rFonts w:asciiTheme="majorHAnsi" w:hAnsiTheme="majorHAnsi" w:cstheme="majorHAnsi"/>
          <w:i/>
          <w:spacing w:val="-4"/>
          <w:sz w:val="26"/>
          <w:szCs w:val="26"/>
        </w:rPr>
        <w:t xml:space="preserve"> </w:t>
      </w:r>
      <w:r w:rsidRPr="00582B18">
        <w:rPr>
          <w:rFonts w:asciiTheme="majorHAnsi" w:hAnsiTheme="majorHAnsi" w:cstheme="majorHAnsi"/>
          <w:i/>
          <w:sz w:val="26"/>
          <w:szCs w:val="26"/>
        </w:rPr>
        <w:t>(*)</w:t>
      </w:r>
      <w:r w:rsidRPr="00582B18">
        <w:rPr>
          <w:rFonts w:asciiTheme="majorHAnsi" w:hAnsiTheme="majorHAnsi" w:cstheme="majorHAnsi"/>
          <w:i/>
          <w:spacing w:val="-5"/>
          <w:sz w:val="26"/>
          <w:szCs w:val="26"/>
        </w:rPr>
        <w:t xml:space="preserve"> </w:t>
      </w:r>
      <w:r w:rsidRPr="00582B18">
        <w:rPr>
          <w:rFonts w:asciiTheme="majorHAnsi" w:hAnsiTheme="majorHAnsi" w:cstheme="majorHAnsi"/>
          <w:i/>
          <w:sz w:val="26"/>
          <w:szCs w:val="26"/>
        </w:rPr>
        <w:t>Báo</w:t>
      </w:r>
      <w:r w:rsidRPr="00582B18">
        <w:rPr>
          <w:rFonts w:asciiTheme="majorHAnsi" w:hAnsiTheme="majorHAnsi" w:cstheme="majorHAnsi"/>
          <w:i/>
          <w:spacing w:val="-4"/>
          <w:sz w:val="26"/>
          <w:szCs w:val="26"/>
        </w:rPr>
        <w:t xml:space="preserve"> </w:t>
      </w:r>
      <w:r w:rsidRPr="00582B18">
        <w:rPr>
          <w:rFonts w:asciiTheme="majorHAnsi" w:hAnsiTheme="majorHAnsi" w:cstheme="majorHAnsi"/>
          <w:i/>
          <w:sz w:val="26"/>
          <w:szCs w:val="26"/>
        </w:rPr>
        <w:t>cáo</w:t>
      </w:r>
      <w:r w:rsidRPr="00582B18">
        <w:rPr>
          <w:rFonts w:asciiTheme="majorHAnsi" w:hAnsiTheme="majorHAnsi" w:cstheme="majorHAnsi"/>
          <w:i/>
          <w:spacing w:val="-5"/>
          <w:sz w:val="26"/>
          <w:szCs w:val="26"/>
        </w:rPr>
        <w:t xml:space="preserve"> </w:t>
      </w:r>
      <w:r w:rsidRPr="00582B18">
        <w:rPr>
          <w:rFonts w:asciiTheme="majorHAnsi" w:hAnsiTheme="majorHAnsi" w:cstheme="majorHAnsi"/>
          <w:i/>
          <w:sz w:val="26"/>
          <w:szCs w:val="26"/>
        </w:rPr>
        <w:t>chỉ</w:t>
      </w:r>
      <w:r w:rsidRPr="00582B18">
        <w:rPr>
          <w:rFonts w:asciiTheme="majorHAnsi" w:hAnsiTheme="majorHAnsi" w:cstheme="majorHAnsi"/>
          <w:i/>
          <w:spacing w:val="-3"/>
          <w:sz w:val="26"/>
          <w:szCs w:val="26"/>
        </w:rPr>
        <w:t xml:space="preserve"> </w:t>
      </w:r>
      <w:r w:rsidRPr="00582B18">
        <w:rPr>
          <w:rFonts w:asciiTheme="majorHAnsi" w:hAnsiTheme="majorHAnsi" w:cstheme="majorHAnsi"/>
          <w:i/>
          <w:sz w:val="26"/>
          <w:szCs w:val="26"/>
        </w:rPr>
        <w:t>số</w:t>
      </w:r>
      <w:r w:rsidRPr="00582B18">
        <w:rPr>
          <w:rFonts w:asciiTheme="majorHAnsi" w:hAnsiTheme="majorHAnsi" w:cstheme="majorHAnsi"/>
          <w:i/>
          <w:spacing w:val="-5"/>
          <w:sz w:val="26"/>
          <w:szCs w:val="26"/>
        </w:rPr>
        <w:t xml:space="preserve"> </w:t>
      </w:r>
      <w:r w:rsidRPr="00582B18">
        <w:rPr>
          <w:rFonts w:asciiTheme="majorHAnsi" w:hAnsiTheme="majorHAnsi" w:cstheme="majorHAnsi"/>
          <w:i/>
          <w:sz w:val="26"/>
          <w:szCs w:val="26"/>
        </w:rPr>
        <w:t>thương</w:t>
      </w:r>
      <w:r w:rsidRPr="00582B18">
        <w:rPr>
          <w:rFonts w:asciiTheme="majorHAnsi" w:hAnsiTheme="majorHAnsi" w:cstheme="majorHAnsi"/>
          <w:i/>
          <w:spacing w:val="-5"/>
          <w:sz w:val="26"/>
          <w:szCs w:val="26"/>
        </w:rPr>
        <w:t xml:space="preserve"> </w:t>
      </w:r>
      <w:r w:rsidRPr="00582B18">
        <w:rPr>
          <w:rFonts w:asciiTheme="majorHAnsi" w:hAnsiTheme="majorHAnsi" w:cstheme="majorHAnsi"/>
          <w:i/>
          <w:sz w:val="26"/>
          <w:szCs w:val="26"/>
        </w:rPr>
        <w:t>mại</w:t>
      </w:r>
      <w:r w:rsidRPr="00582B18">
        <w:rPr>
          <w:rFonts w:asciiTheme="majorHAnsi" w:hAnsiTheme="majorHAnsi" w:cstheme="majorHAnsi"/>
          <w:i/>
          <w:spacing w:val="-5"/>
          <w:sz w:val="26"/>
          <w:szCs w:val="26"/>
        </w:rPr>
        <w:t xml:space="preserve"> </w:t>
      </w:r>
      <w:r w:rsidRPr="00582B18">
        <w:rPr>
          <w:rFonts w:asciiTheme="majorHAnsi" w:hAnsiTheme="majorHAnsi" w:cstheme="majorHAnsi"/>
          <w:i/>
          <w:sz w:val="26"/>
          <w:szCs w:val="26"/>
        </w:rPr>
        <w:t>điện</w:t>
      </w:r>
      <w:r w:rsidRPr="00582B18">
        <w:rPr>
          <w:rFonts w:asciiTheme="majorHAnsi" w:hAnsiTheme="majorHAnsi" w:cstheme="majorHAnsi"/>
          <w:i/>
          <w:spacing w:val="-5"/>
          <w:sz w:val="26"/>
          <w:szCs w:val="26"/>
        </w:rPr>
        <w:t xml:space="preserve"> </w:t>
      </w:r>
      <w:r w:rsidRPr="00582B18">
        <w:rPr>
          <w:rFonts w:asciiTheme="majorHAnsi" w:hAnsiTheme="majorHAnsi" w:cstheme="majorHAnsi"/>
          <w:i/>
          <w:sz w:val="26"/>
          <w:szCs w:val="26"/>
        </w:rPr>
        <w:t>tử</w:t>
      </w:r>
      <w:r w:rsidRPr="00582B18">
        <w:rPr>
          <w:rFonts w:asciiTheme="majorHAnsi" w:hAnsiTheme="majorHAnsi" w:cstheme="majorHAnsi"/>
          <w:i/>
          <w:spacing w:val="-2"/>
          <w:sz w:val="26"/>
          <w:szCs w:val="26"/>
        </w:rPr>
        <w:t xml:space="preserve"> </w:t>
      </w:r>
      <w:r w:rsidRPr="00582B18">
        <w:rPr>
          <w:rFonts w:asciiTheme="majorHAnsi" w:hAnsiTheme="majorHAnsi" w:cstheme="majorHAnsi"/>
          <w:i/>
          <w:sz w:val="26"/>
          <w:szCs w:val="26"/>
        </w:rPr>
        <w:t>Việt</w:t>
      </w:r>
      <w:r w:rsidRPr="00582B18">
        <w:rPr>
          <w:rFonts w:asciiTheme="majorHAnsi" w:hAnsiTheme="majorHAnsi" w:cstheme="majorHAnsi"/>
          <w:i/>
          <w:spacing w:val="-5"/>
          <w:sz w:val="26"/>
          <w:szCs w:val="26"/>
        </w:rPr>
        <w:t xml:space="preserve"> </w:t>
      </w:r>
      <w:r w:rsidRPr="00582B18">
        <w:rPr>
          <w:rFonts w:asciiTheme="majorHAnsi" w:hAnsiTheme="majorHAnsi" w:cstheme="majorHAnsi"/>
          <w:i/>
          <w:sz w:val="26"/>
          <w:szCs w:val="26"/>
        </w:rPr>
        <w:t>Nam</w:t>
      </w:r>
      <w:r w:rsidRPr="00582B18">
        <w:rPr>
          <w:rFonts w:asciiTheme="majorHAnsi" w:hAnsiTheme="majorHAnsi" w:cstheme="majorHAnsi"/>
          <w:i/>
          <w:spacing w:val="-5"/>
          <w:sz w:val="26"/>
          <w:szCs w:val="26"/>
        </w:rPr>
        <w:t xml:space="preserve"> </w:t>
      </w:r>
      <w:r w:rsidRPr="00582B18">
        <w:rPr>
          <w:rFonts w:asciiTheme="majorHAnsi" w:hAnsiTheme="majorHAnsi" w:cstheme="majorHAnsi"/>
          <w:i/>
          <w:sz w:val="26"/>
          <w:szCs w:val="26"/>
        </w:rPr>
        <w:t>năm</w:t>
      </w:r>
      <w:r w:rsidRPr="00582B18">
        <w:rPr>
          <w:rFonts w:asciiTheme="majorHAnsi" w:hAnsiTheme="majorHAnsi" w:cstheme="majorHAnsi"/>
          <w:i/>
          <w:spacing w:val="-5"/>
          <w:sz w:val="26"/>
          <w:szCs w:val="26"/>
        </w:rPr>
        <w:t xml:space="preserve"> </w:t>
      </w:r>
      <w:r w:rsidRPr="00582B18">
        <w:rPr>
          <w:rFonts w:asciiTheme="majorHAnsi" w:hAnsiTheme="majorHAnsi" w:cstheme="majorHAnsi"/>
          <w:i/>
          <w:spacing w:val="-2"/>
          <w:sz w:val="26"/>
          <w:szCs w:val="26"/>
        </w:rPr>
        <w:t>2020,</w:t>
      </w:r>
    </w:p>
    <w:p w14:paraId="525F51DA" w14:textId="77777777" w:rsidR="0092328E" w:rsidRPr="00582B18" w:rsidRDefault="0092328E" w:rsidP="00582B18">
      <w:pPr>
        <w:spacing w:after="0" w:line="360" w:lineRule="auto"/>
        <w:ind w:right="873"/>
        <w:jc w:val="both"/>
        <w:rPr>
          <w:rFonts w:asciiTheme="majorHAnsi" w:hAnsiTheme="majorHAnsi" w:cstheme="majorHAnsi"/>
          <w:i/>
          <w:sz w:val="26"/>
          <w:szCs w:val="26"/>
        </w:rPr>
      </w:pPr>
      <w:r w:rsidRPr="00582B18">
        <w:rPr>
          <w:rFonts w:asciiTheme="majorHAnsi" w:hAnsiTheme="majorHAnsi" w:cstheme="majorHAnsi"/>
          <w:i/>
          <w:sz w:val="26"/>
          <w:szCs w:val="26"/>
        </w:rPr>
        <w:t>(**)</w:t>
      </w:r>
      <w:r w:rsidRPr="00582B18">
        <w:rPr>
          <w:rFonts w:asciiTheme="majorHAnsi" w:hAnsiTheme="majorHAnsi" w:cstheme="majorHAnsi"/>
          <w:i/>
          <w:spacing w:val="-5"/>
          <w:sz w:val="26"/>
          <w:szCs w:val="26"/>
        </w:rPr>
        <w:t xml:space="preserve"> </w:t>
      </w:r>
      <w:r w:rsidRPr="00582B18">
        <w:rPr>
          <w:rFonts w:asciiTheme="majorHAnsi" w:hAnsiTheme="majorHAnsi" w:cstheme="majorHAnsi"/>
          <w:i/>
          <w:sz w:val="26"/>
          <w:szCs w:val="26"/>
        </w:rPr>
        <w:t>Số</w:t>
      </w:r>
      <w:r w:rsidRPr="00582B18">
        <w:rPr>
          <w:rFonts w:asciiTheme="majorHAnsi" w:hAnsiTheme="majorHAnsi" w:cstheme="majorHAnsi"/>
          <w:i/>
          <w:spacing w:val="-5"/>
          <w:sz w:val="26"/>
          <w:szCs w:val="26"/>
        </w:rPr>
        <w:t xml:space="preserve"> </w:t>
      </w:r>
      <w:r w:rsidRPr="00582B18">
        <w:rPr>
          <w:rFonts w:asciiTheme="majorHAnsi" w:hAnsiTheme="majorHAnsi" w:cstheme="majorHAnsi"/>
          <w:i/>
          <w:sz w:val="26"/>
          <w:szCs w:val="26"/>
        </w:rPr>
        <w:t>liệu</w:t>
      </w:r>
      <w:r w:rsidRPr="00582B18">
        <w:rPr>
          <w:rFonts w:asciiTheme="majorHAnsi" w:hAnsiTheme="majorHAnsi" w:cstheme="majorHAnsi"/>
          <w:i/>
          <w:spacing w:val="-1"/>
          <w:sz w:val="26"/>
          <w:szCs w:val="26"/>
        </w:rPr>
        <w:t xml:space="preserve"> </w:t>
      </w:r>
      <w:r w:rsidRPr="00582B18">
        <w:rPr>
          <w:rFonts w:asciiTheme="majorHAnsi" w:hAnsiTheme="majorHAnsi" w:cstheme="majorHAnsi"/>
          <w:i/>
          <w:sz w:val="26"/>
          <w:szCs w:val="26"/>
        </w:rPr>
        <w:t>của</w:t>
      </w:r>
      <w:r w:rsidRPr="00582B18">
        <w:rPr>
          <w:rFonts w:asciiTheme="majorHAnsi" w:hAnsiTheme="majorHAnsi" w:cstheme="majorHAnsi"/>
          <w:i/>
          <w:spacing w:val="-5"/>
          <w:sz w:val="26"/>
          <w:szCs w:val="26"/>
        </w:rPr>
        <w:t xml:space="preserve"> </w:t>
      </w:r>
      <w:r w:rsidRPr="00582B18">
        <w:rPr>
          <w:rFonts w:asciiTheme="majorHAnsi" w:hAnsiTheme="majorHAnsi" w:cstheme="majorHAnsi"/>
          <w:i/>
          <w:sz w:val="26"/>
          <w:szCs w:val="26"/>
        </w:rPr>
        <w:t>Bộ</w:t>
      </w:r>
      <w:r w:rsidRPr="00582B18">
        <w:rPr>
          <w:rFonts w:asciiTheme="majorHAnsi" w:hAnsiTheme="majorHAnsi" w:cstheme="majorHAnsi"/>
          <w:i/>
          <w:spacing w:val="-2"/>
          <w:sz w:val="26"/>
          <w:szCs w:val="26"/>
        </w:rPr>
        <w:t xml:space="preserve"> </w:t>
      </w:r>
      <w:r w:rsidRPr="00582B18">
        <w:rPr>
          <w:rFonts w:asciiTheme="majorHAnsi" w:hAnsiTheme="majorHAnsi" w:cstheme="majorHAnsi"/>
          <w:i/>
          <w:sz w:val="26"/>
          <w:szCs w:val="26"/>
        </w:rPr>
        <w:t>Tài</w:t>
      </w:r>
      <w:r w:rsidRPr="00582B18">
        <w:rPr>
          <w:rFonts w:asciiTheme="majorHAnsi" w:hAnsiTheme="majorHAnsi" w:cstheme="majorHAnsi"/>
          <w:i/>
          <w:spacing w:val="-2"/>
          <w:sz w:val="26"/>
          <w:szCs w:val="26"/>
        </w:rPr>
        <w:t xml:space="preserve"> Chính</w:t>
      </w:r>
    </w:p>
    <w:p w14:paraId="059A6D06" w14:textId="07D997B7" w:rsidR="0092328E" w:rsidRPr="00582B18" w:rsidRDefault="0092328E" w:rsidP="00582B18">
      <w:pPr>
        <w:pStyle w:val="BodyText"/>
        <w:spacing w:before="0" w:line="360" w:lineRule="auto"/>
        <w:ind w:right="423"/>
        <w:rPr>
          <w:rFonts w:asciiTheme="majorHAnsi" w:hAnsiTheme="majorHAnsi" w:cstheme="majorHAnsi"/>
          <w:lang w:val="vi-VN"/>
        </w:rPr>
      </w:pPr>
      <w:r w:rsidRPr="00582B18">
        <w:rPr>
          <w:rFonts w:asciiTheme="majorHAnsi" w:hAnsiTheme="majorHAnsi" w:cstheme="majorHAnsi"/>
        </w:rPr>
        <w:t>Nguồn</w:t>
      </w:r>
      <w:r w:rsidRPr="00582B18">
        <w:rPr>
          <w:rFonts w:asciiTheme="majorHAnsi" w:hAnsiTheme="majorHAnsi" w:cstheme="majorHAnsi"/>
          <w:spacing w:val="28"/>
        </w:rPr>
        <w:t xml:space="preserve"> </w:t>
      </w:r>
      <w:r w:rsidRPr="00582B18">
        <w:rPr>
          <w:rFonts w:asciiTheme="majorHAnsi" w:hAnsiTheme="majorHAnsi" w:cstheme="majorHAnsi"/>
        </w:rPr>
        <w:t>nhân</w:t>
      </w:r>
      <w:r w:rsidRPr="00582B18">
        <w:rPr>
          <w:rFonts w:asciiTheme="majorHAnsi" w:hAnsiTheme="majorHAnsi" w:cstheme="majorHAnsi"/>
          <w:spacing w:val="28"/>
        </w:rPr>
        <w:t xml:space="preserve"> </w:t>
      </w:r>
      <w:r w:rsidRPr="00582B18">
        <w:rPr>
          <w:rFonts w:asciiTheme="majorHAnsi" w:hAnsiTheme="majorHAnsi" w:cstheme="majorHAnsi"/>
        </w:rPr>
        <w:t>lực</w:t>
      </w:r>
      <w:r w:rsidRPr="00582B18">
        <w:rPr>
          <w:rFonts w:asciiTheme="majorHAnsi" w:hAnsiTheme="majorHAnsi" w:cstheme="majorHAnsi"/>
          <w:spacing w:val="26"/>
        </w:rPr>
        <w:t xml:space="preserve"> </w:t>
      </w:r>
      <w:r w:rsidRPr="00582B18">
        <w:rPr>
          <w:rFonts w:asciiTheme="majorHAnsi" w:hAnsiTheme="majorHAnsi" w:cstheme="majorHAnsi"/>
        </w:rPr>
        <w:t>đảm</w:t>
      </w:r>
      <w:r w:rsidRPr="00582B18">
        <w:rPr>
          <w:rFonts w:asciiTheme="majorHAnsi" w:hAnsiTheme="majorHAnsi" w:cstheme="majorHAnsi"/>
          <w:spacing w:val="28"/>
        </w:rPr>
        <w:t xml:space="preserve"> </w:t>
      </w:r>
      <w:r w:rsidRPr="00582B18">
        <w:rPr>
          <w:rFonts w:asciiTheme="majorHAnsi" w:hAnsiTheme="majorHAnsi" w:cstheme="majorHAnsi"/>
        </w:rPr>
        <w:t>nhận</w:t>
      </w:r>
      <w:r w:rsidRPr="00582B18">
        <w:rPr>
          <w:rFonts w:asciiTheme="majorHAnsi" w:hAnsiTheme="majorHAnsi" w:cstheme="majorHAnsi"/>
          <w:spacing w:val="26"/>
        </w:rPr>
        <w:t xml:space="preserve"> </w:t>
      </w:r>
      <w:r w:rsidRPr="00582B18">
        <w:rPr>
          <w:rFonts w:asciiTheme="majorHAnsi" w:hAnsiTheme="majorHAnsi" w:cstheme="majorHAnsi"/>
        </w:rPr>
        <w:t>việc</w:t>
      </w:r>
      <w:r w:rsidRPr="00582B18">
        <w:rPr>
          <w:rFonts w:asciiTheme="majorHAnsi" w:hAnsiTheme="majorHAnsi" w:cstheme="majorHAnsi"/>
          <w:spacing w:val="26"/>
        </w:rPr>
        <w:t xml:space="preserve"> </w:t>
      </w:r>
      <w:r w:rsidRPr="00582B18">
        <w:rPr>
          <w:rFonts w:asciiTheme="majorHAnsi" w:hAnsiTheme="majorHAnsi" w:cstheme="majorHAnsi"/>
        </w:rPr>
        <w:t>vận</w:t>
      </w:r>
      <w:r w:rsidRPr="00582B18">
        <w:rPr>
          <w:rFonts w:asciiTheme="majorHAnsi" w:hAnsiTheme="majorHAnsi" w:cstheme="majorHAnsi"/>
          <w:spacing w:val="26"/>
        </w:rPr>
        <w:t xml:space="preserve"> </w:t>
      </w:r>
      <w:r w:rsidRPr="00582B18">
        <w:rPr>
          <w:rFonts w:asciiTheme="majorHAnsi" w:hAnsiTheme="majorHAnsi" w:cstheme="majorHAnsi"/>
        </w:rPr>
        <w:t>hành</w:t>
      </w:r>
      <w:r w:rsidRPr="00582B18">
        <w:rPr>
          <w:rFonts w:asciiTheme="majorHAnsi" w:hAnsiTheme="majorHAnsi" w:cstheme="majorHAnsi"/>
          <w:spacing w:val="30"/>
        </w:rPr>
        <w:t xml:space="preserve"> </w:t>
      </w:r>
      <w:r w:rsidRPr="00582B18">
        <w:rPr>
          <w:rFonts w:asciiTheme="majorHAnsi" w:hAnsiTheme="majorHAnsi" w:cstheme="majorHAnsi"/>
        </w:rPr>
        <w:t>nền</w:t>
      </w:r>
      <w:r w:rsidRPr="00582B18">
        <w:rPr>
          <w:rFonts w:asciiTheme="majorHAnsi" w:hAnsiTheme="majorHAnsi" w:cstheme="majorHAnsi"/>
          <w:spacing w:val="26"/>
        </w:rPr>
        <w:t xml:space="preserve"> </w:t>
      </w:r>
      <w:r w:rsidRPr="00582B18">
        <w:rPr>
          <w:rFonts w:asciiTheme="majorHAnsi" w:hAnsiTheme="majorHAnsi" w:cstheme="majorHAnsi"/>
        </w:rPr>
        <w:t>tảng</w:t>
      </w:r>
      <w:r w:rsidRPr="00582B18">
        <w:rPr>
          <w:rFonts w:asciiTheme="majorHAnsi" w:hAnsiTheme="majorHAnsi" w:cstheme="majorHAnsi"/>
          <w:spacing w:val="28"/>
        </w:rPr>
        <w:t xml:space="preserve"> </w:t>
      </w:r>
      <w:r w:rsidRPr="00582B18">
        <w:rPr>
          <w:rFonts w:asciiTheme="majorHAnsi" w:hAnsiTheme="majorHAnsi" w:cstheme="majorHAnsi"/>
        </w:rPr>
        <w:t>kỹ</w:t>
      </w:r>
      <w:r w:rsidRPr="00582B18">
        <w:rPr>
          <w:rFonts w:asciiTheme="majorHAnsi" w:hAnsiTheme="majorHAnsi" w:cstheme="majorHAnsi"/>
          <w:spacing w:val="23"/>
        </w:rPr>
        <w:t xml:space="preserve"> </w:t>
      </w:r>
      <w:r w:rsidRPr="00582B18">
        <w:rPr>
          <w:rFonts w:asciiTheme="majorHAnsi" w:hAnsiTheme="majorHAnsi" w:cstheme="majorHAnsi"/>
        </w:rPr>
        <w:t>thuật</w:t>
      </w:r>
      <w:r w:rsidRPr="00582B18">
        <w:rPr>
          <w:rFonts w:asciiTheme="majorHAnsi" w:hAnsiTheme="majorHAnsi" w:cstheme="majorHAnsi"/>
          <w:spacing w:val="28"/>
        </w:rPr>
        <w:t xml:space="preserve"> </w:t>
      </w:r>
      <w:r w:rsidRPr="00582B18">
        <w:rPr>
          <w:rFonts w:asciiTheme="majorHAnsi" w:hAnsiTheme="majorHAnsi" w:cstheme="majorHAnsi"/>
        </w:rPr>
        <w:t>số</w:t>
      </w:r>
      <w:r w:rsidRPr="00582B18">
        <w:rPr>
          <w:rFonts w:asciiTheme="majorHAnsi" w:hAnsiTheme="majorHAnsi" w:cstheme="majorHAnsi"/>
          <w:spacing w:val="28"/>
        </w:rPr>
        <w:t xml:space="preserve"> </w:t>
      </w:r>
      <w:r w:rsidRPr="00582B18">
        <w:rPr>
          <w:rFonts w:asciiTheme="majorHAnsi" w:hAnsiTheme="majorHAnsi" w:cstheme="majorHAnsi"/>
        </w:rPr>
        <w:t>tại</w:t>
      </w:r>
      <w:r w:rsidRPr="00582B18">
        <w:rPr>
          <w:rFonts w:asciiTheme="majorHAnsi" w:hAnsiTheme="majorHAnsi" w:cstheme="majorHAnsi"/>
          <w:spacing w:val="32"/>
        </w:rPr>
        <w:t xml:space="preserve"> </w:t>
      </w:r>
      <w:r w:rsidRPr="00582B18">
        <w:rPr>
          <w:rFonts w:asciiTheme="majorHAnsi" w:hAnsiTheme="majorHAnsi" w:cstheme="majorHAnsi"/>
        </w:rPr>
        <w:t>các</w:t>
      </w:r>
      <w:r w:rsidRPr="00582B18">
        <w:rPr>
          <w:rFonts w:asciiTheme="majorHAnsi" w:hAnsiTheme="majorHAnsi" w:cstheme="majorHAnsi"/>
          <w:spacing w:val="26"/>
        </w:rPr>
        <w:t xml:space="preserve"> </w:t>
      </w:r>
      <w:r w:rsidRPr="00582B18">
        <w:rPr>
          <w:rFonts w:asciiTheme="majorHAnsi" w:hAnsiTheme="majorHAnsi" w:cstheme="majorHAnsi"/>
        </w:rPr>
        <w:t>doanh nghiệp</w:t>
      </w:r>
      <w:r w:rsidRPr="00582B18">
        <w:rPr>
          <w:rFonts w:asciiTheme="majorHAnsi" w:hAnsiTheme="majorHAnsi" w:cstheme="majorHAnsi"/>
          <w:spacing w:val="-7"/>
        </w:rPr>
        <w:t xml:space="preserve"> </w:t>
      </w:r>
      <w:r w:rsidRPr="00582B18">
        <w:rPr>
          <w:rFonts w:asciiTheme="majorHAnsi" w:hAnsiTheme="majorHAnsi" w:cstheme="majorHAnsi"/>
        </w:rPr>
        <w:t>là</w:t>
      </w:r>
      <w:r w:rsidRPr="00582B18">
        <w:rPr>
          <w:rFonts w:asciiTheme="majorHAnsi" w:hAnsiTheme="majorHAnsi" w:cstheme="majorHAnsi"/>
          <w:spacing w:val="-7"/>
        </w:rPr>
        <w:t xml:space="preserve"> </w:t>
      </w:r>
      <w:r w:rsidRPr="00582B18">
        <w:rPr>
          <w:rFonts w:asciiTheme="majorHAnsi" w:hAnsiTheme="majorHAnsi" w:cstheme="majorHAnsi"/>
        </w:rPr>
        <w:t>nhân</w:t>
      </w:r>
      <w:r w:rsidRPr="00582B18">
        <w:rPr>
          <w:rFonts w:asciiTheme="majorHAnsi" w:hAnsiTheme="majorHAnsi" w:cstheme="majorHAnsi"/>
          <w:spacing w:val="-6"/>
        </w:rPr>
        <w:t xml:space="preserve"> </w:t>
      </w:r>
      <w:r w:rsidRPr="00582B18">
        <w:rPr>
          <w:rFonts w:asciiTheme="majorHAnsi" w:hAnsiTheme="majorHAnsi" w:cstheme="majorHAnsi"/>
        </w:rPr>
        <w:t>tố</w:t>
      </w:r>
      <w:r w:rsidRPr="00582B18">
        <w:rPr>
          <w:rFonts w:asciiTheme="majorHAnsi" w:hAnsiTheme="majorHAnsi" w:cstheme="majorHAnsi"/>
          <w:spacing w:val="-5"/>
        </w:rPr>
        <w:t xml:space="preserve"> </w:t>
      </w:r>
      <w:r w:rsidRPr="00582B18">
        <w:rPr>
          <w:rFonts w:asciiTheme="majorHAnsi" w:hAnsiTheme="majorHAnsi" w:cstheme="majorHAnsi"/>
        </w:rPr>
        <w:t>hết</w:t>
      </w:r>
      <w:r w:rsidRPr="00582B18">
        <w:rPr>
          <w:rFonts w:asciiTheme="majorHAnsi" w:hAnsiTheme="majorHAnsi" w:cstheme="majorHAnsi"/>
          <w:spacing w:val="-7"/>
        </w:rPr>
        <w:t xml:space="preserve"> </w:t>
      </w:r>
      <w:r w:rsidRPr="00582B18">
        <w:rPr>
          <w:rFonts w:asciiTheme="majorHAnsi" w:hAnsiTheme="majorHAnsi" w:cstheme="majorHAnsi"/>
        </w:rPr>
        <w:t>sức</w:t>
      </w:r>
      <w:r w:rsidRPr="00582B18">
        <w:rPr>
          <w:rFonts w:asciiTheme="majorHAnsi" w:hAnsiTheme="majorHAnsi" w:cstheme="majorHAnsi"/>
          <w:spacing w:val="-7"/>
        </w:rPr>
        <w:t xml:space="preserve"> </w:t>
      </w:r>
      <w:r w:rsidRPr="00582B18">
        <w:rPr>
          <w:rFonts w:asciiTheme="majorHAnsi" w:hAnsiTheme="majorHAnsi" w:cstheme="majorHAnsi"/>
        </w:rPr>
        <w:t>quan</w:t>
      </w:r>
      <w:r w:rsidRPr="00582B18">
        <w:rPr>
          <w:rFonts w:asciiTheme="majorHAnsi" w:hAnsiTheme="majorHAnsi" w:cstheme="majorHAnsi"/>
          <w:spacing w:val="-6"/>
        </w:rPr>
        <w:t xml:space="preserve"> </w:t>
      </w:r>
      <w:r w:rsidRPr="00582B18">
        <w:rPr>
          <w:rFonts w:asciiTheme="majorHAnsi" w:hAnsiTheme="majorHAnsi" w:cstheme="majorHAnsi"/>
        </w:rPr>
        <w:t>trọng</w:t>
      </w:r>
      <w:r w:rsidRPr="00582B18">
        <w:rPr>
          <w:rFonts w:asciiTheme="majorHAnsi" w:hAnsiTheme="majorHAnsi" w:cstheme="majorHAnsi"/>
          <w:spacing w:val="-5"/>
        </w:rPr>
        <w:t xml:space="preserve"> </w:t>
      </w:r>
      <w:r w:rsidRPr="00582B18">
        <w:rPr>
          <w:rFonts w:asciiTheme="majorHAnsi" w:hAnsiTheme="majorHAnsi" w:cstheme="majorHAnsi"/>
        </w:rPr>
        <w:t>trong</w:t>
      </w:r>
      <w:r w:rsidRPr="00582B18">
        <w:rPr>
          <w:rFonts w:asciiTheme="majorHAnsi" w:hAnsiTheme="majorHAnsi" w:cstheme="majorHAnsi"/>
          <w:spacing w:val="-7"/>
        </w:rPr>
        <w:t xml:space="preserve"> </w:t>
      </w:r>
      <w:r w:rsidRPr="00582B18">
        <w:rPr>
          <w:rFonts w:asciiTheme="majorHAnsi" w:hAnsiTheme="majorHAnsi" w:cstheme="majorHAnsi"/>
        </w:rPr>
        <w:t>tiến</w:t>
      </w:r>
      <w:r w:rsidRPr="00582B18">
        <w:rPr>
          <w:rFonts w:asciiTheme="majorHAnsi" w:hAnsiTheme="majorHAnsi" w:cstheme="majorHAnsi"/>
          <w:spacing w:val="-6"/>
        </w:rPr>
        <w:t xml:space="preserve"> </w:t>
      </w:r>
      <w:r w:rsidRPr="00582B18">
        <w:rPr>
          <w:rFonts w:asciiTheme="majorHAnsi" w:hAnsiTheme="majorHAnsi" w:cstheme="majorHAnsi"/>
        </w:rPr>
        <w:t>trình</w:t>
      </w:r>
      <w:r w:rsidRPr="00582B18">
        <w:rPr>
          <w:rFonts w:asciiTheme="majorHAnsi" w:hAnsiTheme="majorHAnsi" w:cstheme="majorHAnsi"/>
          <w:spacing w:val="-5"/>
        </w:rPr>
        <w:t xml:space="preserve"> </w:t>
      </w:r>
      <w:r w:rsidRPr="00582B18">
        <w:rPr>
          <w:rFonts w:asciiTheme="majorHAnsi" w:hAnsiTheme="majorHAnsi" w:cstheme="majorHAnsi"/>
        </w:rPr>
        <w:t>CĐS.</w:t>
      </w:r>
      <w:r w:rsidRPr="00582B18">
        <w:rPr>
          <w:rFonts w:asciiTheme="majorHAnsi" w:hAnsiTheme="majorHAnsi" w:cstheme="majorHAnsi"/>
          <w:spacing w:val="-7"/>
        </w:rPr>
        <w:t xml:space="preserve"> </w:t>
      </w:r>
      <w:r w:rsidRPr="00582B18">
        <w:rPr>
          <w:rFonts w:asciiTheme="majorHAnsi" w:hAnsiTheme="majorHAnsi" w:cstheme="majorHAnsi"/>
        </w:rPr>
        <w:t>Ông</w:t>
      </w:r>
      <w:r w:rsidRPr="00582B18">
        <w:rPr>
          <w:rFonts w:asciiTheme="majorHAnsi" w:hAnsiTheme="majorHAnsi" w:cstheme="majorHAnsi"/>
          <w:spacing w:val="-6"/>
        </w:rPr>
        <w:t xml:space="preserve"> </w:t>
      </w:r>
      <w:r w:rsidRPr="00582B18">
        <w:rPr>
          <w:rFonts w:asciiTheme="majorHAnsi" w:hAnsiTheme="majorHAnsi" w:cstheme="majorHAnsi"/>
        </w:rPr>
        <w:t>Bùi</w:t>
      </w:r>
      <w:r w:rsidRPr="00582B18">
        <w:rPr>
          <w:rFonts w:asciiTheme="majorHAnsi" w:hAnsiTheme="majorHAnsi" w:cstheme="majorHAnsi"/>
          <w:spacing w:val="-5"/>
        </w:rPr>
        <w:t xml:space="preserve"> </w:t>
      </w:r>
      <w:r w:rsidRPr="00582B18">
        <w:rPr>
          <w:rFonts w:asciiTheme="majorHAnsi" w:hAnsiTheme="majorHAnsi" w:cstheme="majorHAnsi"/>
        </w:rPr>
        <w:t>Trung</w:t>
      </w:r>
      <w:r w:rsidRPr="00582B18">
        <w:rPr>
          <w:rFonts w:asciiTheme="majorHAnsi" w:hAnsiTheme="majorHAnsi" w:cstheme="majorHAnsi"/>
          <w:spacing w:val="-7"/>
        </w:rPr>
        <w:t xml:space="preserve"> </w:t>
      </w:r>
      <w:r w:rsidRPr="00582B18">
        <w:rPr>
          <w:rFonts w:asciiTheme="majorHAnsi" w:hAnsiTheme="majorHAnsi" w:cstheme="majorHAnsi"/>
        </w:rPr>
        <w:t>Nghĩa</w:t>
      </w:r>
      <w:r w:rsidRPr="00582B18">
        <w:rPr>
          <w:rFonts w:asciiTheme="majorHAnsi" w:hAnsiTheme="majorHAnsi" w:cstheme="majorHAnsi"/>
          <w:spacing w:val="-5"/>
        </w:rPr>
        <w:t xml:space="preserve"> </w:t>
      </w:r>
      <w:r w:rsidRPr="00582B18">
        <w:rPr>
          <w:rFonts w:asciiTheme="majorHAnsi" w:hAnsiTheme="majorHAnsi" w:cstheme="majorHAnsi"/>
        </w:rPr>
        <w:t>–</w:t>
      </w:r>
      <w:r w:rsidRPr="00582B18">
        <w:rPr>
          <w:rFonts w:asciiTheme="majorHAnsi" w:hAnsiTheme="majorHAnsi" w:cstheme="majorHAnsi"/>
          <w:spacing w:val="-7"/>
        </w:rPr>
        <w:t xml:space="preserve"> </w:t>
      </w:r>
      <w:r w:rsidRPr="00582B18">
        <w:rPr>
          <w:rFonts w:asciiTheme="majorHAnsi" w:hAnsiTheme="majorHAnsi" w:cstheme="majorHAnsi"/>
          <w:spacing w:val="-5"/>
        </w:rPr>
        <w:t>Phó</w:t>
      </w:r>
      <w:r w:rsidRPr="00582B18">
        <w:rPr>
          <w:rFonts w:asciiTheme="majorHAnsi" w:hAnsiTheme="majorHAnsi" w:cstheme="majorHAnsi"/>
          <w:lang w:val="vi-VN"/>
        </w:rPr>
        <w:t xml:space="preserve"> </w:t>
      </w:r>
      <w:r w:rsidRPr="00582B18">
        <w:rPr>
          <w:rFonts w:asciiTheme="majorHAnsi" w:hAnsiTheme="majorHAnsi" w:cstheme="majorHAnsi"/>
        </w:rPr>
        <w:t>chủ tịch VCCI nhận định trong buổi phỏng vấn chuyên gia rằng trong những năm gần đây, nguồn nhân lực cho CĐS, đặc biệt là nguồn nhân lực chất lượng cao luôn là vấn đề lớn gây</w:t>
      </w:r>
      <w:r w:rsidRPr="00582B18">
        <w:rPr>
          <w:rFonts w:asciiTheme="majorHAnsi" w:hAnsiTheme="majorHAnsi" w:cstheme="majorHAnsi"/>
          <w:spacing w:val="-3"/>
        </w:rPr>
        <w:t xml:space="preserve"> </w:t>
      </w:r>
      <w:r w:rsidRPr="00582B18">
        <w:rPr>
          <w:rFonts w:asciiTheme="majorHAnsi" w:hAnsiTheme="majorHAnsi" w:cstheme="majorHAnsi"/>
        </w:rPr>
        <w:t>cản trở cho quá trình CĐS tại các doanh nghiệp. Theo kết quả khảo sát của Hiệp hội</w:t>
      </w:r>
      <w:r w:rsidRPr="00582B18">
        <w:rPr>
          <w:rFonts w:asciiTheme="majorHAnsi" w:hAnsiTheme="majorHAnsi" w:cstheme="majorHAnsi"/>
          <w:spacing w:val="-1"/>
        </w:rPr>
        <w:t xml:space="preserve"> </w:t>
      </w:r>
      <w:r w:rsidRPr="00582B18">
        <w:rPr>
          <w:rFonts w:asciiTheme="majorHAnsi" w:hAnsiTheme="majorHAnsi" w:cstheme="majorHAnsi"/>
        </w:rPr>
        <w:t>Thương mại</w:t>
      </w:r>
      <w:r w:rsidRPr="00582B18">
        <w:rPr>
          <w:rFonts w:asciiTheme="majorHAnsi" w:hAnsiTheme="majorHAnsi" w:cstheme="majorHAnsi"/>
          <w:spacing w:val="-1"/>
        </w:rPr>
        <w:t xml:space="preserve"> </w:t>
      </w:r>
      <w:r w:rsidRPr="00582B18">
        <w:rPr>
          <w:rFonts w:asciiTheme="majorHAnsi" w:hAnsiTheme="majorHAnsi" w:cstheme="majorHAnsi"/>
        </w:rPr>
        <w:t>điện</w:t>
      </w:r>
      <w:r w:rsidRPr="00582B18">
        <w:rPr>
          <w:rFonts w:asciiTheme="majorHAnsi" w:hAnsiTheme="majorHAnsi" w:cstheme="majorHAnsi"/>
          <w:spacing w:val="-1"/>
        </w:rPr>
        <w:t xml:space="preserve"> </w:t>
      </w:r>
      <w:r w:rsidRPr="00582B18">
        <w:rPr>
          <w:rFonts w:asciiTheme="majorHAnsi" w:hAnsiTheme="majorHAnsi" w:cstheme="majorHAnsi"/>
        </w:rPr>
        <w:t>tử Việt</w:t>
      </w:r>
      <w:r w:rsidRPr="00582B18">
        <w:rPr>
          <w:rFonts w:asciiTheme="majorHAnsi" w:hAnsiTheme="majorHAnsi" w:cstheme="majorHAnsi"/>
          <w:spacing w:val="-1"/>
        </w:rPr>
        <w:t xml:space="preserve"> </w:t>
      </w:r>
      <w:r w:rsidRPr="00582B18">
        <w:rPr>
          <w:rFonts w:asciiTheme="majorHAnsi" w:hAnsiTheme="majorHAnsi" w:cstheme="majorHAnsi"/>
        </w:rPr>
        <w:t>Nam</w:t>
      </w:r>
      <w:r w:rsidRPr="00582B18">
        <w:rPr>
          <w:rFonts w:asciiTheme="majorHAnsi" w:hAnsiTheme="majorHAnsi" w:cstheme="majorHAnsi"/>
          <w:spacing w:val="-3"/>
        </w:rPr>
        <w:t xml:space="preserve"> </w:t>
      </w:r>
      <w:r w:rsidRPr="00582B18">
        <w:rPr>
          <w:rFonts w:asciiTheme="majorHAnsi" w:hAnsiTheme="majorHAnsi" w:cstheme="majorHAnsi"/>
        </w:rPr>
        <w:t>(VECOM) cho thấy,</w:t>
      </w:r>
      <w:r w:rsidRPr="00582B18">
        <w:rPr>
          <w:rFonts w:asciiTheme="majorHAnsi" w:hAnsiTheme="majorHAnsi" w:cstheme="majorHAnsi"/>
          <w:spacing w:val="-1"/>
        </w:rPr>
        <w:t xml:space="preserve"> </w:t>
      </w:r>
      <w:r w:rsidRPr="00582B18">
        <w:rPr>
          <w:rFonts w:asciiTheme="majorHAnsi" w:hAnsiTheme="majorHAnsi" w:cstheme="majorHAnsi"/>
        </w:rPr>
        <w:t>tỷ</w:t>
      </w:r>
      <w:r w:rsidRPr="00582B18">
        <w:rPr>
          <w:rFonts w:asciiTheme="majorHAnsi" w:hAnsiTheme="majorHAnsi" w:cstheme="majorHAnsi"/>
          <w:spacing w:val="-6"/>
        </w:rPr>
        <w:t xml:space="preserve"> </w:t>
      </w:r>
      <w:r w:rsidRPr="00582B18">
        <w:rPr>
          <w:rFonts w:asciiTheme="majorHAnsi" w:hAnsiTheme="majorHAnsi" w:cstheme="majorHAnsi"/>
        </w:rPr>
        <w:t>lệ</w:t>
      </w:r>
      <w:r w:rsidRPr="00582B18">
        <w:rPr>
          <w:rFonts w:asciiTheme="majorHAnsi" w:hAnsiTheme="majorHAnsi" w:cstheme="majorHAnsi"/>
          <w:spacing w:val="-1"/>
        </w:rPr>
        <w:t xml:space="preserve"> </w:t>
      </w:r>
      <w:r w:rsidRPr="00582B18">
        <w:rPr>
          <w:rFonts w:asciiTheme="majorHAnsi" w:hAnsiTheme="majorHAnsi" w:cstheme="majorHAnsi"/>
        </w:rPr>
        <w:t>doanh nghiệp</w:t>
      </w:r>
      <w:r w:rsidRPr="00582B18">
        <w:rPr>
          <w:rFonts w:asciiTheme="majorHAnsi" w:hAnsiTheme="majorHAnsi" w:cstheme="majorHAnsi"/>
          <w:spacing w:val="-1"/>
        </w:rPr>
        <w:t xml:space="preserve"> </w:t>
      </w:r>
      <w:r w:rsidRPr="00582B18">
        <w:rPr>
          <w:rFonts w:asciiTheme="majorHAnsi" w:hAnsiTheme="majorHAnsi" w:cstheme="majorHAnsi"/>
        </w:rPr>
        <w:t>có lao động</w:t>
      </w:r>
      <w:r w:rsidRPr="00582B18">
        <w:rPr>
          <w:rFonts w:asciiTheme="majorHAnsi" w:hAnsiTheme="majorHAnsi" w:cstheme="majorHAnsi"/>
          <w:spacing w:val="-15"/>
        </w:rPr>
        <w:t xml:space="preserve"> </w:t>
      </w:r>
      <w:r w:rsidRPr="00582B18">
        <w:rPr>
          <w:rFonts w:asciiTheme="majorHAnsi" w:hAnsiTheme="majorHAnsi" w:cstheme="majorHAnsi"/>
        </w:rPr>
        <w:t>chuyên</w:t>
      </w:r>
      <w:r w:rsidRPr="00582B18">
        <w:rPr>
          <w:rFonts w:asciiTheme="majorHAnsi" w:hAnsiTheme="majorHAnsi" w:cstheme="majorHAnsi"/>
          <w:spacing w:val="-15"/>
        </w:rPr>
        <w:t xml:space="preserve"> </w:t>
      </w:r>
      <w:r w:rsidRPr="00582B18">
        <w:rPr>
          <w:rFonts w:asciiTheme="majorHAnsi" w:hAnsiTheme="majorHAnsi" w:cstheme="majorHAnsi"/>
        </w:rPr>
        <w:t>trách</w:t>
      </w:r>
      <w:r w:rsidRPr="00582B18">
        <w:rPr>
          <w:rFonts w:asciiTheme="majorHAnsi" w:hAnsiTheme="majorHAnsi" w:cstheme="majorHAnsi"/>
          <w:spacing w:val="-14"/>
        </w:rPr>
        <w:t xml:space="preserve"> </w:t>
      </w:r>
      <w:r w:rsidRPr="00582B18">
        <w:rPr>
          <w:rFonts w:asciiTheme="majorHAnsi" w:hAnsiTheme="majorHAnsi" w:cstheme="majorHAnsi"/>
        </w:rPr>
        <w:t>về</w:t>
      </w:r>
      <w:r w:rsidRPr="00582B18">
        <w:rPr>
          <w:rFonts w:asciiTheme="majorHAnsi" w:hAnsiTheme="majorHAnsi" w:cstheme="majorHAnsi"/>
          <w:spacing w:val="-15"/>
        </w:rPr>
        <w:t xml:space="preserve"> </w:t>
      </w:r>
      <w:r w:rsidRPr="00582B18">
        <w:rPr>
          <w:rFonts w:asciiTheme="majorHAnsi" w:hAnsiTheme="majorHAnsi" w:cstheme="majorHAnsi"/>
        </w:rPr>
        <w:t>thương</w:t>
      </w:r>
      <w:r w:rsidRPr="00582B18">
        <w:rPr>
          <w:rFonts w:asciiTheme="majorHAnsi" w:hAnsiTheme="majorHAnsi" w:cstheme="majorHAnsi"/>
          <w:spacing w:val="-13"/>
        </w:rPr>
        <w:t xml:space="preserve"> </w:t>
      </w:r>
      <w:r w:rsidRPr="00582B18">
        <w:rPr>
          <w:rFonts w:asciiTheme="majorHAnsi" w:hAnsiTheme="majorHAnsi" w:cstheme="majorHAnsi"/>
        </w:rPr>
        <w:t>mại</w:t>
      </w:r>
      <w:r w:rsidRPr="00582B18">
        <w:rPr>
          <w:rFonts w:asciiTheme="majorHAnsi" w:hAnsiTheme="majorHAnsi" w:cstheme="majorHAnsi"/>
          <w:spacing w:val="-15"/>
        </w:rPr>
        <w:t xml:space="preserve"> </w:t>
      </w:r>
      <w:r w:rsidRPr="00582B18">
        <w:rPr>
          <w:rFonts w:asciiTheme="majorHAnsi" w:hAnsiTheme="majorHAnsi" w:cstheme="majorHAnsi"/>
        </w:rPr>
        <w:t>điện</w:t>
      </w:r>
      <w:r w:rsidRPr="00582B18">
        <w:rPr>
          <w:rFonts w:asciiTheme="majorHAnsi" w:hAnsiTheme="majorHAnsi" w:cstheme="majorHAnsi"/>
          <w:spacing w:val="-15"/>
        </w:rPr>
        <w:t xml:space="preserve"> </w:t>
      </w:r>
      <w:r w:rsidRPr="00582B18">
        <w:rPr>
          <w:rFonts w:asciiTheme="majorHAnsi" w:hAnsiTheme="majorHAnsi" w:cstheme="majorHAnsi"/>
        </w:rPr>
        <w:t>tử</w:t>
      </w:r>
      <w:r w:rsidRPr="00582B18">
        <w:rPr>
          <w:rFonts w:asciiTheme="majorHAnsi" w:hAnsiTheme="majorHAnsi" w:cstheme="majorHAnsi"/>
          <w:spacing w:val="-14"/>
        </w:rPr>
        <w:t xml:space="preserve"> </w:t>
      </w:r>
      <w:r w:rsidRPr="00582B18">
        <w:rPr>
          <w:rFonts w:asciiTheme="majorHAnsi" w:hAnsiTheme="majorHAnsi" w:cstheme="majorHAnsi"/>
        </w:rPr>
        <w:t>năm</w:t>
      </w:r>
      <w:r w:rsidRPr="00582B18">
        <w:rPr>
          <w:rFonts w:asciiTheme="majorHAnsi" w:hAnsiTheme="majorHAnsi" w:cstheme="majorHAnsi"/>
          <w:spacing w:val="-17"/>
        </w:rPr>
        <w:t xml:space="preserve"> </w:t>
      </w:r>
      <w:r w:rsidRPr="00582B18">
        <w:rPr>
          <w:rFonts w:asciiTheme="majorHAnsi" w:hAnsiTheme="majorHAnsi" w:cstheme="majorHAnsi"/>
        </w:rPr>
        <w:t>2020</w:t>
      </w:r>
      <w:r w:rsidRPr="00582B18">
        <w:rPr>
          <w:rFonts w:asciiTheme="majorHAnsi" w:hAnsiTheme="majorHAnsi" w:cstheme="majorHAnsi"/>
          <w:spacing w:val="-14"/>
        </w:rPr>
        <w:t xml:space="preserve"> </w:t>
      </w:r>
      <w:r w:rsidRPr="00582B18">
        <w:rPr>
          <w:rFonts w:asciiTheme="majorHAnsi" w:hAnsiTheme="majorHAnsi" w:cstheme="majorHAnsi"/>
        </w:rPr>
        <w:t>lại</w:t>
      </w:r>
      <w:r w:rsidRPr="00582B18">
        <w:rPr>
          <w:rFonts w:asciiTheme="majorHAnsi" w:hAnsiTheme="majorHAnsi" w:cstheme="majorHAnsi"/>
          <w:spacing w:val="-15"/>
        </w:rPr>
        <w:t xml:space="preserve"> </w:t>
      </w:r>
      <w:r w:rsidRPr="00582B18">
        <w:rPr>
          <w:rFonts w:asciiTheme="majorHAnsi" w:hAnsiTheme="majorHAnsi" w:cstheme="majorHAnsi"/>
        </w:rPr>
        <w:t>giảm</w:t>
      </w:r>
      <w:r w:rsidRPr="00582B18">
        <w:rPr>
          <w:rFonts w:asciiTheme="majorHAnsi" w:hAnsiTheme="majorHAnsi" w:cstheme="majorHAnsi"/>
          <w:spacing w:val="-17"/>
        </w:rPr>
        <w:t xml:space="preserve"> </w:t>
      </w:r>
      <w:r w:rsidRPr="00582B18">
        <w:rPr>
          <w:rFonts w:asciiTheme="majorHAnsi" w:hAnsiTheme="majorHAnsi" w:cstheme="majorHAnsi"/>
        </w:rPr>
        <w:t>nhiều</w:t>
      </w:r>
      <w:r w:rsidRPr="00582B18">
        <w:rPr>
          <w:rFonts w:asciiTheme="majorHAnsi" w:hAnsiTheme="majorHAnsi" w:cstheme="majorHAnsi"/>
          <w:spacing w:val="-14"/>
        </w:rPr>
        <w:t xml:space="preserve"> </w:t>
      </w:r>
      <w:r w:rsidRPr="00582B18">
        <w:rPr>
          <w:rFonts w:asciiTheme="majorHAnsi" w:hAnsiTheme="majorHAnsi" w:cstheme="majorHAnsi"/>
        </w:rPr>
        <w:t>so</w:t>
      </w:r>
      <w:r w:rsidRPr="00582B18">
        <w:rPr>
          <w:rFonts w:asciiTheme="majorHAnsi" w:hAnsiTheme="majorHAnsi" w:cstheme="majorHAnsi"/>
          <w:spacing w:val="-15"/>
        </w:rPr>
        <w:t xml:space="preserve"> </w:t>
      </w:r>
      <w:r w:rsidRPr="00582B18">
        <w:rPr>
          <w:rFonts w:asciiTheme="majorHAnsi" w:hAnsiTheme="majorHAnsi" w:cstheme="majorHAnsi"/>
        </w:rPr>
        <w:t>với</w:t>
      </w:r>
      <w:r w:rsidRPr="00582B18">
        <w:rPr>
          <w:rFonts w:asciiTheme="majorHAnsi" w:hAnsiTheme="majorHAnsi" w:cstheme="majorHAnsi"/>
          <w:spacing w:val="-15"/>
        </w:rPr>
        <w:t xml:space="preserve"> </w:t>
      </w:r>
      <w:r w:rsidRPr="00582B18">
        <w:rPr>
          <w:rFonts w:asciiTheme="majorHAnsi" w:hAnsiTheme="majorHAnsi" w:cstheme="majorHAnsi"/>
        </w:rPr>
        <w:t>các</w:t>
      </w:r>
      <w:r w:rsidRPr="00582B18">
        <w:rPr>
          <w:rFonts w:asciiTheme="majorHAnsi" w:hAnsiTheme="majorHAnsi" w:cstheme="majorHAnsi"/>
          <w:spacing w:val="-14"/>
        </w:rPr>
        <w:t xml:space="preserve"> </w:t>
      </w:r>
      <w:r w:rsidRPr="00582B18">
        <w:rPr>
          <w:rFonts w:asciiTheme="majorHAnsi" w:hAnsiTheme="majorHAnsi" w:cstheme="majorHAnsi"/>
        </w:rPr>
        <w:t>năm</w:t>
      </w:r>
      <w:r w:rsidRPr="00582B18">
        <w:rPr>
          <w:rFonts w:asciiTheme="majorHAnsi" w:hAnsiTheme="majorHAnsi" w:cstheme="majorHAnsi"/>
          <w:spacing w:val="-17"/>
        </w:rPr>
        <w:t xml:space="preserve"> </w:t>
      </w:r>
      <w:r w:rsidRPr="00582B18">
        <w:rPr>
          <w:rFonts w:asciiTheme="majorHAnsi" w:hAnsiTheme="majorHAnsi" w:cstheme="majorHAnsi"/>
        </w:rPr>
        <w:t>trước, tỷ</w:t>
      </w:r>
      <w:r w:rsidRPr="00582B18">
        <w:rPr>
          <w:rFonts w:asciiTheme="majorHAnsi" w:hAnsiTheme="majorHAnsi" w:cstheme="majorHAnsi"/>
          <w:spacing w:val="-10"/>
        </w:rPr>
        <w:t xml:space="preserve"> </w:t>
      </w:r>
      <w:r w:rsidRPr="00582B18">
        <w:rPr>
          <w:rFonts w:asciiTheme="majorHAnsi" w:hAnsiTheme="majorHAnsi" w:cstheme="majorHAnsi"/>
        </w:rPr>
        <w:t>lệ</w:t>
      </w:r>
      <w:r w:rsidRPr="00582B18">
        <w:rPr>
          <w:rFonts w:asciiTheme="majorHAnsi" w:hAnsiTheme="majorHAnsi" w:cstheme="majorHAnsi"/>
          <w:spacing w:val="-7"/>
        </w:rPr>
        <w:t xml:space="preserve"> </w:t>
      </w:r>
      <w:r w:rsidRPr="00582B18">
        <w:rPr>
          <w:rFonts w:asciiTheme="majorHAnsi" w:hAnsiTheme="majorHAnsi" w:cstheme="majorHAnsi"/>
        </w:rPr>
        <w:t>doanh</w:t>
      </w:r>
      <w:r w:rsidRPr="00582B18">
        <w:rPr>
          <w:rFonts w:asciiTheme="majorHAnsi" w:hAnsiTheme="majorHAnsi" w:cstheme="majorHAnsi"/>
          <w:spacing w:val="-7"/>
        </w:rPr>
        <w:t xml:space="preserve"> </w:t>
      </w:r>
      <w:r w:rsidRPr="00582B18">
        <w:rPr>
          <w:rFonts w:asciiTheme="majorHAnsi" w:hAnsiTheme="majorHAnsi" w:cstheme="majorHAnsi"/>
        </w:rPr>
        <w:t>nghiệp</w:t>
      </w:r>
      <w:r w:rsidRPr="00582B18">
        <w:rPr>
          <w:rFonts w:asciiTheme="majorHAnsi" w:hAnsiTheme="majorHAnsi" w:cstheme="majorHAnsi"/>
          <w:spacing w:val="-5"/>
        </w:rPr>
        <w:t xml:space="preserve"> </w:t>
      </w:r>
      <w:r w:rsidRPr="00582B18">
        <w:rPr>
          <w:rFonts w:asciiTheme="majorHAnsi" w:hAnsiTheme="majorHAnsi" w:cstheme="majorHAnsi"/>
        </w:rPr>
        <w:t>không</w:t>
      </w:r>
      <w:r w:rsidRPr="00582B18">
        <w:rPr>
          <w:rFonts w:asciiTheme="majorHAnsi" w:hAnsiTheme="majorHAnsi" w:cstheme="majorHAnsi"/>
          <w:spacing w:val="-8"/>
        </w:rPr>
        <w:t xml:space="preserve"> </w:t>
      </w:r>
      <w:r w:rsidRPr="00582B18">
        <w:rPr>
          <w:rFonts w:asciiTheme="majorHAnsi" w:hAnsiTheme="majorHAnsi" w:cstheme="majorHAnsi"/>
        </w:rPr>
        <w:t>có</w:t>
      </w:r>
      <w:r w:rsidRPr="00582B18">
        <w:rPr>
          <w:rFonts w:asciiTheme="majorHAnsi" w:hAnsiTheme="majorHAnsi" w:cstheme="majorHAnsi"/>
          <w:spacing w:val="-7"/>
        </w:rPr>
        <w:t xml:space="preserve"> </w:t>
      </w:r>
      <w:r w:rsidRPr="00582B18">
        <w:rPr>
          <w:rFonts w:asciiTheme="majorHAnsi" w:hAnsiTheme="majorHAnsi" w:cstheme="majorHAnsi"/>
        </w:rPr>
        <w:t>lao</w:t>
      </w:r>
      <w:r w:rsidRPr="00582B18">
        <w:rPr>
          <w:rFonts w:asciiTheme="majorHAnsi" w:hAnsiTheme="majorHAnsi" w:cstheme="majorHAnsi"/>
          <w:spacing w:val="-8"/>
        </w:rPr>
        <w:t xml:space="preserve"> </w:t>
      </w:r>
      <w:r w:rsidRPr="00582B18">
        <w:rPr>
          <w:rFonts w:asciiTheme="majorHAnsi" w:hAnsiTheme="majorHAnsi" w:cstheme="majorHAnsi"/>
        </w:rPr>
        <w:t>động</w:t>
      </w:r>
      <w:r w:rsidRPr="00582B18">
        <w:rPr>
          <w:rFonts w:asciiTheme="majorHAnsi" w:hAnsiTheme="majorHAnsi" w:cstheme="majorHAnsi"/>
          <w:spacing w:val="-8"/>
        </w:rPr>
        <w:t xml:space="preserve"> </w:t>
      </w:r>
      <w:r w:rsidRPr="00582B18">
        <w:rPr>
          <w:rFonts w:asciiTheme="majorHAnsi" w:hAnsiTheme="majorHAnsi" w:cstheme="majorHAnsi"/>
        </w:rPr>
        <w:t>chuyên</w:t>
      </w:r>
      <w:r w:rsidRPr="00582B18">
        <w:rPr>
          <w:rFonts w:asciiTheme="majorHAnsi" w:hAnsiTheme="majorHAnsi" w:cstheme="majorHAnsi"/>
          <w:spacing w:val="-5"/>
        </w:rPr>
        <w:t xml:space="preserve"> </w:t>
      </w:r>
      <w:r w:rsidRPr="00582B18">
        <w:rPr>
          <w:rFonts w:asciiTheme="majorHAnsi" w:hAnsiTheme="majorHAnsi" w:cstheme="majorHAnsi"/>
        </w:rPr>
        <w:t>trách</w:t>
      </w:r>
      <w:r w:rsidRPr="00582B18">
        <w:rPr>
          <w:rFonts w:asciiTheme="majorHAnsi" w:hAnsiTheme="majorHAnsi" w:cstheme="majorHAnsi"/>
          <w:spacing w:val="-7"/>
        </w:rPr>
        <w:t xml:space="preserve"> </w:t>
      </w:r>
      <w:r w:rsidRPr="00582B18">
        <w:rPr>
          <w:rFonts w:asciiTheme="majorHAnsi" w:hAnsiTheme="majorHAnsi" w:cstheme="majorHAnsi"/>
        </w:rPr>
        <w:t>về</w:t>
      </w:r>
      <w:r w:rsidRPr="00582B18">
        <w:rPr>
          <w:rFonts w:asciiTheme="majorHAnsi" w:hAnsiTheme="majorHAnsi" w:cstheme="majorHAnsi"/>
          <w:spacing w:val="-5"/>
        </w:rPr>
        <w:t xml:space="preserve"> </w:t>
      </w:r>
      <w:r w:rsidRPr="00582B18">
        <w:rPr>
          <w:rFonts w:asciiTheme="majorHAnsi" w:hAnsiTheme="majorHAnsi" w:cstheme="majorHAnsi"/>
        </w:rPr>
        <w:t>Thương</w:t>
      </w:r>
      <w:r w:rsidRPr="00582B18">
        <w:rPr>
          <w:rFonts w:asciiTheme="majorHAnsi" w:hAnsiTheme="majorHAnsi" w:cstheme="majorHAnsi"/>
          <w:spacing w:val="-5"/>
        </w:rPr>
        <w:t xml:space="preserve"> </w:t>
      </w:r>
      <w:r w:rsidRPr="00582B18">
        <w:rPr>
          <w:rFonts w:asciiTheme="majorHAnsi" w:hAnsiTheme="majorHAnsi" w:cstheme="majorHAnsi"/>
        </w:rPr>
        <w:t>mại</w:t>
      </w:r>
      <w:r w:rsidRPr="00582B18">
        <w:rPr>
          <w:rFonts w:asciiTheme="majorHAnsi" w:hAnsiTheme="majorHAnsi" w:cstheme="majorHAnsi"/>
          <w:spacing w:val="-8"/>
        </w:rPr>
        <w:t xml:space="preserve"> </w:t>
      </w:r>
      <w:r w:rsidRPr="00582B18">
        <w:rPr>
          <w:rFonts w:asciiTheme="majorHAnsi" w:hAnsiTheme="majorHAnsi" w:cstheme="majorHAnsi"/>
        </w:rPr>
        <w:t>điện</w:t>
      </w:r>
      <w:r w:rsidRPr="00582B18">
        <w:rPr>
          <w:rFonts w:asciiTheme="majorHAnsi" w:hAnsiTheme="majorHAnsi" w:cstheme="majorHAnsi"/>
          <w:spacing w:val="-7"/>
        </w:rPr>
        <w:t xml:space="preserve"> </w:t>
      </w:r>
      <w:r w:rsidRPr="00582B18">
        <w:rPr>
          <w:rFonts w:asciiTheme="majorHAnsi" w:hAnsiTheme="majorHAnsi" w:cstheme="majorHAnsi"/>
        </w:rPr>
        <w:t>tử</w:t>
      </w:r>
      <w:r w:rsidRPr="00582B18">
        <w:rPr>
          <w:rFonts w:asciiTheme="majorHAnsi" w:hAnsiTheme="majorHAnsi" w:cstheme="majorHAnsi"/>
          <w:spacing w:val="-7"/>
        </w:rPr>
        <w:t xml:space="preserve"> </w:t>
      </w:r>
      <w:r w:rsidRPr="00582B18">
        <w:rPr>
          <w:rFonts w:asciiTheme="majorHAnsi" w:hAnsiTheme="majorHAnsi" w:cstheme="majorHAnsi"/>
        </w:rPr>
        <w:t>tăng</w:t>
      </w:r>
      <w:r w:rsidRPr="00582B18">
        <w:rPr>
          <w:rFonts w:asciiTheme="majorHAnsi" w:hAnsiTheme="majorHAnsi" w:cstheme="majorHAnsi"/>
          <w:spacing w:val="-6"/>
        </w:rPr>
        <w:t xml:space="preserve"> </w:t>
      </w:r>
      <w:r w:rsidRPr="00582B18">
        <w:rPr>
          <w:rFonts w:asciiTheme="majorHAnsi" w:hAnsiTheme="majorHAnsi" w:cstheme="majorHAnsi"/>
        </w:rPr>
        <w:t>lên.</w:t>
      </w:r>
      <w:r w:rsidRPr="00582B18">
        <w:rPr>
          <w:rFonts w:asciiTheme="majorHAnsi" w:hAnsiTheme="majorHAnsi" w:cstheme="majorHAnsi"/>
          <w:spacing w:val="-5"/>
        </w:rPr>
        <w:t xml:space="preserve"> </w:t>
      </w:r>
      <w:r w:rsidRPr="00582B18">
        <w:rPr>
          <w:rFonts w:asciiTheme="majorHAnsi" w:hAnsiTheme="majorHAnsi" w:cstheme="majorHAnsi"/>
        </w:rPr>
        <w:t>Cụ thể là: có 77% doanh nghiệp không có lao động chuyên trách về thương mại điện tử năm</w:t>
      </w:r>
      <w:r w:rsidRPr="00582B18">
        <w:rPr>
          <w:rFonts w:asciiTheme="majorHAnsi" w:hAnsiTheme="majorHAnsi" w:cstheme="majorHAnsi"/>
          <w:spacing w:val="-2"/>
          <w:lang w:val="vi-VN"/>
        </w:rPr>
        <w:t xml:space="preserve"> </w:t>
      </w:r>
      <w:r w:rsidRPr="00582B18">
        <w:rPr>
          <w:rFonts w:asciiTheme="majorHAnsi" w:hAnsiTheme="majorHAnsi" w:cstheme="majorHAnsi"/>
        </w:rPr>
        <w:t>2020, tăng thêm</w:t>
      </w:r>
      <w:r w:rsidRPr="00582B18">
        <w:rPr>
          <w:rFonts w:asciiTheme="majorHAnsi" w:hAnsiTheme="majorHAnsi" w:cstheme="majorHAnsi"/>
          <w:spacing w:val="-2"/>
        </w:rPr>
        <w:t xml:space="preserve"> </w:t>
      </w:r>
      <w:r w:rsidRPr="00582B18">
        <w:rPr>
          <w:rFonts w:asciiTheme="majorHAnsi" w:hAnsiTheme="majorHAnsi" w:cstheme="majorHAnsi"/>
        </w:rPr>
        <w:t>4% so với năm</w:t>
      </w:r>
      <w:r w:rsidRPr="00582B18">
        <w:rPr>
          <w:rFonts w:asciiTheme="majorHAnsi" w:hAnsiTheme="majorHAnsi" w:cstheme="majorHAnsi"/>
          <w:spacing w:val="-2"/>
        </w:rPr>
        <w:t xml:space="preserve"> </w:t>
      </w:r>
      <w:r w:rsidRPr="00582B18">
        <w:rPr>
          <w:rFonts w:asciiTheme="majorHAnsi" w:hAnsiTheme="majorHAnsi" w:cstheme="majorHAnsi"/>
        </w:rPr>
        <w:t>2019</w:t>
      </w:r>
      <w:r w:rsidRPr="00582B18">
        <w:rPr>
          <w:rFonts w:asciiTheme="majorHAnsi" w:hAnsiTheme="majorHAnsi" w:cstheme="majorHAnsi"/>
          <w:lang w:val="vi-VN"/>
        </w:rPr>
        <w:t>.</w:t>
      </w:r>
    </w:p>
    <w:p w14:paraId="106BAF98" w14:textId="77777777" w:rsidR="00994473" w:rsidRPr="00582B18" w:rsidRDefault="00994473" w:rsidP="00582B18">
      <w:pPr>
        <w:pStyle w:val="BodyText"/>
        <w:spacing w:before="0" w:line="360" w:lineRule="auto"/>
        <w:ind w:right="282"/>
        <w:rPr>
          <w:rFonts w:asciiTheme="majorHAnsi" w:hAnsiTheme="majorHAnsi" w:cstheme="majorHAnsi"/>
          <w:lang w:val="vi-VN"/>
        </w:rPr>
      </w:pPr>
      <w:r w:rsidRPr="00582B18">
        <w:rPr>
          <w:rFonts w:asciiTheme="majorHAnsi" w:hAnsiTheme="majorHAnsi" w:cstheme="majorHAnsi"/>
        </w:rPr>
        <w:t>Theo khảo sát năm 2020 của Hiệp hội Thương mại điện</w:t>
      </w:r>
      <w:r w:rsidRPr="00582B18">
        <w:rPr>
          <w:rFonts w:asciiTheme="majorHAnsi" w:hAnsiTheme="majorHAnsi" w:cstheme="majorHAnsi"/>
          <w:spacing w:val="-1"/>
        </w:rPr>
        <w:t xml:space="preserve"> </w:t>
      </w:r>
      <w:r w:rsidRPr="00582B18">
        <w:rPr>
          <w:rFonts w:asciiTheme="majorHAnsi" w:hAnsiTheme="majorHAnsi" w:cstheme="majorHAnsi"/>
        </w:rPr>
        <w:t>tử Việt</w:t>
      </w:r>
      <w:r w:rsidRPr="00582B18">
        <w:rPr>
          <w:rFonts w:asciiTheme="majorHAnsi" w:hAnsiTheme="majorHAnsi" w:cstheme="majorHAnsi"/>
          <w:spacing w:val="-1"/>
        </w:rPr>
        <w:t xml:space="preserve"> </w:t>
      </w:r>
      <w:r w:rsidRPr="00582B18">
        <w:rPr>
          <w:rFonts w:asciiTheme="majorHAnsi" w:hAnsiTheme="majorHAnsi" w:cstheme="majorHAnsi"/>
        </w:rPr>
        <w:t>Nam, Website</w:t>
      </w:r>
      <w:r w:rsidRPr="00582B18">
        <w:rPr>
          <w:rFonts w:asciiTheme="majorHAnsi" w:hAnsiTheme="majorHAnsi" w:cstheme="majorHAnsi"/>
          <w:spacing w:val="-1"/>
        </w:rPr>
        <w:t xml:space="preserve"> </w:t>
      </w:r>
      <w:r w:rsidRPr="00582B18">
        <w:rPr>
          <w:rFonts w:asciiTheme="majorHAnsi" w:hAnsiTheme="majorHAnsi" w:cstheme="majorHAnsi"/>
        </w:rPr>
        <w:t>các doanh nghiệp</w:t>
      </w:r>
      <w:r w:rsidRPr="00582B18">
        <w:rPr>
          <w:rFonts w:asciiTheme="majorHAnsi" w:hAnsiTheme="majorHAnsi" w:cstheme="majorHAnsi"/>
          <w:spacing w:val="-1"/>
        </w:rPr>
        <w:t xml:space="preserve"> </w:t>
      </w:r>
      <w:r w:rsidRPr="00582B18">
        <w:rPr>
          <w:rFonts w:asciiTheme="majorHAnsi" w:hAnsiTheme="majorHAnsi" w:cstheme="majorHAnsi"/>
        </w:rPr>
        <w:t>đã xây</w:t>
      </w:r>
      <w:r w:rsidRPr="00582B18">
        <w:rPr>
          <w:rFonts w:asciiTheme="majorHAnsi" w:hAnsiTheme="majorHAnsi" w:cstheme="majorHAnsi"/>
          <w:spacing w:val="-3"/>
        </w:rPr>
        <w:t xml:space="preserve"> </w:t>
      </w:r>
      <w:r w:rsidRPr="00582B18">
        <w:rPr>
          <w:rFonts w:asciiTheme="majorHAnsi" w:hAnsiTheme="majorHAnsi" w:cstheme="majorHAnsi"/>
        </w:rPr>
        <w:t>dựng</w:t>
      </w:r>
      <w:r w:rsidRPr="00582B18">
        <w:rPr>
          <w:rFonts w:asciiTheme="majorHAnsi" w:hAnsiTheme="majorHAnsi" w:cstheme="majorHAnsi"/>
          <w:spacing w:val="-1"/>
        </w:rPr>
        <w:t xml:space="preserve"> </w:t>
      </w:r>
      <w:r w:rsidRPr="00582B18">
        <w:rPr>
          <w:rFonts w:asciiTheme="majorHAnsi" w:hAnsiTheme="majorHAnsi" w:cstheme="majorHAnsi"/>
        </w:rPr>
        <w:t>hầu như không có thay đổi gì so với năm 2019 và mức độ chênh lệch với các năm trước cũng không cao; tên miền</w:t>
      </w:r>
      <w:r w:rsidRPr="00582B18">
        <w:rPr>
          <w:rFonts w:asciiTheme="majorHAnsi" w:hAnsiTheme="majorHAnsi" w:cstheme="majorHAnsi"/>
          <w:spacing w:val="-1"/>
        </w:rPr>
        <w:t xml:space="preserve"> </w:t>
      </w:r>
      <w:r w:rsidRPr="00582B18">
        <w:rPr>
          <w:rFonts w:asciiTheme="majorHAnsi" w:hAnsiTheme="majorHAnsi" w:cstheme="majorHAnsi"/>
        </w:rPr>
        <w:t>Việt</w:t>
      </w:r>
      <w:r w:rsidRPr="00582B18">
        <w:rPr>
          <w:rFonts w:asciiTheme="majorHAnsi" w:hAnsiTheme="majorHAnsi" w:cstheme="majorHAnsi"/>
          <w:spacing w:val="-1"/>
        </w:rPr>
        <w:t xml:space="preserve"> </w:t>
      </w:r>
      <w:r w:rsidRPr="00582B18">
        <w:rPr>
          <w:rFonts w:asciiTheme="majorHAnsi" w:hAnsiTheme="majorHAnsi" w:cstheme="majorHAnsi"/>
        </w:rPr>
        <w:t>Nam</w:t>
      </w:r>
      <w:r w:rsidRPr="00582B18">
        <w:rPr>
          <w:rFonts w:asciiTheme="majorHAnsi" w:hAnsiTheme="majorHAnsi" w:cstheme="majorHAnsi"/>
          <w:spacing w:val="-3"/>
        </w:rPr>
        <w:t xml:space="preserve"> </w:t>
      </w:r>
      <w:r w:rsidRPr="00582B18">
        <w:rPr>
          <w:rFonts w:asciiTheme="majorHAnsi" w:hAnsiTheme="majorHAnsi" w:cstheme="majorHAnsi"/>
        </w:rPr>
        <w:t>.VN</w:t>
      </w:r>
      <w:r w:rsidRPr="00582B18">
        <w:rPr>
          <w:rFonts w:asciiTheme="majorHAnsi" w:hAnsiTheme="majorHAnsi" w:cstheme="majorHAnsi"/>
          <w:spacing w:val="-1"/>
        </w:rPr>
        <w:t xml:space="preserve"> </w:t>
      </w:r>
      <w:r w:rsidRPr="00582B18">
        <w:rPr>
          <w:rFonts w:asciiTheme="majorHAnsi" w:hAnsiTheme="majorHAnsi" w:cstheme="majorHAnsi"/>
        </w:rPr>
        <w:t>vẫn luôn</w:t>
      </w:r>
      <w:r w:rsidRPr="00582B18">
        <w:rPr>
          <w:rFonts w:asciiTheme="majorHAnsi" w:hAnsiTheme="majorHAnsi" w:cstheme="majorHAnsi"/>
          <w:spacing w:val="-1"/>
        </w:rPr>
        <w:t xml:space="preserve"> </w:t>
      </w:r>
      <w:r w:rsidRPr="00582B18">
        <w:rPr>
          <w:rFonts w:asciiTheme="majorHAnsi" w:hAnsiTheme="majorHAnsi" w:cstheme="majorHAnsi"/>
        </w:rPr>
        <w:t>là</w:t>
      </w:r>
      <w:r w:rsidRPr="00582B18">
        <w:rPr>
          <w:rFonts w:asciiTheme="majorHAnsi" w:hAnsiTheme="majorHAnsi" w:cstheme="majorHAnsi"/>
          <w:spacing w:val="-1"/>
        </w:rPr>
        <w:t xml:space="preserve"> </w:t>
      </w:r>
      <w:r w:rsidRPr="00582B18">
        <w:rPr>
          <w:rFonts w:asciiTheme="majorHAnsi" w:hAnsiTheme="majorHAnsi" w:cstheme="majorHAnsi"/>
        </w:rPr>
        <w:t>lựa chọn được</w:t>
      </w:r>
      <w:r w:rsidRPr="00582B18">
        <w:rPr>
          <w:rFonts w:asciiTheme="majorHAnsi" w:hAnsiTheme="majorHAnsi" w:cstheme="majorHAnsi"/>
          <w:spacing w:val="-1"/>
        </w:rPr>
        <w:t xml:space="preserve"> </w:t>
      </w:r>
      <w:r w:rsidRPr="00582B18">
        <w:rPr>
          <w:rFonts w:asciiTheme="majorHAnsi" w:hAnsiTheme="majorHAnsi" w:cstheme="majorHAnsi"/>
        </w:rPr>
        <w:t>ưu</w:t>
      </w:r>
      <w:r w:rsidRPr="00582B18">
        <w:rPr>
          <w:rFonts w:asciiTheme="majorHAnsi" w:hAnsiTheme="majorHAnsi" w:cstheme="majorHAnsi"/>
          <w:spacing w:val="-1"/>
        </w:rPr>
        <w:t xml:space="preserve"> </w:t>
      </w:r>
      <w:r w:rsidRPr="00582B18">
        <w:rPr>
          <w:rFonts w:asciiTheme="majorHAnsi" w:hAnsiTheme="majorHAnsi" w:cstheme="majorHAnsi"/>
        </w:rPr>
        <w:t>tiên</w:t>
      </w:r>
      <w:r w:rsidRPr="00582B18">
        <w:rPr>
          <w:rFonts w:asciiTheme="majorHAnsi" w:hAnsiTheme="majorHAnsi" w:cstheme="majorHAnsi"/>
          <w:spacing w:val="-1"/>
        </w:rPr>
        <w:t xml:space="preserve"> </w:t>
      </w:r>
      <w:r w:rsidRPr="00582B18">
        <w:rPr>
          <w:rFonts w:asciiTheme="majorHAnsi" w:hAnsiTheme="majorHAnsi" w:cstheme="majorHAnsi"/>
        </w:rPr>
        <w:t>sử dụng</w:t>
      </w:r>
      <w:r w:rsidRPr="00582B18">
        <w:rPr>
          <w:rFonts w:asciiTheme="majorHAnsi" w:hAnsiTheme="majorHAnsi" w:cstheme="majorHAnsi"/>
          <w:spacing w:val="-1"/>
        </w:rPr>
        <w:t xml:space="preserve"> </w:t>
      </w:r>
      <w:r w:rsidRPr="00582B18">
        <w:rPr>
          <w:rFonts w:asciiTheme="majorHAnsi" w:hAnsiTheme="majorHAnsi" w:cstheme="majorHAnsi"/>
        </w:rPr>
        <w:t>cao nhất</w:t>
      </w:r>
      <w:r w:rsidRPr="00582B18">
        <w:rPr>
          <w:rFonts w:asciiTheme="majorHAnsi" w:hAnsiTheme="majorHAnsi" w:cstheme="majorHAnsi"/>
          <w:spacing w:val="-1"/>
        </w:rPr>
        <w:t xml:space="preserve"> </w:t>
      </w:r>
      <w:r w:rsidRPr="00582B18">
        <w:rPr>
          <w:rFonts w:asciiTheme="majorHAnsi" w:hAnsiTheme="majorHAnsi" w:cstheme="majorHAnsi"/>
        </w:rPr>
        <w:t>trong nhiều</w:t>
      </w:r>
      <w:r w:rsidRPr="00582B18">
        <w:rPr>
          <w:rFonts w:asciiTheme="majorHAnsi" w:hAnsiTheme="majorHAnsi" w:cstheme="majorHAnsi"/>
          <w:spacing w:val="-8"/>
        </w:rPr>
        <w:t xml:space="preserve"> </w:t>
      </w:r>
      <w:r w:rsidRPr="00582B18">
        <w:rPr>
          <w:rFonts w:asciiTheme="majorHAnsi" w:hAnsiTheme="majorHAnsi" w:cstheme="majorHAnsi"/>
        </w:rPr>
        <w:t>năm;</w:t>
      </w:r>
      <w:r w:rsidRPr="00582B18">
        <w:rPr>
          <w:rFonts w:asciiTheme="majorHAnsi" w:hAnsiTheme="majorHAnsi" w:cstheme="majorHAnsi"/>
          <w:spacing w:val="-9"/>
        </w:rPr>
        <w:t xml:space="preserve"> </w:t>
      </w:r>
      <w:r w:rsidRPr="00582B18">
        <w:rPr>
          <w:rFonts w:asciiTheme="majorHAnsi" w:hAnsiTheme="majorHAnsi" w:cstheme="majorHAnsi"/>
        </w:rPr>
        <w:t>khoảng</w:t>
      </w:r>
      <w:r w:rsidRPr="00582B18">
        <w:rPr>
          <w:rFonts w:asciiTheme="majorHAnsi" w:hAnsiTheme="majorHAnsi" w:cstheme="majorHAnsi"/>
          <w:spacing w:val="-9"/>
        </w:rPr>
        <w:t xml:space="preserve"> </w:t>
      </w:r>
      <w:r w:rsidRPr="00582B18">
        <w:rPr>
          <w:rFonts w:asciiTheme="majorHAnsi" w:hAnsiTheme="majorHAnsi" w:cstheme="majorHAnsi"/>
        </w:rPr>
        <w:t>59%</w:t>
      </w:r>
      <w:r w:rsidRPr="00582B18">
        <w:rPr>
          <w:rFonts w:asciiTheme="majorHAnsi" w:hAnsiTheme="majorHAnsi" w:cstheme="majorHAnsi"/>
          <w:spacing w:val="-8"/>
        </w:rPr>
        <w:t xml:space="preserve"> </w:t>
      </w:r>
      <w:r w:rsidRPr="00582B18">
        <w:rPr>
          <w:rFonts w:asciiTheme="majorHAnsi" w:hAnsiTheme="majorHAnsi" w:cstheme="majorHAnsi"/>
        </w:rPr>
        <w:t>doanh</w:t>
      </w:r>
      <w:r w:rsidRPr="00582B18">
        <w:rPr>
          <w:rFonts w:asciiTheme="majorHAnsi" w:hAnsiTheme="majorHAnsi" w:cstheme="majorHAnsi"/>
          <w:spacing w:val="-8"/>
        </w:rPr>
        <w:t xml:space="preserve"> </w:t>
      </w:r>
      <w:r w:rsidRPr="00582B18">
        <w:rPr>
          <w:rFonts w:asciiTheme="majorHAnsi" w:hAnsiTheme="majorHAnsi" w:cstheme="majorHAnsi"/>
        </w:rPr>
        <w:t>nghiệp</w:t>
      </w:r>
      <w:r w:rsidRPr="00582B18">
        <w:rPr>
          <w:rFonts w:asciiTheme="majorHAnsi" w:hAnsiTheme="majorHAnsi" w:cstheme="majorHAnsi"/>
          <w:spacing w:val="-8"/>
        </w:rPr>
        <w:t xml:space="preserve"> </w:t>
      </w:r>
      <w:r w:rsidRPr="00582B18">
        <w:rPr>
          <w:rFonts w:asciiTheme="majorHAnsi" w:hAnsiTheme="majorHAnsi" w:cstheme="majorHAnsi"/>
        </w:rPr>
        <w:t>ưu</w:t>
      </w:r>
      <w:r w:rsidRPr="00582B18">
        <w:rPr>
          <w:rFonts w:asciiTheme="majorHAnsi" w:hAnsiTheme="majorHAnsi" w:cstheme="majorHAnsi"/>
          <w:spacing w:val="-9"/>
        </w:rPr>
        <w:t xml:space="preserve"> </w:t>
      </w:r>
      <w:r w:rsidRPr="00582B18">
        <w:rPr>
          <w:rFonts w:asciiTheme="majorHAnsi" w:hAnsiTheme="majorHAnsi" w:cstheme="majorHAnsi"/>
        </w:rPr>
        <w:t>tiên</w:t>
      </w:r>
      <w:r w:rsidRPr="00582B18">
        <w:rPr>
          <w:rFonts w:asciiTheme="majorHAnsi" w:hAnsiTheme="majorHAnsi" w:cstheme="majorHAnsi"/>
          <w:spacing w:val="-9"/>
        </w:rPr>
        <w:t xml:space="preserve"> </w:t>
      </w:r>
      <w:r w:rsidRPr="00582B18">
        <w:rPr>
          <w:rFonts w:asciiTheme="majorHAnsi" w:hAnsiTheme="majorHAnsi" w:cstheme="majorHAnsi"/>
        </w:rPr>
        <w:t>lựa</w:t>
      </w:r>
      <w:r w:rsidRPr="00582B18">
        <w:rPr>
          <w:rFonts w:asciiTheme="majorHAnsi" w:hAnsiTheme="majorHAnsi" w:cstheme="majorHAnsi"/>
          <w:spacing w:val="-8"/>
        </w:rPr>
        <w:t xml:space="preserve"> </w:t>
      </w:r>
      <w:r w:rsidRPr="00582B18">
        <w:rPr>
          <w:rFonts w:asciiTheme="majorHAnsi" w:hAnsiTheme="majorHAnsi" w:cstheme="majorHAnsi"/>
        </w:rPr>
        <w:t>chọn</w:t>
      </w:r>
      <w:r w:rsidRPr="00582B18">
        <w:rPr>
          <w:rFonts w:asciiTheme="majorHAnsi" w:hAnsiTheme="majorHAnsi" w:cstheme="majorHAnsi"/>
          <w:spacing w:val="-9"/>
        </w:rPr>
        <w:t xml:space="preserve"> </w:t>
      </w:r>
      <w:r w:rsidRPr="00582B18">
        <w:rPr>
          <w:rFonts w:asciiTheme="majorHAnsi" w:hAnsiTheme="majorHAnsi" w:cstheme="majorHAnsi"/>
        </w:rPr>
        <w:t>tên</w:t>
      </w:r>
      <w:r w:rsidRPr="00582B18">
        <w:rPr>
          <w:rFonts w:asciiTheme="majorHAnsi" w:hAnsiTheme="majorHAnsi" w:cstheme="majorHAnsi"/>
          <w:spacing w:val="-8"/>
        </w:rPr>
        <w:t xml:space="preserve"> </w:t>
      </w:r>
      <w:r w:rsidRPr="00582B18">
        <w:rPr>
          <w:rFonts w:asciiTheme="majorHAnsi" w:hAnsiTheme="majorHAnsi" w:cstheme="majorHAnsi"/>
        </w:rPr>
        <w:t>miền</w:t>
      </w:r>
      <w:r w:rsidRPr="00582B18">
        <w:rPr>
          <w:rFonts w:asciiTheme="majorHAnsi" w:hAnsiTheme="majorHAnsi" w:cstheme="majorHAnsi"/>
          <w:spacing w:val="-8"/>
        </w:rPr>
        <w:t xml:space="preserve"> </w:t>
      </w:r>
      <w:r w:rsidRPr="00582B18">
        <w:rPr>
          <w:rFonts w:asciiTheme="majorHAnsi" w:hAnsiTheme="majorHAnsi" w:cstheme="majorHAnsi"/>
        </w:rPr>
        <w:t>Việt</w:t>
      </w:r>
      <w:r w:rsidRPr="00582B18">
        <w:rPr>
          <w:rFonts w:asciiTheme="majorHAnsi" w:hAnsiTheme="majorHAnsi" w:cstheme="majorHAnsi"/>
          <w:spacing w:val="-8"/>
        </w:rPr>
        <w:t xml:space="preserve"> </w:t>
      </w:r>
      <w:r w:rsidRPr="00582B18">
        <w:rPr>
          <w:rFonts w:asciiTheme="majorHAnsi" w:hAnsiTheme="majorHAnsi" w:cstheme="majorHAnsi"/>
        </w:rPr>
        <w:t>Nam</w:t>
      </w:r>
      <w:r w:rsidRPr="00582B18">
        <w:rPr>
          <w:rFonts w:asciiTheme="majorHAnsi" w:hAnsiTheme="majorHAnsi" w:cstheme="majorHAnsi"/>
          <w:spacing w:val="-11"/>
        </w:rPr>
        <w:t xml:space="preserve"> </w:t>
      </w:r>
      <w:r w:rsidRPr="00582B18">
        <w:rPr>
          <w:rFonts w:asciiTheme="majorHAnsi" w:hAnsiTheme="majorHAnsi" w:cstheme="majorHAnsi"/>
        </w:rPr>
        <w:t>.VN,</w:t>
      </w:r>
      <w:r w:rsidRPr="00582B18">
        <w:rPr>
          <w:rFonts w:asciiTheme="majorHAnsi" w:hAnsiTheme="majorHAnsi" w:cstheme="majorHAnsi"/>
          <w:spacing w:val="-8"/>
        </w:rPr>
        <w:t xml:space="preserve"> </w:t>
      </w:r>
      <w:r w:rsidRPr="00582B18">
        <w:rPr>
          <w:rFonts w:asciiTheme="majorHAnsi" w:hAnsiTheme="majorHAnsi" w:cstheme="majorHAnsi"/>
        </w:rPr>
        <w:t>sau</w:t>
      </w:r>
      <w:r w:rsidRPr="00582B18">
        <w:rPr>
          <w:rFonts w:asciiTheme="majorHAnsi" w:hAnsiTheme="majorHAnsi" w:cstheme="majorHAnsi"/>
          <w:spacing w:val="-8"/>
        </w:rPr>
        <w:t xml:space="preserve"> </w:t>
      </w:r>
      <w:r w:rsidRPr="00582B18">
        <w:rPr>
          <w:rFonts w:asciiTheme="majorHAnsi" w:hAnsiTheme="majorHAnsi" w:cstheme="majorHAnsi"/>
        </w:rPr>
        <w:t>đó là</w:t>
      </w:r>
      <w:r w:rsidRPr="00582B18">
        <w:rPr>
          <w:rFonts w:asciiTheme="majorHAnsi" w:hAnsiTheme="majorHAnsi" w:cstheme="majorHAnsi"/>
          <w:spacing w:val="-1"/>
        </w:rPr>
        <w:t xml:space="preserve"> </w:t>
      </w:r>
      <w:r w:rsidRPr="00582B18">
        <w:rPr>
          <w:rFonts w:asciiTheme="majorHAnsi" w:hAnsiTheme="majorHAnsi" w:cstheme="majorHAnsi"/>
        </w:rPr>
        <w:t>tên</w:t>
      </w:r>
      <w:r w:rsidRPr="00582B18">
        <w:rPr>
          <w:rFonts w:asciiTheme="majorHAnsi" w:hAnsiTheme="majorHAnsi" w:cstheme="majorHAnsi"/>
          <w:spacing w:val="-1"/>
        </w:rPr>
        <w:t xml:space="preserve"> </w:t>
      </w:r>
      <w:r w:rsidRPr="00582B18">
        <w:rPr>
          <w:rFonts w:asciiTheme="majorHAnsi" w:hAnsiTheme="majorHAnsi" w:cstheme="majorHAnsi"/>
        </w:rPr>
        <w:t>miền</w:t>
      </w:r>
      <w:r w:rsidRPr="00582B18">
        <w:rPr>
          <w:rFonts w:asciiTheme="majorHAnsi" w:hAnsiTheme="majorHAnsi" w:cstheme="majorHAnsi"/>
          <w:spacing w:val="-1"/>
        </w:rPr>
        <w:t xml:space="preserve"> </w:t>
      </w:r>
      <w:r w:rsidRPr="00582B18">
        <w:rPr>
          <w:rFonts w:asciiTheme="majorHAnsi" w:hAnsiTheme="majorHAnsi" w:cstheme="majorHAnsi"/>
        </w:rPr>
        <w:t>quốc</w:t>
      </w:r>
      <w:r w:rsidRPr="00582B18">
        <w:rPr>
          <w:rFonts w:asciiTheme="majorHAnsi" w:hAnsiTheme="majorHAnsi" w:cstheme="majorHAnsi"/>
          <w:spacing w:val="-1"/>
        </w:rPr>
        <w:t xml:space="preserve"> </w:t>
      </w:r>
      <w:r w:rsidRPr="00582B18">
        <w:rPr>
          <w:rFonts w:asciiTheme="majorHAnsi" w:hAnsiTheme="majorHAnsi" w:cstheme="majorHAnsi"/>
        </w:rPr>
        <w:t>tế</w:t>
      </w:r>
      <w:r w:rsidRPr="00582B18">
        <w:rPr>
          <w:rFonts w:asciiTheme="majorHAnsi" w:hAnsiTheme="majorHAnsi" w:cstheme="majorHAnsi"/>
          <w:spacing w:val="-1"/>
        </w:rPr>
        <w:t xml:space="preserve"> </w:t>
      </w:r>
      <w:r w:rsidRPr="00582B18">
        <w:rPr>
          <w:rFonts w:asciiTheme="majorHAnsi" w:hAnsiTheme="majorHAnsi" w:cstheme="majorHAnsi"/>
        </w:rPr>
        <w:t>.COM</w:t>
      </w:r>
      <w:r w:rsidRPr="00582B18">
        <w:rPr>
          <w:rFonts w:asciiTheme="majorHAnsi" w:hAnsiTheme="majorHAnsi" w:cstheme="majorHAnsi"/>
          <w:spacing w:val="-1"/>
        </w:rPr>
        <w:t xml:space="preserve"> </w:t>
      </w:r>
      <w:r w:rsidRPr="00582B18">
        <w:rPr>
          <w:rFonts w:asciiTheme="majorHAnsi" w:hAnsiTheme="majorHAnsi" w:cstheme="majorHAnsi"/>
        </w:rPr>
        <w:t>(36%);</w:t>
      </w:r>
      <w:r w:rsidRPr="00582B18">
        <w:rPr>
          <w:rFonts w:asciiTheme="majorHAnsi" w:hAnsiTheme="majorHAnsi" w:cstheme="majorHAnsi"/>
          <w:spacing w:val="-1"/>
        </w:rPr>
        <w:t xml:space="preserve"> </w:t>
      </w:r>
      <w:r w:rsidRPr="00582B18">
        <w:rPr>
          <w:rFonts w:asciiTheme="majorHAnsi" w:hAnsiTheme="majorHAnsi" w:cstheme="majorHAnsi"/>
        </w:rPr>
        <w:t>38%</w:t>
      </w:r>
      <w:r w:rsidRPr="00582B18">
        <w:rPr>
          <w:rFonts w:asciiTheme="majorHAnsi" w:hAnsiTheme="majorHAnsi" w:cstheme="majorHAnsi"/>
          <w:spacing w:val="-1"/>
        </w:rPr>
        <w:t xml:space="preserve"> </w:t>
      </w:r>
      <w:r w:rsidRPr="00582B18">
        <w:rPr>
          <w:rFonts w:asciiTheme="majorHAnsi" w:hAnsiTheme="majorHAnsi" w:cstheme="majorHAnsi"/>
        </w:rPr>
        <w:t>doanh nghiệp</w:t>
      </w:r>
      <w:r w:rsidRPr="00582B18">
        <w:rPr>
          <w:rFonts w:asciiTheme="majorHAnsi" w:hAnsiTheme="majorHAnsi" w:cstheme="majorHAnsi"/>
          <w:spacing w:val="-1"/>
        </w:rPr>
        <w:t xml:space="preserve"> </w:t>
      </w:r>
      <w:r w:rsidRPr="00582B18">
        <w:rPr>
          <w:rFonts w:asciiTheme="majorHAnsi" w:hAnsiTheme="majorHAnsi" w:cstheme="majorHAnsi"/>
        </w:rPr>
        <w:t>có</w:t>
      </w:r>
      <w:r w:rsidRPr="00582B18">
        <w:rPr>
          <w:rFonts w:asciiTheme="majorHAnsi" w:hAnsiTheme="majorHAnsi" w:cstheme="majorHAnsi"/>
          <w:spacing w:val="-1"/>
        </w:rPr>
        <w:t xml:space="preserve"> </w:t>
      </w:r>
      <w:r w:rsidRPr="00582B18">
        <w:rPr>
          <w:rFonts w:asciiTheme="majorHAnsi" w:hAnsiTheme="majorHAnsi" w:cstheme="majorHAnsi"/>
        </w:rPr>
        <w:t>website</w:t>
      </w:r>
      <w:r w:rsidRPr="00582B18">
        <w:rPr>
          <w:rFonts w:asciiTheme="majorHAnsi" w:hAnsiTheme="majorHAnsi" w:cstheme="majorHAnsi"/>
          <w:spacing w:val="-1"/>
        </w:rPr>
        <w:t xml:space="preserve"> </w:t>
      </w:r>
      <w:r w:rsidRPr="00582B18">
        <w:rPr>
          <w:rFonts w:asciiTheme="majorHAnsi" w:hAnsiTheme="majorHAnsi" w:cstheme="majorHAnsi"/>
        </w:rPr>
        <w:t>tham</w:t>
      </w:r>
      <w:r w:rsidRPr="00582B18">
        <w:rPr>
          <w:rFonts w:asciiTheme="majorHAnsi" w:hAnsiTheme="majorHAnsi" w:cstheme="majorHAnsi"/>
          <w:spacing w:val="-3"/>
        </w:rPr>
        <w:t xml:space="preserve"> </w:t>
      </w:r>
      <w:r w:rsidRPr="00582B18">
        <w:rPr>
          <w:rFonts w:asciiTheme="majorHAnsi" w:hAnsiTheme="majorHAnsi" w:cstheme="majorHAnsi"/>
        </w:rPr>
        <w:t>gia</w:t>
      </w:r>
      <w:r w:rsidRPr="00582B18">
        <w:rPr>
          <w:rFonts w:asciiTheme="majorHAnsi" w:hAnsiTheme="majorHAnsi" w:cstheme="majorHAnsi"/>
          <w:spacing w:val="-1"/>
        </w:rPr>
        <w:t xml:space="preserve"> </w:t>
      </w:r>
      <w:r w:rsidRPr="00582B18">
        <w:rPr>
          <w:rFonts w:asciiTheme="majorHAnsi" w:hAnsiTheme="majorHAnsi" w:cstheme="majorHAnsi"/>
        </w:rPr>
        <w:t>khảo</w:t>
      </w:r>
      <w:r w:rsidRPr="00582B18">
        <w:rPr>
          <w:rFonts w:asciiTheme="majorHAnsi" w:hAnsiTheme="majorHAnsi" w:cstheme="majorHAnsi"/>
          <w:spacing w:val="-1"/>
        </w:rPr>
        <w:t xml:space="preserve"> </w:t>
      </w:r>
      <w:r w:rsidRPr="00582B18">
        <w:rPr>
          <w:rFonts w:asciiTheme="majorHAnsi" w:hAnsiTheme="majorHAnsi" w:cstheme="majorHAnsi"/>
        </w:rPr>
        <w:t>sát</w:t>
      </w:r>
      <w:r w:rsidRPr="00582B18">
        <w:rPr>
          <w:rFonts w:asciiTheme="majorHAnsi" w:hAnsiTheme="majorHAnsi" w:cstheme="majorHAnsi"/>
          <w:spacing w:val="-1"/>
        </w:rPr>
        <w:t xml:space="preserve"> </w:t>
      </w:r>
      <w:r w:rsidRPr="00582B18">
        <w:rPr>
          <w:rFonts w:asciiTheme="majorHAnsi" w:hAnsiTheme="majorHAnsi" w:cstheme="majorHAnsi"/>
        </w:rPr>
        <w:t>cho biết thường xuyên cập nhật thông tin lên hàng ngày và 28% doanh nghiệp không cập nhật</w:t>
      </w:r>
      <w:r w:rsidRPr="00582B18">
        <w:rPr>
          <w:rFonts w:asciiTheme="majorHAnsi" w:hAnsiTheme="majorHAnsi" w:cstheme="majorHAnsi"/>
          <w:spacing w:val="-1"/>
        </w:rPr>
        <w:t xml:space="preserve"> </w:t>
      </w:r>
      <w:r w:rsidRPr="00582B18">
        <w:rPr>
          <w:rFonts w:asciiTheme="majorHAnsi" w:hAnsiTheme="majorHAnsi" w:cstheme="majorHAnsi"/>
        </w:rPr>
        <w:t>thông</w:t>
      </w:r>
      <w:r w:rsidRPr="00582B18">
        <w:rPr>
          <w:rFonts w:asciiTheme="majorHAnsi" w:hAnsiTheme="majorHAnsi" w:cstheme="majorHAnsi"/>
          <w:spacing w:val="-1"/>
        </w:rPr>
        <w:t xml:space="preserve"> </w:t>
      </w:r>
      <w:r w:rsidRPr="00582B18">
        <w:rPr>
          <w:rFonts w:asciiTheme="majorHAnsi" w:hAnsiTheme="majorHAnsi" w:cstheme="majorHAnsi"/>
        </w:rPr>
        <w:t>tin</w:t>
      </w:r>
      <w:r w:rsidRPr="00582B18">
        <w:rPr>
          <w:rFonts w:asciiTheme="majorHAnsi" w:hAnsiTheme="majorHAnsi" w:cstheme="majorHAnsi"/>
          <w:spacing w:val="-1"/>
        </w:rPr>
        <w:t xml:space="preserve"> </w:t>
      </w:r>
      <w:r w:rsidRPr="00582B18">
        <w:rPr>
          <w:rFonts w:asciiTheme="majorHAnsi" w:hAnsiTheme="majorHAnsi" w:cstheme="majorHAnsi"/>
        </w:rPr>
        <w:t>lên website.</w:t>
      </w:r>
      <w:r w:rsidRPr="00582B18">
        <w:rPr>
          <w:rFonts w:asciiTheme="majorHAnsi" w:hAnsiTheme="majorHAnsi" w:cstheme="majorHAnsi"/>
          <w:spacing w:val="-1"/>
        </w:rPr>
        <w:t xml:space="preserve"> </w:t>
      </w:r>
      <w:r w:rsidRPr="00582B18">
        <w:rPr>
          <w:rFonts w:asciiTheme="majorHAnsi" w:hAnsiTheme="majorHAnsi" w:cstheme="majorHAnsi"/>
        </w:rPr>
        <w:t>Theo thống</w:t>
      </w:r>
      <w:r w:rsidRPr="00582B18">
        <w:rPr>
          <w:rFonts w:asciiTheme="majorHAnsi" w:hAnsiTheme="majorHAnsi" w:cstheme="majorHAnsi"/>
          <w:spacing w:val="-1"/>
        </w:rPr>
        <w:t xml:space="preserve"> </w:t>
      </w:r>
      <w:r w:rsidRPr="00582B18">
        <w:rPr>
          <w:rFonts w:asciiTheme="majorHAnsi" w:hAnsiTheme="majorHAnsi" w:cstheme="majorHAnsi"/>
        </w:rPr>
        <w:t>kê của Trung tâm</w:t>
      </w:r>
      <w:r w:rsidRPr="00582B18">
        <w:rPr>
          <w:rFonts w:asciiTheme="majorHAnsi" w:hAnsiTheme="majorHAnsi" w:cstheme="majorHAnsi"/>
          <w:spacing w:val="-1"/>
        </w:rPr>
        <w:t xml:space="preserve"> </w:t>
      </w:r>
      <w:r w:rsidRPr="00582B18">
        <w:rPr>
          <w:rFonts w:asciiTheme="majorHAnsi" w:hAnsiTheme="majorHAnsi" w:cstheme="majorHAnsi"/>
        </w:rPr>
        <w:t>Internet Việt</w:t>
      </w:r>
      <w:r w:rsidRPr="00582B18">
        <w:rPr>
          <w:rFonts w:asciiTheme="majorHAnsi" w:hAnsiTheme="majorHAnsi" w:cstheme="majorHAnsi"/>
          <w:spacing w:val="-1"/>
        </w:rPr>
        <w:t xml:space="preserve"> </w:t>
      </w:r>
      <w:r w:rsidRPr="00582B18">
        <w:rPr>
          <w:rFonts w:asciiTheme="majorHAnsi" w:hAnsiTheme="majorHAnsi" w:cstheme="majorHAnsi"/>
        </w:rPr>
        <w:t>Nam</w:t>
      </w:r>
      <w:r w:rsidRPr="00582B18">
        <w:rPr>
          <w:rFonts w:asciiTheme="majorHAnsi" w:hAnsiTheme="majorHAnsi" w:cstheme="majorHAnsi"/>
          <w:spacing w:val="-1"/>
        </w:rPr>
        <w:t xml:space="preserve"> </w:t>
      </w:r>
      <w:r w:rsidRPr="00582B18">
        <w:rPr>
          <w:rFonts w:asciiTheme="majorHAnsi" w:hAnsiTheme="majorHAnsi" w:cstheme="majorHAnsi"/>
        </w:rPr>
        <w:t>(VNNIC), Hà</w:t>
      </w:r>
      <w:r w:rsidRPr="00582B18">
        <w:rPr>
          <w:rFonts w:asciiTheme="majorHAnsi" w:hAnsiTheme="majorHAnsi" w:cstheme="majorHAnsi"/>
          <w:spacing w:val="-7"/>
        </w:rPr>
        <w:t xml:space="preserve"> </w:t>
      </w:r>
      <w:r w:rsidRPr="00582B18">
        <w:rPr>
          <w:rFonts w:asciiTheme="majorHAnsi" w:hAnsiTheme="majorHAnsi" w:cstheme="majorHAnsi"/>
        </w:rPr>
        <w:t>Nội</w:t>
      </w:r>
      <w:r w:rsidRPr="00582B18">
        <w:rPr>
          <w:rFonts w:asciiTheme="majorHAnsi" w:hAnsiTheme="majorHAnsi" w:cstheme="majorHAnsi"/>
          <w:spacing w:val="-5"/>
        </w:rPr>
        <w:t xml:space="preserve"> </w:t>
      </w:r>
      <w:r w:rsidRPr="00582B18">
        <w:rPr>
          <w:rFonts w:asciiTheme="majorHAnsi" w:hAnsiTheme="majorHAnsi" w:cstheme="majorHAnsi"/>
        </w:rPr>
        <w:t>là</w:t>
      </w:r>
      <w:r w:rsidRPr="00582B18">
        <w:rPr>
          <w:rFonts w:asciiTheme="majorHAnsi" w:hAnsiTheme="majorHAnsi" w:cstheme="majorHAnsi"/>
          <w:spacing w:val="-5"/>
        </w:rPr>
        <w:t xml:space="preserve"> </w:t>
      </w:r>
      <w:r w:rsidRPr="00582B18">
        <w:rPr>
          <w:rFonts w:asciiTheme="majorHAnsi" w:hAnsiTheme="majorHAnsi" w:cstheme="majorHAnsi"/>
        </w:rPr>
        <w:t>một</w:t>
      </w:r>
      <w:r w:rsidRPr="00582B18">
        <w:rPr>
          <w:rFonts w:asciiTheme="majorHAnsi" w:hAnsiTheme="majorHAnsi" w:cstheme="majorHAnsi"/>
          <w:spacing w:val="-8"/>
        </w:rPr>
        <w:t xml:space="preserve"> </w:t>
      </w:r>
      <w:r w:rsidRPr="00582B18">
        <w:rPr>
          <w:rFonts w:asciiTheme="majorHAnsi" w:hAnsiTheme="majorHAnsi" w:cstheme="majorHAnsi"/>
        </w:rPr>
        <w:t>trong</w:t>
      </w:r>
      <w:r w:rsidRPr="00582B18">
        <w:rPr>
          <w:rFonts w:asciiTheme="majorHAnsi" w:hAnsiTheme="majorHAnsi" w:cstheme="majorHAnsi"/>
          <w:spacing w:val="-8"/>
        </w:rPr>
        <w:t xml:space="preserve"> </w:t>
      </w:r>
      <w:r w:rsidRPr="00582B18">
        <w:rPr>
          <w:rFonts w:asciiTheme="majorHAnsi" w:hAnsiTheme="majorHAnsi" w:cstheme="majorHAnsi"/>
        </w:rPr>
        <w:t>hai</w:t>
      </w:r>
      <w:r w:rsidRPr="00582B18">
        <w:rPr>
          <w:rFonts w:asciiTheme="majorHAnsi" w:hAnsiTheme="majorHAnsi" w:cstheme="majorHAnsi"/>
          <w:spacing w:val="-8"/>
        </w:rPr>
        <w:t xml:space="preserve"> </w:t>
      </w:r>
      <w:r w:rsidRPr="00582B18">
        <w:rPr>
          <w:rFonts w:asciiTheme="majorHAnsi" w:hAnsiTheme="majorHAnsi" w:cstheme="majorHAnsi"/>
        </w:rPr>
        <w:t>thành</w:t>
      </w:r>
      <w:r w:rsidRPr="00582B18">
        <w:rPr>
          <w:rFonts w:asciiTheme="majorHAnsi" w:hAnsiTheme="majorHAnsi" w:cstheme="majorHAnsi"/>
          <w:spacing w:val="-6"/>
        </w:rPr>
        <w:t xml:space="preserve"> </w:t>
      </w:r>
      <w:r w:rsidRPr="00582B18">
        <w:rPr>
          <w:rFonts w:asciiTheme="majorHAnsi" w:hAnsiTheme="majorHAnsi" w:cstheme="majorHAnsi"/>
        </w:rPr>
        <w:t>phố</w:t>
      </w:r>
      <w:r w:rsidRPr="00582B18">
        <w:rPr>
          <w:rFonts w:asciiTheme="majorHAnsi" w:hAnsiTheme="majorHAnsi" w:cstheme="majorHAnsi"/>
          <w:spacing w:val="-6"/>
        </w:rPr>
        <w:t xml:space="preserve"> </w:t>
      </w:r>
      <w:r w:rsidRPr="00582B18">
        <w:rPr>
          <w:rFonts w:asciiTheme="majorHAnsi" w:hAnsiTheme="majorHAnsi" w:cstheme="majorHAnsi"/>
        </w:rPr>
        <w:t>có</w:t>
      </w:r>
      <w:r w:rsidRPr="00582B18">
        <w:rPr>
          <w:rFonts w:asciiTheme="majorHAnsi" w:hAnsiTheme="majorHAnsi" w:cstheme="majorHAnsi"/>
          <w:spacing w:val="-7"/>
        </w:rPr>
        <w:t xml:space="preserve"> </w:t>
      </w:r>
      <w:r w:rsidRPr="00582B18">
        <w:rPr>
          <w:rFonts w:asciiTheme="majorHAnsi" w:hAnsiTheme="majorHAnsi" w:cstheme="majorHAnsi"/>
        </w:rPr>
        <w:t>số</w:t>
      </w:r>
      <w:r w:rsidRPr="00582B18">
        <w:rPr>
          <w:rFonts w:asciiTheme="majorHAnsi" w:hAnsiTheme="majorHAnsi" w:cstheme="majorHAnsi"/>
          <w:spacing w:val="-8"/>
        </w:rPr>
        <w:t xml:space="preserve"> </w:t>
      </w:r>
      <w:r w:rsidRPr="00582B18">
        <w:rPr>
          <w:rFonts w:asciiTheme="majorHAnsi" w:hAnsiTheme="majorHAnsi" w:cstheme="majorHAnsi"/>
        </w:rPr>
        <w:t>lượng</w:t>
      </w:r>
      <w:r w:rsidRPr="00582B18">
        <w:rPr>
          <w:rFonts w:asciiTheme="majorHAnsi" w:hAnsiTheme="majorHAnsi" w:cstheme="majorHAnsi"/>
          <w:spacing w:val="-6"/>
        </w:rPr>
        <w:t xml:space="preserve"> </w:t>
      </w:r>
      <w:r w:rsidRPr="00582B18">
        <w:rPr>
          <w:rFonts w:asciiTheme="majorHAnsi" w:hAnsiTheme="majorHAnsi" w:cstheme="majorHAnsi"/>
        </w:rPr>
        <w:t>tên</w:t>
      </w:r>
      <w:r w:rsidRPr="00582B18">
        <w:rPr>
          <w:rFonts w:asciiTheme="majorHAnsi" w:hAnsiTheme="majorHAnsi" w:cstheme="majorHAnsi"/>
          <w:spacing w:val="-5"/>
        </w:rPr>
        <w:t xml:space="preserve"> </w:t>
      </w:r>
      <w:r w:rsidRPr="00582B18">
        <w:rPr>
          <w:rFonts w:asciiTheme="majorHAnsi" w:hAnsiTheme="majorHAnsi" w:cstheme="majorHAnsi"/>
        </w:rPr>
        <w:t>miền</w:t>
      </w:r>
      <w:r w:rsidRPr="00582B18">
        <w:rPr>
          <w:rFonts w:asciiTheme="majorHAnsi" w:hAnsiTheme="majorHAnsi" w:cstheme="majorHAnsi"/>
          <w:spacing w:val="-8"/>
        </w:rPr>
        <w:t xml:space="preserve"> </w:t>
      </w:r>
      <w:r w:rsidRPr="00582B18">
        <w:rPr>
          <w:rFonts w:asciiTheme="majorHAnsi" w:hAnsiTheme="majorHAnsi" w:cstheme="majorHAnsi"/>
        </w:rPr>
        <w:t>lớn</w:t>
      </w:r>
      <w:r w:rsidRPr="00582B18">
        <w:rPr>
          <w:rFonts w:asciiTheme="majorHAnsi" w:hAnsiTheme="majorHAnsi" w:cstheme="majorHAnsi"/>
          <w:spacing w:val="-8"/>
        </w:rPr>
        <w:t xml:space="preserve"> </w:t>
      </w:r>
      <w:r w:rsidRPr="00582B18">
        <w:rPr>
          <w:rFonts w:asciiTheme="majorHAnsi" w:hAnsiTheme="majorHAnsi" w:cstheme="majorHAnsi"/>
        </w:rPr>
        <w:t>nhất</w:t>
      </w:r>
      <w:r w:rsidRPr="00582B18">
        <w:rPr>
          <w:rFonts w:asciiTheme="majorHAnsi" w:hAnsiTheme="majorHAnsi" w:cstheme="majorHAnsi"/>
          <w:spacing w:val="-7"/>
        </w:rPr>
        <w:t xml:space="preserve"> </w:t>
      </w:r>
      <w:r w:rsidRPr="00582B18">
        <w:rPr>
          <w:rFonts w:asciiTheme="majorHAnsi" w:hAnsiTheme="majorHAnsi" w:cstheme="majorHAnsi"/>
        </w:rPr>
        <w:t>nước</w:t>
      </w:r>
      <w:r w:rsidRPr="00582B18">
        <w:rPr>
          <w:rFonts w:asciiTheme="majorHAnsi" w:hAnsiTheme="majorHAnsi" w:cstheme="majorHAnsi"/>
          <w:spacing w:val="-6"/>
        </w:rPr>
        <w:t xml:space="preserve"> </w:t>
      </w:r>
      <w:r w:rsidRPr="00582B18">
        <w:rPr>
          <w:rFonts w:asciiTheme="majorHAnsi" w:hAnsiTheme="majorHAnsi" w:cstheme="majorHAnsi"/>
        </w:rPr>
        <w:t>trong</w:t>
      </w:r>
      <w:r w:rsidRPr="00582B18">
        <w:rPr>
          <w:rFonts w:asciiTheme="majorHAnsi" w:hAnsiTheme="majorHAnsi" w:cstheme="majorHAnsi"/>
          <w:spacing w:val="-6"/>
        </w:rPr>
        <w:t xml:space="preserve"> </w:t>
      </w:r>
      <w:r w:rsidRPr="00582B18">
        <w:rPr>
          <w:rFonts w:asciiTheme="majorHAnsi" w:hAnsiTheme="majorHAnsi" w:cstheme="majorHAnsi"/>
        </w:rPr>
        <w:t>nhiều</w:t>
      </w:r>
      <w:r w:rsidRPr="00582B18">
        <w:rPr>
          <w:rFonts w:asciiTheme="majorHAnsi" w:hAnsiTheme="majorHAnsi" w:cstheme="majorHAnsi"/>
          <w:spacing w:val="-6"/>
        </w:rPr>
        <w:t xml:space="preserve"> </w:t>
      </w:r>
      <w:r w:rsidRPr="00582B18">
        <w:rPr>
          <w:rFonts w:asciiTheme="majorHAnsi" w:hAnsiTheme="majorHAnsi" w:cstheme="majorHAnsi"/>
        </w:rPr>
        <w:t>năm và cũng đồng thời là một trong hai thành phố có tỷ</w:t>
      </w:r>
      <w:r w:rsidRPr="00582B18">
        <w:rPr>
          <w:rFonts w:asciiTheme="majorHAnsi" w:hAnsiTheme="majorHAnsi" w:cstheme="majorHAnsi"/>
          <w:spacing w:val="-1"/>
        </w:rPr>
        <w:t xml:space="preserve"> </w:t>
      </w:r>
      <w:r w:rsidRPr="00582B18">
        <w:rPr>
          <w:rFonts w:asciiTheme="majorHAnsi" w:hAnsiTheme="majorHAnsi" w:cstheme="majorHAnsi"/>
        </w:rPr>
        <w:t>lệ về số dân/1 tên miền “.vn” thấp nhất, với 46 dân/1 tên miền “.vn”. Trong nhiều năm gần đây, đa số các doanh nghiệp khảo sát đều có tỷ</w:t>
      </w:r>
      <w:r w:rsidRPr="00582B18">
        <w:rPr>
          <w:rFonts w:asciiTheme="majorHAnsi" w:hAnsiTheme="majorHAnsi" w:cstheme="majorHAnsi"/>
          <w:spacing w:val="-1"/>
        </w:rPr>
        <w:t xml:space="preserve"> </w:t>
      </w:r>
      <w:r w:rsidRPr="00582B18">
        <w:rPr>
          <w:rFonts w:asciiTheme="majorHAnsi" w:hAnsiTheme="majorHAnsi" w:cstheme="majorHAnsi"/>
        </w:rPr>
        <w:t>lệ đầu tư, xây</w:t>
      </w:r>
      <w:r w:rsidRPr="00582B18">
        <w:rPr>
          <w:rFonts w:asciiTheme="majorHAnsi" w:hAnsiTheme="majorHAnsi" w:cstheme="majorHAnsi"/>
          <w:spacing w:val="-1"/>
        </w:rPr>
        <w:t xml:space="preserve"> </w:t>
      </w:r>
      <w:r w:rsidRPr="00582B18">
        <w:rPr>
          <w:rFonts w:asciiTheme="majorHAnsi" w:hAnsiTheme="majorHAnsi" w:cstheme="majorHAnsi"/>
        </w:rPr>
        <w:t>dựng và vận hành website hay</w:t>
      </w:r>
      <w:r w:rsidRPr="00582B18">
        <w:rPr>
          <w:rFonts w:asciiTheme="majorHAnsi" w:hAnsiTheme="majorHAnsi" w:cstheme="majorHAnsi"/>
          <w:spacing w:val="-3"/>
        </w:rPr>
        <w:t xml:space="preserve"> </w:t>
      </w:r>
      <w:r w:rsidRPr="00582B18">
        <w:rPr>
          <w:rFonts w:asciiTheme="majorHAnsi" w:hAnsiTheme="majorHAnsi" w:cstheme="majorHAnsi"/>
        </w:rPr>
        <w:t>ứng dụng di động trên tổng</w:t>
      </w:r>
      <w:r w:rsidRPr="00582B18">
        <w:rPr>
          <w:rFonts w:asciiTheme="majorHAnsi" w:hAnsiTheme="majorHAnsi" w:cstheme="majorHAnsi"/>
          <w:spacing w:val="-10"/>
        </w:rPr>
        <w:t xml:space="preserve"> </w:t>
      </w:r>
      <w:r w:rsidRPr="00582B18">
        <w:rPr>
          <w:rFonts w:asciiTheme="majorHAnsi" w:hAnsiTheme="majorHAnsi" w:cstheme="majorHAnsi"/>
        </w:rPr>
        <w:t>vốn</w:t>
      </w:r>
      <w:r w:rsidRPr="00582B18">
        <w:rPr>
          <w:rFonts w:asciiTheme="majorHAnsi" w:hAnsiTheme="majorHAnsi" w:cstheme="majorHAnsi"/>
          <w:spacing w:val="-10"/>
        </w:rPr>
        <w:t xml:space="preserve"> </w:t>
      </w:r>
      <w:r w:rsidRPr="00582B18">
        <w:rPr>
          <w:rFonts w:asciiTheme="majorHAnsi" w:hAnsiTheme="majorHAnsi" w:cstheme="majorHAnsi"/>
        </w:rPr>
        <w:t>đầu</w:t>
      </w:r>
      <w:r w:rsidRPr="00582B18">
        <w:rPr>
          <w:rFonts w:asciiTheme="majorHAnsi" w:hAnsiTheme="majorHAnsi" w:cstheme="majorHAnsi"/>
          <w:spacing w:val="-10"/>
        </w:rPr>
        <w:t xml:space="preserve"> </w:t>
      </w:r>
      <w:r w:rsidRPr="00582B18">
        <w:rPr>
          <w:rFonts w:asciiTheme="majorHAnsi" w:hAnsiTheme="majorHAnsi" w:cstheme="majorHAnsi"/>
        </w:rPr>
        <w:t>tư</w:t>
      </w:r>
      <w:r w:rsidRPr="00582B18">
        <w:rPr>
          <w:rFonts w:asciiTheme="majorHAnsi" w:hAnsiTheme="majorHAnsi" w:cstheme="majorHAnsi"/>
          <w:spacing w:val="-9"/>
        </w:rPr>
        <w:t xml:space="preserve"> </w:t>
      </w:r>
      <w:r w:rsidRPr="00582B18">
        <w:rPr>
          <w:rFonts w:asciiTheme="majorHAnsi" w:hAnsiTheme="majorHAnsi" w:cstheme="majorHAnsi"/>
        </w:rPr>
        <w:t>cho</w:t>
      </w:r>
      <w:r w:rsidRPr="00582B18">
        <w:rPr>
          <w:rFonts w:asciiTheme="majorHAnsi" w:hAnsiTheme="majorHAnsi" w:cstheme="majorHAnsi"/>
          <w:spacing w:val="-10"/>
        </w:rPr>
        <w:t xml:space="preserve"> </w:t>
      </w:r>
      <w:r w:rsidRPr="00582B18">
        <w:rPr>
          <w:rFonts w:asciiTheme="majorHAnsi" w:hAnsiTheme="majorHAnsi" w:cstheme="majorHAnsi"/>
        </w:rPr>
        <w:t>thương</w:t>
      </w:r>
      <w:r w:rsidRPr="00582B18">
        <w:rPr>
          <w:rFonts w:asciiTheme="majorHAnsi" w:hAnsiTheme="majorHAnsi" w:cstheme="majorHAnsi"/>
          <w:spacing w:val="-8"/>
        </w:rPr>
        <w:t xml:space="preserve"> </w:t>
      </w:r>
      <w:r w:rsidRPr="00582B18">
        <w:rPr>
          <w:rFonts w:asciiTheme="majorHAnsi" w:hAnsiTheme="majorHAnsi" w:cstheme="majorHAnsi"/>
        </w:rPr>
        <w:t>mại</w:t>
      </w:r>
      <w:r w:rsidRPr="00582B18">
        <w:rPr>
          <w:rFonts w:asciiTheme="majorHAnsi" w:hAnsiTheme="majorHAnsi" w:cstheme="majorHAnsi"/>
          <w:spacing w:val="-10"/>
        </w:rPr>
        <w:t xml:space="preserve"> </w:t>
      </w:r>
      <w:r w:rsidRPr="00582B18">
        <w:rPr>
          <w:rFonts w:asciiTheme="majorHAnsi" w:hAnsiTheme="majorHAnsi" w:cstheme="majorHAnsi"/>
        </w:rPr>
        <w:t>điện</w:t>
      </w:r>
      <w:r w:rsidRPr="00582B18">
        <w:rPr>
          <w:rFonts w:asciiTheme="majorHAnsi" w:hAnsiTheme="majorHAnsi" w:cstheme="majorHAnsi"/>
          <w:spacing w:val="-10"/>
        </w:rPr>
        <w:t xml:space="preserve"> </w:t>
      </w:r>
      <w:r w:rsidRPr="00582B18">
        <w:rPr>
          <w:rFonts w:asciiTheme="majorHAnsi" w:hAnsiTheme="majorHAnsi" w:cstheme="majorHAnsi"/>
        </w:rPr>
        <w:t>tử</w:t>
      </w:r>
      <w:r w:rsidRPr="00582B18">
        <w:rPr>
          <w:rFonts w:asciiTheme="majorHAnsi" w:hAnsiTheme="majorHAnsi" w:cstheme="majorHAnsi"/>
          <w:spacing w:val="-9"/>
        </w:rPr>
        <w:t xml:space="preserve"> </w:t>
      </w:r>
      <w:r w:rsidRPr="00582B18">
        <w:rPr>
          <w:rFonts w:asciiTheme="majorHAnsi" w:hAnsiTheme="majorHAnsi" w:cstheme="majorHAnsi"/>
        </w:rPr>
        <w:t>ở</w:t>
      </w:r>
      <w:r w:rsidRPr="00582B18">
        <w:rPr>
          <w:rFonts w:asciiTheme="majorHAnsi" w:hAnsiTheme="majorHAnsi" w:cstheme="majorHAnsi"/>
          <w:spacing w:val="-8"/>
        </w:rPr>
        <w:t xml:space="preserve"> </w:t>
      </w:r>
      <w:r w:rsidRPr="00582B18">
        <w:rPr>
          <w:rFonts w:asciiTheme="majorHAnsi" w:hAnsiTheme="majorHAnsi" w:cstheme="majorHAnsi"/>
        </w:rPr>
        <w:t>mức</w:t>
      </w:r>
      <w:r w:rsidRPr="00582B18">
        <w:rPr>
          <w:rFonts w:asciiTheme="majorHAnsi" w:hAnsiTheme="majorHAnsi" w:cstheme="majorHAnsi"/>
          <w:spacing w:val="-7"/>
        </w:rPr>
        <w:t xml:space="preserve"> </w:t>
      </w:r>
      <w:r w:rsidRPr="00582B18">
        <w:rPr>
          <w:rFonts w:asciiTheme="majorHAnsi" w:hAnsiTheme="majorHAnsi" w:cstheme="majorHAnsi"/>
        </w:rPr>
        <w:t>rất</w:t>
      </w:r>
      <w:r w:rsidRPr="00582B18">
        <w:rPr>
          <w:rFonts w:asciiTheme="majorHAnsi" w:hAnsiTheme="majorHAnsi" w:cstheme="majorHAnsi"/>
          <w:spacing w:val="-10"/>
        </w:rPr>
        <w:t xml:space="preserve"> </w:t>
      </w:r>
      <w:r w:rsidRPr="00582B18">
        <w:rPr>
          <w:rFonts w:asciiTheme="majorHAnsi" w:hAnsiTheme="majorHAnsi" w:cstheme="majorHAnsi"/>
        </w:rPr>
        <w:t>thấp;</w:t>
      </w:r>
      <w:r w:rsidRPr="00582B18">
        <w:rPr>
          <w:rFonts w:asciiTheme="majorHAnsi" w:hAnsiTheme="majorHAnsi" w:cstheme="majorHAnsi"/>
          <w:spacing w:val="-10"/>
        </w:rPr>
        <w:t xml:space="preserve"> </w:t>
      </w:r>
      <w:r w:rsidRPr="00582B18">
        <w:rPr>
          <w:rFonts w:asciiTheme="majorHAnsi" w:hAnsiTheme="majorHAnsi" w:cstheme="majorHAnsi"/>
        </w:rPr>
        <w:t>trên</w:t>
      </w:r>
      <w:r w:rsidRPr="00582B18">
        <w:rPr>
          <w:rFonts w:asciiTheme="majorHAnsi" w:hAnsiTheme="majorHAnsi" w:cstheme="majorHAnsi"/>
          <w:spacing w:val="-8"/>
        </w:rPr>
        <w:t xml:space="preserve"> </w:t>
      </w:r>
      <w:r w:rsidRPr="00582B18">
        <w:rPr>
          <w:rFonts w:asciiTheme="majorHAnsi" w:hAnsiTheme="majorHAnsi" w:cstheme="majorHAnsi"/>
        </w:rPr>
        <w:t>60%</w:t>
      </w:r>
      <w:r w:rsidRPr="00582B18">
        <w:rPr>
          <w:rFonts w:asciiTheme="majorHAnsi" w:hAnsiTheme="majorHAnsi" w:cstheme="majorHAnsi"/>
          <w:spacing w:val="-10"/>
        </w:rPr>
        <w:t xml:space="preserve"> </w:t>
      </w:r>
      <w:r w:rsidRPr="00582B18">
        <w:rPr>
          <w:rFonts w:asciiTheme="majorHAnsi" w:hAnsiTheme="majorHAnsi" w:cstheme="majorHAnsi"/>
        </w:rPr>
        <w:t>doanh</w:t>
      </w:r>
      <w:r w:rsidRPr="00582B18">
        <w:rPr>
          <w:rFonts w:asciiTheme="majorHAnsi" w:hAnsiTheme="majorHAnsi" w:cstheme="majorHAnsi"/>
          <w:spacing w:val="-10"/>
        </w:rPr>
        <w:t xml:space="preserve"> </w:t>
      </w:r>
      <w:r w:rsidRPr="00582B18">
        <w:rPr>
          <w:rFonts w:asciiTheme="majorHAnsi" w:hAnsiTheme="majorHAnsi" w:cstheme="majorHAnsi"/>
        </w:rPr>
        <w:t>nghiệp</w:t>
      </w:r>
      <w:r w:rsidRPr="00582B18">
        <w:rPr>
          <w:rFonts w:asciiTheme="majorHAnsi" w:hAnsiTheme="majorHAnsi" w:cstheme="majorHAnsi"/>
          <w:spacing w:val="-10"/>
        </w:rPr>
        <w:t xml:space="preserve"> </w:t>
      </w:r>
      <w:r w:rsidRPr="00582B18">
        <w:rPr>
          <w:rFonts w:asciiTheme="majorHAnsi" w:hAnsiTheme="majorHAnsi" w:cstheme="majorHAnsi"/>
        </w:rPr>
        <w:t>cho</w:t>
      </w:r>
      <w:r w:rsidRPr="00582B18">
        <w:rPr>
          <w:rFonts w:asciiTheme="majorHAnsi" w:hAnsiTheme="majorHAnsi" w:cstheme="majorHAnsi"/>
          <w:spacing w:val="-10"/>
        </w:rPr>
        <w:t xml:space="preserve"> </w:t>
      </w:r>
      <w:r w:rsidRPr="00582B18">
        <w:rPr>
          <w:rFonts w:asciiTheme="majorHAnsi" w:hAnsiTheme="majorHAnsi" w:cstheme="majorHAnsi"/>
        </w:rPr>
        <w:t>biết mới đầu tư cho các hoạt động này</w:t>
      </w:r>
      <w:r w:rsidRPr="00582B18">
        <w:rPr>
          <w:rFonts w:asciiTheme="majorHAnsi" w:hAnsiTheme="majorHAnsi" w:cstheme="majorHAnsi"/>
          <w:spacing w:val="-1"/>
        </w:rPr>
        <w:t xml:space="preserve"> </w:t>
      </w:r>
      <w:r w:rsidRPr="00582B18">
        <w:rPr>
          <w:rFonts w:asciiTheme="majorHAnsi" w:hAnsiTheme="majorHAnsi" w:cstheme="majorHAnsi"/>
        </w:rPr>
        <w:t xml:space="preserve">dưới </w:t>
      </w:r>
      <w:r w:rsidRPr="00582B18">
        <w:rPr>
          <w:rFonts w:asciiTheme="majorHAnsi" w:hAnsiTheme="majorHAnsi" w:cstheme="majorHAnsi"/>
        </w:rPr>
        <w:lastRenderedPageBreak/>
        <w:t>20% trong tổng ngân sách chung chi cho hoạt động thương mại điện tử. Trong năm 2020, 6% doanh nghiệp cho biết có đầu tư trên 50%</w:t>
      </w:r>
      <w:r w:rsidRPr="00582B18">
        <w:rPr>
          <w:rFonts w:asciiTheme="majorHAnsi" w:hAnsiTheme="majorHAnsi" w:cstheme="majorHAnsi"/>
          <w:spacing w:val="-10"/>
        </w:rPr>
        <w:t xml:space="preserve"> </w:t>
      </w:r>
      <w:r w:rsidRPr="00582B18">
        <w:rPr>
          <w:rFonts w:asciiTheme="majorHAnsi" w:hAnsiTheme="majorHAnsi" w:cstheme="majorHAnsi"/>
        </w:rPr>
        <w:t>trong</w:t>
      </w:r>
      <w:r w:rsidRPr="00582B18">
        <w:rPr>
          <w:rFonts w:asciiTheme="majorHAnsi" w:hAnsiTheme="majorHAnsi" w:cstheme="majorHAnsi"/>
          <w:spacing w:val="-7"/>
        </w:rPr>
        <w:t xml:space="preserve"> </w:t>
      </w:r>
      <w:r w:rsidRPr="00582B18">
        <w:rPr>
          <w:rFonts w:asciiTheme="majorHAnsi" w:hAnsiTheme="majorHAnsi" w:cstheme="majorHAnsi"/>
        </w:rPr>
        <w:t>tổng</w:t>
      </w:r>
      <w:r w:rsidRPr="00582B18">
        <w:rPr>
          <w:rFonts w:asciiTheme="majorHAnsi" w:hAnsiTheme="majorHAnsi" w:cstheme="majorHAnsi"/>
          <w:spacing w:val="-10"/>
        </w:rPr>
        <w:t xml:space="preserve"> </w:t>
      </w:r>
      <w:r w:rsidRPr="00582B18">
        <w:rPr>
          <w:rFonts w:asciiTheme="majorHAnsi" w:hAnsiTheme="majorHAnsi" w:cstheme="majorHAnsi"/>
        </w:rPr>
        <w:t>số</w:t>
      </w:r>
      <w:r w:rsidRPr="00582B18">
        <w:rPr>
          <w:rFonts w:asciiTheme="majorHAnsi" w:hAnsiTheme="majorHAnsi" w:cstheme="majorHAnsi"/>
          <w:spacing w:val="-10"/>
        </w:rPr>
        <w:t xml:space="preserve"> </w:t>
      </w:r>
      <w:r w:rsidRPr="00582B18">
        <w:rPr>
          <w:rFonts w:asciiTheme="majorHAnsi" w:hAnsiTheme="majorHAnsi" w:cstheme="majorHAnsi"/>
        </w:rPr>
        <w:t>ngân</w:t>
      </w:r>
      <w:r w:rsidRPr="00582B18">
        <w:rPr>
          <w:rFonts w:asciiTheme="majorHAnsi" w:hAnsiTheme="majorHAnsi" w:cstheme="majorHAnsi"/>
          <w:spacing w:val="-8"/>
        </w:rPr>
        <w:t xml:space="preserve"> </w:t>
      </w:r>
      <w:r w:rsidRPr="00582B18">
        <w:rPr>
          <w:rFonts w:asciiTheme="majorHAnsi" w:hAnsiTheme="majorHAnsi" w:cstheme="majorHAnsi"/>
        </w:rPr>
        <w:t>sách</w:t>
      </w:r>
      <w:r w:rsidRPr="00582B18">
        <w:rPr>
          <w:rFonts w:asciiTheme="majorHAnsi" w:hAnsiTheme="majorHAnsi" w:cstheme="majorHAnsi"/>
          <w:spacing w:val="-10"/>
        </w:rPr>
        <w:t xml:space="preserve"> </w:t>
      </w:r>
      <w:r w:rsidRPr="00582B18">
        <w:rPr>
          <w:rFonts w:asciiTheme="majorHAnsi" w:hAnsiTheme="majorHAnsi" w:cstheme="majorHAnsi"/>
        </w:rPr>
        <w:t>dành</w:t>
      </w:r>
      <w:r w:rsidRPr="00582B18">
        <w:rPr>
          <w:rFonts w:asciiTheme="majorHAnsi" w:hAnsiTheme="majorHAnsi" w:cstheme="majorHAnsi"/>
          <w:spacing w:val="-10"/>
        </w:rPr>
        <w:t xml:space="preserve"> </w:t>
      </w:r>
      <w:r w:rsidRPr="00582B18">
        <w:rPr>
          <w:rFonts w:asciiTheme="majorHAnsi" w:hAnsiTheme="majorHAnsi" w:cstheme="majorHAnsi"/>
        </w:rPr>
        <w:t>cho</w:t>
      </w:r>
      <w:r w:rsidRPr="00582B18">
        <w:rPr>
          <w:rFonts w:asciiTheme="majorHAnsi" w:hAnsiTheme="majorHAnsi" w:cstheme="majorHAnsi"/>
          <w:spacing w:val="-10"/>
        </w:rPr>
        <w:t xml:space="preserve"> </w:t>
      </w:r>
      <w:r w:rsidRPr="00582B18">
        <w:rPr>
          <w:rFonts w:asciiTheme="majorHAnsi" w:hAnsiTheme="majorHAnsi" w:cstheme="majorHAnsi"/>
        </w:rPr>
        <w:t>thương</w:t>
      </w:r>
      <w:r w:rsidRPr="00582B18">
        <w:rPr>
          <w:rFonts w:asciiTheme="majorHAnsi" w:hAnsiTheme="majorHAnsi" w:cstheme="majorHAnsi"/>
          <w:spacing w:val="-8"/>
        </w:rPr>
        <w:t xml:space="preserve"> </w:t>
      </w:r>
      <w:r w:rsidRPr="00582B18">
        <w:rPr>
          <w:rFonts w:asciiTheme="majorHAnsi" w:hAnsiTheme="majorHAnsi" w:cstheme="majorHAnsi"/>
        </w:rPr>
        <w:t>mại</w:t>
      </w:r>
      <w:r w:rsidRPr="00582B18">
        <w:rPr>
          <w:rFonts w:asciiTheme="majorHAnsi" w:hAnsiTheme="majorHAnsi" w:cstheme="majorHAnsi"/>
          <w:spacing w:val="-8"/>
        </w:rPr>
        <w:t xml:space="preserve"> </w:t>
      </w:r>
      <w:r w:rsidRPr="00582B18">
        <w:rPr>
          <w:rFonts w:asciiTheme="majorHAnsi" w:hAnsiTheme="majorHAnsi" w:cstheme="majorHAnsi"/>
        </w:rPr>
        <w:t>điện</w:t>
      </w:r>
      <w:r w:rsidRPr="00582B18">
        <w:rPr>
          <w:rFonts w:asciiTheme="majorHAnsi" w:hAnsiTheme="majorHAnsi" w:cstheme="majorHAnsi"/>
          <w:spacing w:val="-10"/>
        </w:rPr>
        <w:t xml:space="preserve"> </w:t>
      </w:r>
      <w:r w:rsidRPr="00582B18">
        <w:rPr>
          <w:rFonts w:asciiTheme="majorHAnsi" w:hAnsiTheme="majorHAnsi" w:cstheme="majorHAnsi"/>
        </w:rPr>
        <w:t>tử</w:t>
      </w:r>
      <w:r w:rsidRPr="00582B18">
        <w:rPr>
          <w:rFonts w:asciiTheme="majorHAnsi" w:hAnsiTheme="majorHAnsi" w:cstheme="majorHAnsi"/>
          <w:spacing w:val="-9"/>
        </w:rPr>
        <w:t xml:space="preserve"> </w:t>
      </w:r>
      <w:r w:rsidRPr="00582B18">
        <w:rPr>
          <w:rFonts w:asciiTheme="majorHAnsi" w:hAnsiTheme="majorHAnsi" w:cstheme="majorHAnsi"/>
        </w:rPr>
        <w:t>để</w:t>
      </w:r>
      <w:r w:rsidRPr="00582B18">
        <w:rPr>
          <w:rFonts w:asciiTheme="majorHAnsi" w:hAnsiTheme="majorHAnsi" w:cstheme="majorHAnsi"/>
          <w:spacing w:val="-7"/>
        </w:rPr>
        <w:t xml:space="preserve"> </w:t>
      </w:r>
      <w:r w:rsidRPr="00582B18">
        <w:rPr>
          <w:rFonts w:asciiTheme="majorHAnsi" w:hAnsiTheme="majorHAnsi" w:cstheme="majorHAnsi"/>
        </w:rPr>
        <w:t>chi</w:t>
      </w:r>
      <w:r w:rsidRPr="00582B18">
        <w:rPr>
          <w:rFonts w:asciiTheme="majorHAnsi" w:hAnsiTheme="majorHAnsi" w:cstheme="majorHAnsi"/>
          <w:spacing w:val="-10"/>
        </w:rPr>
        <w:t xml:space="preserve"> </w:t>
      </w:r>
      <w:r w:rsidRPr="00582B18">
        <w:rPr>
          <w:rFonts w:asciiTheme="majorHAnsi" w:hAnsiTheme="majorHAnsi" w:cstheme="majorHAnsi"/>
        </w:rPr>
        <w:t>cho</w:t>
      </w:r>
      <w:r w:rsidRPr="00582B18">
        <w:rPr>
          <w:rFonts w:asciiTheme="majorHAnsi" w:hAnsiTheme="majorHAnsi" w:cstheme="majorHAnsi"/>
          <w:spacing w:val="-7"/>
        </w:rPr>
        <w:t xml:space="preserve"> </w:t>
      </w:r>
      <w:r w:rsidRPr="00582B18">
        <w:rPr>
          <w:rFonts w:asciiTheme="majorHAnsi" w:hAnsiTheme="majorHAnsi" w:cstheme="majorHAnsi"/>
        </w:rPr>
        <w:t>các</w:t>
      </w:r>
      <w:r w:rsidRPr="00582B18">
        <w:rPr>
          <w:rFonts w:asciiTheme="majorHAnsi" w:hAnsiTheme="majorHAnsi" w:cstheme="majorHAnsi"/>
          <w:spacing w:val="-10"/>
        </w:rPr>
        <w:t xml:space="preserve"> </w:t>
      </w:r>
      <w:r w:rsidRPr="00582B18">
        <w:rPr>
          <w:rFonts w:asciiTheme="majorHAnsi" w:hAnsiTheme="majorHAnsi" w:cstheme="majorHAnsi"/>
        </w:rPr>
        <w:t>hoạt</w:t>
      </w:r>
      <w:r w:rsidRPr="00582B18">
        <w:rPr>
          <w:rFonts w:asciiTheme="majorHAnsi" w:hAnsiTheme="majorHAnsi" w:cstheme="majorHAnsi"/>
          <w:spacing w:val="-10"/>
        </w:rPr>
        <w:t xml:space="preserve"> </w:t>
      </w:r>
      <w:r w:rsidRPr="00582B18">
        <w:rPr>
          <w:rFonts w:asciiTheme="majorHAnsi" w:hAnsiTheme="majorHAnsi" w:cstheme="majorHAnsi"/>
        </w:rPr>
        <w:t>động</w:t>
      </w:r>
      <w:r w:rsidRPr="00582B18">
        <w:rPr>
          <w:rFonts w:asciiTheme="majorHAnsi" w:hAnsiTheme="majorHAnsi" w:cstheme="majorHAnsi"/>
          <w:spacing w:val="-10"/>
        </w:rPr>
        <w:t xml:space="preserve"> </w:t>
      </w:r>
      <w:r w:rsidRPr="00582B18">
        <w:rPr>
          <w:rFonts w:asciiTheme="majorHAnsi" w:hAnsiTheme="majorHAnsi" w:cstheme="majorHAnsi"/>
        </w:rPr>
        <w:t>đầu tư,</w:t>
      </w:r>
      <w:r w:rsidRPr="00582B18">
        <w:rPr>
          <w:rFonts w:asciiTheme="majorHAnsi" w:hAnsiTheme="majorHAnsi" w:cstheme="majorHAnsi"/>
          <w:spacing w:val="-10"/>
        </w:rPr>
        <w:t xml:space="preserve"> </w:t>
      </w:r>
      <w:r w:rsidRPr="00582B18">
        <w:rPr>
          <w:rFonts w:asciiTheme="majorHAnsi" w:hAnsiTheme="majorHAnsi" w:cstheme="majorHAnsi"/>
        </w:rPr>
        <w:t>xây</w:t>
      </w:r>
      <w:r w:rsidRPr="00582B18">
        <w:rPr>
          <w:rFonts w:asciiTheme="majorHAnsi" w:hAnsiTheme="majorHAnsi" w:cstheme="majorHAnsi"/>
          <w:spacing w:val="-13"/>
        </w:rPr>
        <w:t xml:space="preserve"> </w:t>
      </w:r>
      <w:r w:rsidRPr="00582B18">
        <w:rPr>
          <w:rFonts w:asciiTheme="majorHAnsi" w:hAnsiTheme="majorHAnsi" w:cstheme="majorHAnsi"/>
        </w:rPr>
        <w:t>dựng</w:t>
      </w:r>
      <w:r w:rsidRPr="00582B18">
        <w:rPr>
          <w:rFonts w:asciiTheme="majorHAnsi" w:hAnsiTheme="majorHAnsi" w:cstheme="majorHAnsi"/>
          <w:spacing w:val="-10"/>
        </w:rPr>
        <w:t xml:space="preserve"> </w:t>
      </w:r>
      <w:r w:rsidRPr="00582B18">
        <w:rPr>
          <w:rFonts w:asciiTheme="majorHAnsi" w:hAnsiTheme="majorHAnsi" w:cstheme="majorHAnsi"/>
        </w:rPr>
        <w:t>và</w:t>
      </w:r>
      <w:r w:rsidRPr="00582B18">
        <w:rPr>
          <w:rFonts w:asciiTheme="majorHAnsi" w:hAnsiTheme="majorHAnsi" w:cstheme="majorHAnsi"/>
          <w:spacing w:val="-8"/>
        </w:rPr>
        <w:t xml:space="preserve"> </w:t>
      </w:r>
      <w:r w:rsidRPr="00582B18">
        <w:rPr>
          <w:rFonts w:asciiTheme="majorHAnsi" w:hAnsiTheme="majorHAnsi" w:cstheme="majorHAnsi"/>
        </w:rPr>
        <w:t>vận</w:t>
      </w:r>
      <w:r w:rsidRPr="00582B18">
        <w:rPr>
          <w:rFonts w:asciiTheme="majorHAnsi" w:hAnsiTheme="majorHAnsi" w:cstheme="majorHAnsi"/>
          <w:spacing w:val="-8"/>
        </w:rPr>
        <w:t xml:space="preserve"> </w:t>
      </w:r>
      <w:r w:rsidRPr="00582B18">
        <w:rPr>
          <w:rFonts w:asciiTheme="majorHAnsi" w:hAnsiTheme="majorHAnsi" w:cstheme="majorHAnsi"/>
        </w:rPr>
        <w:t>hành</w:t>
      </w:r>
      <w:r w:rsidRPr="00582B18">
        <w:rPr>
          <w:rFonts w:asciiTheme="majorHAnsi" w:hAnsiTheme="majorHAnsi" w:cstheme="majorHAnsi"/>
          <w:spacing w:val="-10"/>
        </w:rPr>
        <w:t xml:space="preserve"> </w:t>
      </w:r>
      <w:r w:rsidRPr="00582B18">
        <w:rPr>
          <w:rFonts w:asciiTheme="majorHAnsi" w:hAnsiTheme="majorHAnsi" w:cstheme="majorHAnsi"/>
        </w:rPr>
        <w:t>website</w:t>
      </w:r>
      <w:r w:rsidRPr="00582B18">
        <w:rPr>
          <w:rFonts w:asciiTheme="majorHAnsi" w:hAnsiTheme="majorHAnsi" w:cstheme="majorHAnsi"/>
          <w:spacing w:val="-8"/>
        </w:rPr>
        <w:t xml:space="preserve"> </w:t>
      </w:r>
      <w:r w:rsidRPr="00582B18">
        <w:rPr>
          <w:rFonts w:asciiTheme="majorHAnsi" w:hAnsiTheme="majorHAnsi" w:cstheme="majorHAnsi"/>
        </w:rPr>
        <w:t>hay</w:t>
      </w:r>
      <w:r w:rsidRPr="00582B18">
        <w:rPr>
          <w:rFonts w:asciiTheme="majorHAnsi" w:hAnsiTheme="majorHAnsi" w:cstheme="majorHAnsi"/>
          <w:spacing w:val="-15"/>
        </w:rPr>
        <w:t xml:space="preserve"> </w:t>
      </w:r>
      <w:r w:rsidRPr="00582B18">
        <w:rPr>
          <w:rFonts w:asciiTheme="majorHAnsi" w:hAnsiTheme="majorHAnsi" w:cstheme="majorHAnsi"/>
        </w:rPr>
        <w:t>ứng</w:t>
      </w:r>
      <w:r w:rsidRPr="00582B18">
        <w:rPr>
          <w:rFonts w:asciiTheme="majorHAnsi" w:hAnsiTheme="majorHAnsi" w:cstheme="majorHAnsi"/>
          <w:spacing w:val="-8"/>
        </w:rPr>
        <w:t xml:space="preserve"> </w:t>
      </w:r>
      <w:r w:rsidRPr="00582B18">
        <w:rPr>
          <w:rFonts w:asciiTheme="majorHAnsi" w:hAnsiTheme="majorHAnsi" w:cstheme="majorHAnsi"/>
          <w:lang w:val="vi-VN"/>
        </w:rPr>
        <w:t xml:space="preserve"> dụng</w:t>
      </w:r>
    </w:p>
    <w:p w14:paraId="31EBCB92" w14:textId="77777777" w:rsidR="00994473" w:rsidRPr="00582B18" w:rsidRDefault="00994473" w:rsidP="00582B18">
      <w:pPr>
        <w:pStyle w:val="BodyText"/>
        <w:spacing w:before="0" w:line="360" w:lineRule="auto"/>
        <w:ind w:right="282"/>
        <w:rPr>
          <w:rFonts w:asciiTheme="majorHAnsi" w:hAnsiTheme="majorHAnsi" w:cstheme="majorHAnsi"/>
          <w:lang w:val="vi-VN"/>
        </w:rPr>
      </w:pPr>
    </w:p>
    <w:p w14:paraId="7F1FFA12" w14:textId="271C130B" w:rsidR="00994473" w:rsidRPr="00582B18" w:rsidRDefault="00994473" w:rsidP="00582B18">
      <w:pPr>
        <w:pStyle w:val="BodyText"/>
        <w:spacing w:before="0" w:line="360" w:lineRule="auto"/>
        <w:ind w:right="282"/>
        <w:rPr>
          <w:rFonts w:asciiTheme="majorHAnsi" w:hAnsiTheme="majorHAnsi" w:cstheme="majorHAnsi"/>
        </w:rPr>
      </w:pPr>
      <w:r w:rsidRPr="00582B18">
        <w:rPr>
          <w:rFonts w:asciiTheme="majorHAnsi" w:hAnsiTheme="majorHAnsi" w:cstheme="majorHAnsi"/>
        </w:rPr>
        <w:t>Hầu</w:t>
      </w:r>
      <w:r w:rsidRPr="00582B18">
        <w:rPr>
          <w:rFonts w:asciiTheme="majorHAnsi" w:hAnsiTheme="majorHAnsi" w:cstheme="majorHAnsi"/>
          <w:spacing w:val="-3"/>
        </w:rPr>
        <w:t xml:space="preserve"> </w:t>
      </w:r>
      <w:r w:rsidRPr="00582B18">
        <w:rPr>
          <w:rFonts w:asciiTheme="majorHAnsi" w:hAnsiTheme="majorHAnsi" w:cstheme="majorHAnsi"/>
        </w:rPr>
        <w:t>hết</w:t>
      </w:r>
      <w:r w:rsidRPr="00582B18">
        <w:rPr>
          <w:rFonts w:asciiTheme="majorHAnsi" w:hAnsiTheme="majorHAnsi" w:cstheme="majorHAnsi"/>
          <w:spacing w:val="-3"/>
        </w:rPr>
        <w:t xml:space="preserve"> </w:t>
      </w:r>
      <w:r w:rsidRPr="00582B18">
        <w:rPr>
          <w:rFonts w:asciiTheme="majorHAnsi" w:hAnsiTheme="majorHAnsi" w:cstheme="majorHAnsi"/>
        </w:rPr>
        <w:t>các</w:t>
      </w:r>
      <w:r w:rsidRPr="00582B18">
        <w:rPr>
          <w:rFonts w:asciiTheme="majorHAnsi" w:hAnsiTheme="majorHAnsi" w:cstheme="majorHAnsi"/>
          <w:spacing w:val="-3"/>
        </w:rPr>
        <w:t xml:space="preserve"> </w:t>
      </w:r>
      <w:r w:rsidRPr="00582B18">
        <w:rPr>
          <w:rFonts w:asciiTheme="majorHAnsi" w:hAnsiTheme="majorHAnsi" w:cstheme="majorHAnsi"/>
        </w:rPr>
        <w:t>doanh</w:t>
      </w:r>
      <w:r w:rsidRPr="00582B18">
        <w:rPr>
          <w:rFonts w:asciiTheme="majorHAnsi" w:hAnsiTheme="majorHAnsi" w:cstheme="majorHAnsi"/>
          <w:spacing w:val="-3"/>
        </w:rPr>
        <w:t xml:space="preserve"> </w:t>
      </w:r>
      <w:r w:rsidRPr="00582B18">
        <w:rPr>
          <w:rFonts w:asciiTheme="majorHAnsi" w:hAnsiTheme="majorHAnsi" w:cstheme="majorHAnsi"/>
        </w:rPr>
        <w:t>nghiệp</w:t>
      </w:r>
      <w:r w:rsidRPr="00582B18">
        <w:rPr>
          <w:rFonts w:asciiTheme="majorHAnsi" w:hAnsiTheme="majorHAnsi" w:cstheme="majorHAnsi"/>
          <w:spacing w:val="-3"/>
        </w:rPr>
        <w:t xml:space="preserve"> </w:t>
      </w:r>
      <w:r w:rsidRPr="00582B18">
        <w:rPr>
          <w:rFonts w:asciiTheme="majorHAnsi" w:hAnsiTheme="majorHAnsi" w:cstheme="majorHAnsi"/>
        </w:rPr>
        <w:t>hiện</w:t>
      </w:r>
      <w:r w:rsidRPr="00582B18">
        <w:rPr>
          <w:rFonts w:asciiTheme="majorHAnsi" w:hAnsiTheme="majorHAnsi" w:cstheme="majorHAnsi"/>
          <w:spacing w:val="-3"/>
        </w:rPr>
        <w:t xml:space="preserve"> </w:t>
      </w:r>
      <w:r w:rsidRPr="00582B18">
        <w:rPr>
          <w:rFonts w:asciiTheme="majorHAnsi" w:hAnsiTheme="majorHAnsi" w:cstheme="majorHAnsi"/>
        </w:rPr>
        <w:t>nay</w:t>
      </w:r>
      <w:r w:rsidRPr="00582B18">
        <w:rPr>
          <w:rFonts w:asciiTheme="majorHAnsi" w:hAnsiTheme="majorHAnsi" w:cstheme="majorHAnsi"/>
          <w:spacing w:val="-7"/>
        </w:rPr>
        <w:t xml:space="preserve"> </w:t>
      </w:r>
      <w:r w:rsidRPr="00582B18">
        <w:rPr>
          <w:rFonts w:asciiTheme="majorHAnsi" w:hAnsiTheme="majorHAnsi" w:cstheme="majorHAnsi"/>
        </w:rPr>
        <w:t>đều</w:t>
      </w:r>
      <w:r w:rsidRPr="00582B18">
        <w:rPr>
          <w:rFonts w:asciiTheme="majorHAnsi" w:hAnsiTheme="majorHAnsi" w:cstheme="majorHAnsi"/>
          <w:spacing w:val="-3"/>
        </w:rPr>
        <w:t xml:space="preserve"> </w:t>
      </w:r>
      <w:r w:rsidRPr="00582B18">
        <w:rPr>
          <w:rFonts w:asciiTheme="majorHAnsi" w:hAnsiTheme="majorHAnsi" w:cstheme="majorHAnsi"/>
        </w:rPr>
        <w:t>sử</w:t>
      </w:r>
      <w:r w:rsidRPr="00582B18">
        <w:rPr>
          <w:rFonts w:asciiTheme="majorHAnsi" w:hAnsiTheme="majorHAnsi" w:cstheme="majorHAnsi"/>
          <w:spacing w:val="-2"/>
        </w:rPr>
        <w:t xml:space="preserve"> </w:t>
      </w:r>
      <w:r w:rsidRPr="00582B18">
        <w:rPr>
          <w:rFonts w:asciiTheme="majorHAnsi" w:hAnsiTheme="majorHAnsi" w:cstheme="majorHAnsi"/>
        </w:rPr>
        <w:t>dụng</w:t>
      </w:r>
      <w:r w:rsidRPr="00582B18">
        <w:rPr>
          <w:rFonts w:asciiTheme="majorHAnsi" w:hAnsiTheme="majorHAnsi" w:cstheme="majorHAnsi"/>
          <w:spacing w:val="-3"/>
        </w:rPr>
        <w:t xml:space="preserve"> </w:t>
      </w:r>
      <w:r w:rsidRPr="00582B18">
        <w:rPr>
          <w:rFonts w:asciiTheme="majorHAnsi" w:hAnsiTheme="majorHAnsi" w:cstheme="majorHAnsi"/>
        </w:rPr>
        <w:t>các</w:t>
      </w:r>
      <w:r w:rsidRPr="00582B18">
        <w:rPr>
          <w:rFonts w:asciiTheme="majorHAnsi" w:hAnsiTheme="majorHAnsi" w:cstheme="majorHAnsi"/>
          <w:spacing w:val="-3"/>
        </w:rPr>
        <w:t xml:space="preserve"> </w:t>
      </w:r>
      <w:r w:rsidRPr="00582B18">
        <w:rPr>
          <w:rFonts w:asciiTheme="majorHAnsi" w:hAnsiTheme="majorHAnsi" w:cstheme="majorHAnsi"/>
        </w:rPr>
        <w:t>loại</w:t>
      </w:r>
      <w:r w:rsidRPr="00582B18">
        <w:rPr>
          <w:rFonts w:asciiTheme="majorHAnsi" w:hAnsiTheme="majorHAnsi" w:cstheme="majorHAnsi"/>
          <w:spacing w:val="-3"/>
        </w:rPr>
        <w:t xml:space="preserve"> </w:t>
      </w:r>
      <w:r w:rsidRPr="00582B18">
        <w:rPr>
          <w:rFonts w:asciiTheme="majorHAnsi" w:hAnsiTheme="majorHAnsi" w:cstheme="majorHAnsi"/>
        </w:rPr>
        <w:t>phần</w:t>
      </w:r>
      <w:r w:rsidRPr="00582B18">
        <w:rPr>
          <w:rFonts w:asciiTheme="majorHAnsi" w:hAnsiTheme="majorHAnsi" w:cstheme="majorHAnsi"/>
          <w:spacing w:val="-1"/>
        </w:rPr>
        <w:t xml:space="preserve"> </w:t>
      </w:r>
      <w:r w:rsidRPr="00582B18">
        <w:rPr>
          <w:rFonts w:asciiTheme="majorHAnsi" w:hAnsiTheme="majorHAnsi" w:cstheme="majorHAnsi"/>
        </w:rPr>
        <w:t>mềm</w:t>
      </w:r>
      <w:r w:rsidRPr="00582B18">
        <w:rPr>
          <w:rFonts w:asciiTheme="majorHAnsi" w:hAnsiTheme="majorHAnsi" w:cstheme="majorHAnsi"/>
          <w:spacing w:val="-5"/>
        </w:rPr>
        <w:t xml:space="preserve"> </w:t>
      </w:r>
      <w:r w:rsidRPr="00582B18">
        <w:rPr>
          <w:rFonts w:asciiTheme="majorHAnsi" w:hAnsiTheme="majorHAnsi" w:cstheme="majorHAnsi"/>
        </w:rPr>
        <w:t>quản</w:t>
      </w:r>
      <w:r w:rsidRPr="00582B18">
        <w:rPr>
          <w:rFonts w:asciiTheme="majorHAnsi" w:hAnsiTheme="majorHAnsi" w:cstheme="majorHAnsi"/>
          <w:spacing w:val="-3"/>
        </w:rPr>
        <w:t xml:space="preserve"> </w:t>
      </w:r>
      <w:r w:rsidRPr="00582B18">
        <w:rPr>
          <w:rFonts w:asciiTheme="majorHAnsi" w:hAnsiTheme="majorHAnsi" w:cstheme="majorHAnsi"/>
        </w:rPr>
        <w:t>lý</w:t>
      </w:r>
      <w:r w:rsidRPr="00582B18">
        <w:rPr>
          <w:rFonts w:asciiTheme="majorHAnsi" w:hAnsiTheme="majorHAnsi" w:cstheme="majorHAnsi"/>
          <w:spacing w:val="-3"/>
        </w:rPr>
        <w:t xml:space="preserve"> </w:t>
      </w:r>
      <w:r w:rsidRPr="00582B18">
        <w:rPr>
          <w:rFonts w:asciiTheme="majorHAnsi" w:hAnsiTheme="majorHAnsi" w:cstheme="majorHAnsi"/>
        </w:rPr>
        <w:t>như mua hàng, kho, sản xuất, bán hàng, quản lý khách hàng (CRM), kế toán, nhân sự, dự án,…</w:t>
      </w:r>
      <w:r w:rsidRPr="00582B18">
        <w:rPr>
          <w:rFonts w:asciiTheme="majorHAnsi" w:hAnsiTheme="majorHAnsi" w:cstheme="majorHAnsi"/>
          <w:spacing w:val="-3"/>
        </w:rPr>
        <w:t xml:space="preserve"> </w:t>
      </w:r>
      <w:r w:rsidRPr="00582B18">
        <w:rPr>
          <w:rFonts w:asciiTheme="majorHAnsi" w:hAnsiTheme="majorHAnsi" w:cstheme="majorHAnsi"/>
        </w:rPr>
        <w:t>giúp</w:t>
      </w:r>
      <w:r w:rsidRPr="00582B18">
        <w:rPr>
          <w:rFonts w:asciiTheme="majorHAnsi" w:hAnsiTheme="majorHAnsi" w:cstheme="majorHAnsi"/>
          <w:spacing w:val="-3"/>
        </w:rPr>
        <w:t xml:space="preserve"> </w:t>
      </w:r>
      <w:r w:rsidRPr="00582B18">
        <w:rPr>
          <w:rFonts w:asciiTheme="majorHAnsi" w:hAnsiTheme="majorHAnsi" w:cstheme="majorHAnsi"/>
        </w:rPr>
        <w:t>doanh</w:t>
      </w:r>
      <w:r w:rsidRPr="00582B18">
        <w:rPr>
          <w:rFonts w:asciiTheme="majorHAnsi" w:hAnsiTheme="majorHAnsi" w:cstheme="majorHAnsi"/>
          <w:spacing w:val="-3"/>
        </w:rPr>
        <w:t xml:space="preserve"> </w:t>
      </w:r>
      <w:r w:rsidRPr="00582B18">
        <w:rPr>
          <w:rFonts w:asciiTheme="majorHAnsi" w:hAnsiTheme="majorHAnsi" w:cstheme="majorHAnsi"/>
        </w:rPr>
        <w:t>nghiệp</w:t>
      </w:r>
      <w:r w:rsidRPr="00582B18">
        <w:rPr>
          <w:rFonts w:asciiTheme="majorHAnsi" w:hAnsiTheme="majorHAnsi" w:cstheme="majorHAnsi"/>
          <w:spacing w:val="-3"/>
        </w:rPr>
        <w:t xml:space="preserve"> </w:t>
      </w:r>
      <w:r w:rsidRPr="00582B18">
        <w:rPr>
          <w:rFonts w:asciiTheme="majorHAnsi" w:hAnsiTheme="majorHAnsi" w:cstheme="majorHAnsi"/>
        </w:rPr>
        <w:t>quản lý</w:t>
      </w:r>
      <w:r w:rsidRPr="00582B18">
        <w:rPr>
          <w:rFonts w:asciiTheme="majorHAnsi" w:hAnsiTheme="majorHAnsi" w:cstheme="majorHAnsi"/>
          <w:spacing w:val="-3"/>
        </w:rPr>
        <w:t xml:space="preserve"> </w:t>
      </w:r>
      <w:r w:rsidRPr="00582B18">
        <w:rPr>
          <w:rFonts w:asciiTheme="majorHAnsi" w:hAnsiTheme="majorHAnsi" w:cstheme="majorHAnsi"/>
        </w:rPr>
        <w:t>hiệu</w:t>
      </w:r>
      <w:r w:rsidRPr="00582B18">
        <w:rPr>
          <w:rFonts w:asciiTheme="majorHAnsi" w:hAnsiTheme="majorHAnsi" w:cstheme="majorHAnsi"/>
          <w:spacing w:val="-3"/>
        </w:rPr>
        <w:t xml:space="preserve"> </w:t>
      </w:r>
      <w:r w:rsidRPr="00582B18">
        <w:rPr>
          <w:rFonts w:asciiTheme="majorHAnsi" w:hAnsiTheme="majorHAnsi" w:cstheme="majorHAnsi"/>
        </w:rPr>
        <w:t>quả</w:t>
      </w:r>
      <w:r w:rsidRPr="00582B18">
        <w:rPr>
          <w:rFonts w:asciiTheme="majorHAnsi" w:hAnsiTheme="majorHAnsi" w:cstheme="majorHAnsi"/>
          <w:spacing w:val="-3"/>
        </w:rPr>
        <w:t xml:space="preserve"> </w:t>
      </w:r>
      <w:r w:rsidRPr="00582B18">
        <w:rPr>
          <w:rFonts w:asciiTheme="majorHAnsi" w:hAnsiTheme="majorHAnsi" w:cstheme="majorHAnsi"/>
        </w:rPr>
        <w:t>hơn</w:t>
      </w:r>
      <w:r w:rsidRPr="00582B18">
        <w:rPr>
          <w:rFonts w:asciiTheme="majorHAnsi" w:hAnsiTheme="majorHAnsi" w:cstheme="majorHAnsi"/>
          <w:spacing w:val="-1"/>
        </w:rPr>
        <w:t xml:space="preserve"> </w:t>
      </w:r>
      <w:r w:rsidRPr="00582B18">
        <w:rPr>
          <w:rFonts w:asciiTheme="majorHAnsi" w:hAnsiTheme="majorHAnsi" w:cstheme="majorHAnsi"/>
        </w:rPr>
        <w:t>quá</w:t>
      </w:r>
      <w:r w:rsidRPr="00582B18">
        <w:rPr>
          <w:rFonts w:asciiTheme="majorHAnsi" w:hAnsiTheme="majorHAnsi" w:cstheme="majorHAnsi"/>
          <w:spacing w:val="-3"/>
        </w:rPr>
        <w:t xml:space="preserve"> </w:t>
      </w:r>
      <w:r w:rsidRPr="00582B18">
        <w:rPr>
          <w:rFonts w:asciiTheme="majorHAnsi" w:hAnsiTheme="majorHAnsi" w:cstheme="majorHAnsi"/>
        </w:rPr>
        <w:t>trình kinh</w:t>
      </w:r>
      <w:r w:rsidRPr="00582B18">
        <w:rPr>
          <w:rFonts w:asciiTheme="majorHAnsi" w:hAnsiTheme="majorHAnsi" w:cstheme="majorHAnsi"/>
          <w:spacing w:val="-1"/>
        </w:rPr>
        <w:t xml:space="preserve"> </w:t>
      </w:r>
      <w:r w:rsidRPr="00582B18">
        <w:rPr>
          <w:rFonts w:asciiTheme="majorHAnsi" w:hAnsiTheme="majorHAnsi" w:cstheme="majorHAnsi"/>
        </w:rPr>
        <w:t>doanh</w:t>
      </w:r>
      <w:r w:rsidRPr="00582B18">
        <w:rPr>
          <w:rFonts w:asciiTheme="majorHAnsi" w:hAnsiTheme="majorHAnsi" w:cstheme="majorHAnsi"/>
          <w:spacing w:val="-3"/>
        </w:rPr>
        <w:t xml:space="preserve"> </w:t>
      </w:r>
      <w:r w:rsidRPr="00582B18">
        <w:rPr>
          <w:rFonts w:asciiTheme="majorHAnsi" w:hAnsiTheme="majorHAnsi" w:cstheme="majorHAnsi"/>
        </w:rPr>
        <w:t>trong</w:t>
      </w:r>
      <w:r w:rsidRPr="00582B18">
        <w:rPr>
          <w:rFonts w:asciiTheme="majorHAnsi" w:hAnsiTheme="majorHAnsi" w:cstheme="majorHAnsi"/>
          <w:spacing w:val="-3"/>
        </w:rPr>
        <w:t xml:space="preserve"> </w:t>
      </w:r>
      <w:r w:rsidRPr="00582B18">
        <w:rPr>
          <w:rFonts w:asciiTheme="majorHAnsi" w:hAnsiTheme="majorHAnsi" w:cstheme="majorHAnsi"/>
        </w:rPr>
        <w:t>tổ</w:t>
      </w:r>
      <w:r w:rsidRPr="00582B18">
        <w:rPr>
          <w:rFonts w:asciiTheme="majorHAnsi" w:hAnsiTheme="majorHAnsi" w:cstheme="majorHAnsi"/>
          <w:spacing w:val="-1"/>
        </w:rPr>
        <w:t xml:space="preserve"> </w:t>
      </w:r>
      <w:r w:rsidRPr="00582B18">
        <w:rPr>
          <w:rFonts w:asciiTheme="majorHAnsi" w:hAnsiTheme="majorHAnsi" w:cstheme="majorHAnsi"/>
        </w:rPr>
        <w:t>chức.</w:t>
      </w:r>
      <w:r w:rsidRPr="00582B18">
        <w:rPr>
          <w:rFonts w:asciiTheme="majorHAnsi" w:hAnsiTheme="majorHAnsi" w:cstheme="majorHAnsi"/>
          <w:spacing w:val="-3"/>
        </w:rPr>
        <w:t xml:space="preserve"> </w:t>
      </w:r>
      <w:r w:rsidRPr="00582B18">
        <w:rPr>
          <w:rFonts w:asciiTheme="majorHAnsi" w:hAnsiTheme="majorHAnsi" w:cstheme="majorHAnsi"/>
        </w:rPr>
        <w:t>Đối với hoạt động tài chính - kế toán, doanh nghiệp có thể sử dụng những ứng dụng/phần mềm</w:t>
      </w:r>
      <w:r w:rsidRPr="00582B18">
        <w:rPr>
          <w:rFonts w:asciiTheme="majorHAnsi" w:hAnsiTheme="majorHAnsi" w:cstheme="majorHAnsi"/>
          <w:spacing w:val="-17"/>
        </w:rPr>
        <w:t xml:space="preserve"> </w:t>
      </w:r>
      <w:r w:rsidRPr="00582B18">
        <w:rPr>
          <w:rFonts w:asciiTheme="majorHAnsi" w:hAnsiTheme="majorHAnsi" w:cstheme="majorHAnsi"/>
        </w:rPr>
        <w:t>kế</w:t>
      </w:r>
      <w:r w:rsidRPr="00582B18">
        <w:rPr>
          <w:rFonts w:asciiTheme="majorHAnsi" w:hAnsiTheme="majorHAnsi" w:cstheme="majorHAnsi"/>
          <w:spacing w:val="-16"/>
        </w:rPr>
        <w:t xml:space="preserve"> </w:t>
      </w:r>
      <w:r w:rsidRPr="00582B18">
        <w:rPr>
          <w:rFonts w:asciiTheme="majorHAnsi" w:hAnsiTheme="majorHAnsi" w:cstheme="majorHAnsi"/>
        </w:rPr>
        <w:t>toán</w:t>
      </w:r>
      <w:r w:rsidRPr="00582B18">
        <w:rPr>
          <w:rFonts w:asciiTheme="majorHAnsi" w:hAnsiTheme="majorHAnsi" w:cstheme="majorHAnsi"/>
          <w:spacing w:val="-15"/>
        </w:rPr>
        <w:t xml:space="preserve"> </w:t>
      </w:r>
      <w:r w:rsidRPr="00582B18">
        <w:rPr>
          <w:rFonts w:asciiTheme="majorHAnsi" w:hAnsiTheme="majorHAnsi" w:cstheme="majorHAnsi"/>
        </w:rPr>
        <w:t>online</w:t>
      </w:r>
      <w:r w:rsidRPr="00582B18">
        <w:rPr>
          <w:rFonts w:asciiTheme="majorHAnsi" w:hAnsiTheme="majorHAnsi" w:cstheme="majorHAnsi"/>
          <w:spacing w:val="-15"/>
        </w:rPr>
        <w:t xml:space="preserve"> </w:t>
      </w:r>
      <w:r w:rsidRPr="00582B18">
        <w:rPr>
          <w:rFonts w:asciiTheme="majorHAnsi" w:hAnsiTheme="majorHAnsi" w:cstheme="majorHAnsi"/>
        </w:rPr>
        <w:t>cho</w:t>
      </w:r>
      <w:r w:rsidRPr="00582B18">
        <w:rPr>
          <w:rFonts w:asciiTheme="majorHAnsi" w:hAnsiTheme="majorHAnsi" w:cstheme="majorHAnsi"/>
          <w:spacing w:val="-15"/>
        </w:rPr>
        <w:t xml:space="preserve"> </w:t>
      </w:r>
      <w:r w:rsidRPr="00582B18">
        <w:rPr>
          <w:rFonts w:asciiTheme="majorHAnsi" w:hAnsiTheme="majorHAnsi" w:cstheme="majorHAnsi"/>
        </w:rPr>
        <w:t>phép</w:t>
      </w:r>
      <w:r w:rsidRPr="00582B18">
        <w:rPr>
          <w:rFonts w:asciiTheme="majorHAnsi" w:hAnsiTheme="majorHAnsi" w:cstheme="majorHAnsi"/>
          <w:spacing w:val="-15"/>
        </w:rPr>
        <w:t xml:space="preserve"> </w:t>
      </w:r>
      <w:r w:rsidRPr="00582B18">
        <w:rPr>
          <w:rFonts w:asciiTheme="majorHAnsi" w:hAnsiTheme="majorHAnsi" w:cstheme="majorHAnsi"/>
        </w:rPr>
        <w:t>lưu</w:t>
      </w:r>
      <w:r w:rsidRPr="00582B18">
        <w:rPr>
          <w:rFonts w:asciiTheme="majorHAnsi" w:hAnsiTheme="majorHAnsi" w:cstheme="majorHAnsi"/>
          <w:spacing w:val="-17"/>
        </w:rPr>
        <w:t xml:space="preserve"> </w:t>
      </w:r>
      <w:r w:rsidRPr="00582B18">
        <w:rPr>
          <w:rFonts w:asciiTheme="majorHAnsi" w:hAnsiTheme="majorHAnsi" w:cstheme="majorHAnsi"/>
        </w:rPr>
        <w:t>trữ</w:t>
      </w:r>
      <w:r w:rsidRPr="00582B18">
        <w:rPr>
          <w:rFonts w:asciiTheme="majorHAnsi" w:hAnsiTheme="majorHAnsi" w:cstheme="majorHAnsi"/>
          <w:spacing w:val="-15"/>
        </w:rPr>
        <w:t xml:space="preserve"> </w:t>
      </w:r>
      <w:r w:rsidRPr="00582B18">
        <w:rPr>
          <w:rFonts w:asciiTheme="majorHAnsi" w:hAnsiTheme="majorHAnsi" w:cstheme="majorHAnsi"/>
        </w:rPr>
        <w:t>dữ</w:t>
      </w:r>
      <w:r w:rsidRPr="00582B18">
        <w:rPr>
          <w:rFonts w:asciiTheme="majorHAnsi" w:hAnsiTheme="majorHAnsi" w:cstheme="majorHAnsi"/>
          <w:spacing w:val="-14"/>
        </w:rPr>
        <w:t xml:space="preserve"> </w:t>
      </w:r>
      <w:r w:rsidRPr="00582B18">
        <w:rPr>
          <w:rFonts w:asciiTheme="majorHAnsi" w:hAnsiTheme="majorHAnsi" w:cstheme="majorHAnsi"/>
        </w:rPr>
        <w:t>liệu,</w:t>
      </w:r>
      <w:r w:rsidRPr="00582B18">
        <w:rPr>
          <w:rFonts w:asciiTheme="majorHAnsi" w:hAnsiTheme="majorHAnsi" w:cstheme="majorHAnsi"/>
          <w:spacing w:val="-15"/>
        </w:rPr>
        <w:t xml:space="preserve"> </w:t>
      </w:r>
      <w:r w:rsidRPr="00582B18">
        <w:rPr>
          <w:rFonts w:asciiTheme="majorHAnsi" w:hAnsiTheme="majorHAnsi" w:cstheme="majorHAnsi"/>
        </w:rPr>
        <w:t>quản</w:t>
      </w:r>
      <w:r w:rsidRPr="00582B18">
        <w:rPr>
          <w:rFonts w:asciiTheme="majorHAnsi" w:hAnsiTheme="majorHAnsi" w:cstheme="majorHAnsi"/>
          <w:spacing w:val="-17"/>
        </w:rPr>
        <w:t xml:space="preserve"> </w:t>
      </w:r>
      <w:r w:rsidRPr="00582B18">
        <w:rPr>
          <w:rFonts w:asciiTheme="majorHAnsi" w:hAnsiTheme="majorHAnsi" w:cstheme="majorHAnsi"/>
        </w:rPr>
        <w:t>lý</w:t>
      </w:r>
      <w:r w:rsidRPr="00582B18">
        <w:rPr>
          <w:rFonts w:asciiTheme="majorHAnsi" w:hAnsiTheme="majorHAnsi" w:cstheme="majorHAnsi"/>
          <w:spacing w:val="-16"/>
        </w:rPr>
        <w:t xml:space="preserve"> </w:t>
      </w:r>
      <w:r w:rsidRPr="00582B18">
        <w:rPr>
          <w:rFonts w:asciiTheme="majorHAnsi" w:hAnsiTheme="majorHAnsi" w:cstheme="majorHAnsi"/>
        </w:rPr>
        <w:t>tập</w:t>
      </w:r>
      <w:r w:rsidRPr="00582B18">
        <w:rPr>
          <w:rFonts w:asciiTheme="majorHAnsi" w:hAnsiTheme="majorHAnsi" w:cstheme="majorHAnsi"/>
          <w:spacing w:val="-16"/>
        </w:rPr>
        <w:t xml:space="preserve"> </w:t>
      </w:r>
      <w:r w:rsidRPr="00582B18">
        <w:rPr>
          <w:rFonts w:asciiTheme="majorHAnsi" w:hAnsiTheme="majorHAnsi" w:cstheme="majorHAnsi"/>
        </w:rPr>
        <w:t>trung</w:t>
      </w:r>
      <w:r w:rsidRPr="00582B18">
        <w:rPr>
          <w:rFonts w:asciiTheme="majorHAnsi" w:hAnsiTheme="majorHAnsi" w:cstheme="majorHAnsi"/>
          <w:spacing w:val="-16"/>
        </w:rPr>
        <w:t xml:space="preserve"> </w:t>
      </w:r>
      <w:r w:rsidRPr="00582B18">
        <w:rPr>
          <w:rFonts w:asciiTheme="majorHAnsi" w:hAnsiTheme="majorHAnsi" w:cstheme="majorHAnsi"/>
        </w:rPr>
        <w:t>và</w:t>
      </w:r>
      <w:r w:rsidRPr="00582B18">
        <w:rPr>
          <w:rFonts w:asciiTheme="majorHAnsi" w:hAnsiTheme="majorHAnsi" w:cstheme="majorHAnsi"/>
          <w:spacing w:val="-15"/>
        </w:rPr>
        <w:t xml:space="preserve"> </w:t>
      </w:r>
      <w:r w:rsidRPr="00582B18">
        <w:rPr>
          <w:rFonts w:asciiTheme="majorHAnsi" w:hAnsiTheme="majorHAnsi" w:cstheme="majorHAnsi"/>
        </w:rPr>
        <w:t>tự</w:t>
      </w:r>
      <w:r w:rsidRPr="00582B18">
        <w:rPr>
          <w:rFonts w:asciiTheme="majorHAnsi" w:hAnsiTheme="majorHAnsi" w:cstheme="majorHAnsi"/>
          <w:spacing w:val="-16"/>
        </w:rPr>
        <w:t xml:space="preserve"> </w:t>
      </w:r>
      <w:r w:rsidRPr="00582B18">
        <w:rPr>
          <w:rFonts w:asciiTheme="majorHAnsi" w:hAnsiTheme="majorHAnsi" w:cstheme="majorHAnsi"/>
        </w:rPr>
        <w:t>động</w:t>
      </w:r>
      <w:r w:rsidRPr="00582B18">
        <w:rPr>
          <w:rFonts w:asciiTheme="majorHAnsi" w:hAnsiTheme="majorHAnsi" w:cstheme="majorHAnsi"/>
          <w:spacing w:val="-17"/>
        </w:rPr>
        <w:t xml:space="preserve"> </w:t>
      </w:r>
      <w:r w:rsidRPr="00582B18">
        <w:rPr>
          <w:rFonts w:asciiTheme="majorHAnsi" w:hAnsiTheme="majorHAnsi" w:cstheme="majorHAnsi"/>
        </w:rPr>
        <w:t>hóa</w:t>
      </w:r>
      <w:r w:rsidRPr="00582B18">
        <w:rPr>
          <w:rFonts w:asciiTheme="majorHAnsi" w:hAnsiTheme="majorHAnsi" w:cstheme="majorHAnsi"/>
          <w:spacing w:val="-14"/>
        </w:rPr>
        <w:t xml:space="preserve"> </w:t>
      </w:r>
      <w:r w:rsidRPr="00582B18">
        <w:rPr>
          <w:rFonts w:asciiTheme="majorHAnsi" w:hAnsiTheme="majorHAnsi" w:cstheme="majorHAnsi"/>
        </w:rPr>
        <w:t>tác</w:t>
      </w:r>
      <w:r w:rsidRPr="00582B18">
        <w:rPr>
          <w:rFonts w:asciiTheme="majorHAnsi" w:hAnsiTheme="majorHAnsi" w:cstheme="majorHAnsi"/>
          <w:spacing w:val="-17"/>
        </w:rPr>
        <w:t xml:space="preserve"> </w:t>
      </w:r>
      <w:r w:rsidRPr="00582B18">
        <w:rPr>
          <w:rFonts w:asciiTheme="majorHAnsi" w:hAnsiTheme="majorHAnsi" w:cstheme="majorHAnsi"/>
        </w:rPr>
        <w:t>nghiệp thủ</w:t>
      </w:r>
      <w:r w:rsidRPr="00582B18">
        <w:rPr>
          <w:rFonts w:asciiTheme="majorHAnsi" w:hAnsiTheme="majorHAnsi" w:cstheme="majorHAnsi"/>
          <w:spacing w:val="-5"/>
        </w:rPr>
        <w:t xml:space="preserve"> </w:t>
      </w:r>
      <w:r w:rsidRPr="00582B18">
        <w:rPr>
          <w:rFonts w:asciiTheme="majorHAnsi" w:hAnsiTheme="majorHAnsi" w:cstheme="majorHAnsi"/>
        </w:rPr>
        <w:t>quỹ,</w:t>
      </w:r>
      <w:r w:rsidRPr="00582B18">
        <w:rPr>
          <w:rFonts w:asciiTheme="majorHAnsi" w:hAnsiTheme="majorHAnsi" w:cstheme="majorHAnsi"/>
          <w:spacing w:val="-5"/>
        </w:rPr>
        <w:t xml:space="preserve"> </w:t>
      </w:r>
      <w:r w:rsidRPr="00582B18">
        <w:rPr>
          <w:rFonts w:asciiTheme="majorHAnsi" w:hAnsiTheme="majorHAnsi" w:cstheme="majorHAnsi"/>
        </w:rPr>
        <w:t>thủ</w:t>
      </w:r>
      <w:r w:rsidRPr="00582B18">
        <w:rPr>
          <w:rFonts w:asciiTheme="majorHAnsi" w:hAnsiTheme="majorHAnsi" w:cstheme="majorHAnsi"/>
          <w:spacing w:val="-5"/>
        </w:rPr>
        <w:t xml:space="preserve"> </w:t>
      </w:r>
      <w:r w:rsidRPr="00582B18">
        <w:rPr>
          <w:rFonts w:asciiTheme="majorHAnsi" w:hAnsiTheme="majorHAnsi" w:cstheme="majorHAnsi"/>
        </w:rPr>
        <w:t>kho,</w:t>
      </w:r>
      <w:r w:rsidRPr="00582B18">
        <w:rPr>
          <w:rFonts w:asciiTheme="majorHAnsi" w:hAnsiTheme="majorHAnsi" w:cstheme="majorHAnsi"/>
          <w:spacing w:val="-5"/>
        </w:rPr>
        <w:t xml:space="preserve"> </w:t>
      </w:r>
      <w:r w:rsidRPr="00582B18">
        <w:rPr>
          <w:rFonts w:asciiTheme="majorHAnsi" w:hAnsiTheme="majorHAnsi" w:cstheme="majorHAnsi"/>
        </w:rPr>
        <w:t>quy</w:t>
      </w:r>
      <w:r w:rsidRPr="00582B18">
        <w:rPr>
          <w:rFonts w:asciiTheme="majorHAnsi" w:hAnsiTheme="majorHAnsi" w:cstheme="majorHAnsi"/>
          <w:spacing w:val="-10"/>
        </w:rPr>
        <w:t xml:space="preserve"> </w:t>
      </w:r>
      <w:r w:rsidRPr="00582B18">
        <w:rPr>
          <w:rFonts w:asciiTheme="majorHAnsi" w:hAnsiTheme="majorHAnsi" w:cstheme="majorHAnsi"/>
        </w:rPr>
        <w:t>trình</w:t>
      </w:r>
      <w:r w:rsidRPr="00582B18">
        <w:rPr>
          <w:rFonts w:asciiTheme="majorHAnsi" w:hAnsiTheme="majorHAnsi" w:cstheme="majorHAnsi"/>
          <w:spacing w:val="-5"/>
        </w:rPr>
        <w:t xml:space="preserve"> </w:t>
      </w:r>
      <w:r w:rsidRPr="00582B18">
        <w:rPr>
          <w:rFonts w:asciiTheme="majorHAnsi" w:hAnsiTheme="majorHAnsi" w:cstheme="majorHAnsi"/>
        </w:rPr>
        <w:t>phê</w:t>
      </w:r>
      <w:r w:rsidRPr="00582B18">
        <w:rPr>
          <w:rFonts w:asciiTheme="majorHAnsi" w:hAnsiTheme="majorHAnsi" w:cstheme="majorHAnsi"/>
          <w:spacing w:val="-5"/>
        </w:rPr>
        <w:t xml:space="preserve"> </w:t>
      </w:r>
      <w:r w:rsidRPr="00582B18">
        <w:rPr>
          <w:rFonts w:asciiTheme="majorHAnsi" w:hAnsiTheme="majorHAnsi" w:cstheme="majorHAnsi"/>
        </w:rPr>
        <w:t>duyệt</w:t>
      </w:r>
      <w:r w:rsidRPr="00582B18">
        <w:rPr>
          <w:rFonts w:asciiTheme="majorHAnsi" w:hAnsiTheme="majorHAnsi" w:cstheme="majorHAnsi"/>
          <w:spacing w:val="-5"/>
        </w:rPr>
        <w:t xml:space="preserve"> </w:t>
      </w:r>
      <w:r w:rsidRPr="00582B18">
        <w:rPr>
          <w:rFonts w:asciiTheme="majorHAnsi" w:hAnsiTheme="majorHAnsi" w:cstheme="majorHAnsi"/>
        </w:rPr>
        <w:t>đơn</w:t>
      </w:r>
      <w:r w:rsidRPr="00582B18">
        <w:rPr>
          <w:rFonts w:asciiTheme="majorHAnsi" w:hAnsiTheme="majorHAnsi" w:cstheme="majorHAnsi"/>
          <w:spacing w:val="-5"/>
        </w:rPr>
        <w:t xml:space="preserve"> </w:t>
      </w:r>
      <w:r w:rsidRPr="00582B18">
        <w:rPr>
          <w:rFonts w:asciiTheme="majorHAnsi" w:hAnsiTheme="majorHAnsi" w:cstheme="majorHAnsi"/>
        </w:rPr>
        <w:t>hàng</w:t>
      </w:r>
      <w:r w:rsidRPr="00582B18">
        <w:rPr>
          <w:rFonts w:asciiTheme="majorHAnsi" w:hAnsiTheme="majorHAnsi" w:cstheme="majorHAnsi"/>
          <w:spacing w:val="-3"/>
        </w:rPr>
        <w:t xml:space="preserve"> </w:t>
      </w:r>
      <w:r w:rsidRPr="00582B18">
        <w:rPr>
          <w:rFonts w:asciiTheme="majorHAnsi" w:hAnsiTheme="majorHAnsi" w:cstheme="majorHAnsi"/>
        </w:rPr>
        <w:t>với</w:t>
      </w:r>
      <w:r w:rsidRPr="00582B18">
        <w:rPr>
          <w:rFonts w:asciiTheme="majorHAnsi" w:hAnsiTheme="majorHAnsi" w:cstheme="majorHAnsi"/>
          <w:spacing w:val="-5"/>
        </w:rPr>
        <w:t xml:space="preserve"> </w:t>
      </w:r>
      <w:r w:rsidRPr="00582B18">
        <w:rPr>
          <w:rFonts w:asciiTheme="majorHAnsi" w:hAnsiTheme="majorHAnsi" w:cstheme="majorHAnsi"/>
        </w:rPr>
        <w:t>bộ</w:t>
      </w:r>
      <w:r w:rsidRPr="00582B18">
        <w:rPr>
          <w:rFonts w:asciiTheme="majorHAnsi" w:hAnsiTheme="majorHAnsi" w:cstheme="majorHAnsi"/>
          <w:spacing w:val="-3"/>
        </w:rPr>
        <w:t xml:space="preserve"> </w:t>
      </w:r>
      <w:r w:rsidRPr="00582B18">
        <w:rPr>
          <w:rFonts w:asciiTheme="majorHAnsi" w:hAnsiTheme="majorHAnsi" w:cstheme="majorHAnsi"/>
        </w:rPr>
        <w:t>phận</w:t>
      </w:r>
      <w:r w:rsidRPr="00582B18">
        <w:rPr>
          <w:rFonts w:asciiTheme="majorHAnsi" w:hAnsiTheme="majorHAnsi" w:cstheme="majorHAnsi"/>
          <w:spacing w:val="-5"/>
        </w:rPr>
        <w:t xml:space="preserve"> </w:t>
      </w:r>
      <w:r w:rsidRPr="00582B18">
        <w:rPr>
          <w:rFonts w:asciiTheme="majorHAnsi" w:hAnsiTheme="majorHAnsi" w:cstheme="majorHAnsi"/>
        </w:rPr>
        <w:t>kinh</w:t>
      </w:r>
      <w:r w:rsidRPr="00582B18">
        <w:rPr>
          <w:rFonts w:asciiTheme="majorHAnsi" w:hAnsiTheme="majorHAnsi" w:cstheme="majorHAnsi"/>
          <w:spacing w:val="-5"/>
        </w:rPr>
        <w:t xml:space="preserve"> </w:t>
      </w:r>
      <w:r w:rsidRPr="00582B18">
        <w:rPr>
          <w:rFonts w:asciiTheme="majorHAnsi" w:hAnsiTheme="majorHAnsi" w:cstheme="majorHAnsi"/>
        </w:rPr>
        <w:t>doanh</w:t>
      </w:r>
      <w:r w:rsidRPr="00582B18">
        <w:rPr>
          <w:rFonts w:asciiTheme="majorHAnsi" w:hAnsiTheme="majorHAnsi" w:cstheme="majorHAnsi"/>
          <w:spacing w:val="-5"/>
        </w:rPr>
        <w:t xml:space="preserve"> </w:t>
      </w:r>
      <w:r w:rsidRPr="00582B18">
        <w:rPr>
          <w:rFonts w:asciiTheme="majorHAnsi" w:hAnsiTheme="majorHAnsi" w:cstheme="majorHAnsi"/>
        </w:rPr>
        <w:t>và</w:t>
      </w:r>
      <w:r w:rsidRPr="00582B18">
        <w:rPr>
          <w:rFonts w:asciiTheme="majorHAnsi" w:hAnsiTheme="majorHAnsi" w:cstheme="majorHAnsi"/>
          <w:spacing w:val="-5"/>
        </w:rPr>
        <w:t xml:space="preserve"> </w:t>
      </w:r>
      <w:r w:rsidRPr="00582B18">
        <w:rPr>
          <w:rFonts w:asciiTheme="majorHAnsi" w:hAnsiTheme="majorHAnsi" w:cstheme="majorHAnsi"/>
        </w:rPr>
        <w:t>sử</w:t>
      </w:r>
      <w:r w:rsidRPr="00582B18">
        <w:rPr>
          <w:rFonts w:asciiTheme="majorHAnsi" w:hAnsiTheme="majorHAnsi" w:cstheme="majorHAnsi"/>
          <w:spacing w:val="-4"/>
        </w:rPr>
        <w:t xml:space="preserve"> </w:t>
      </w:r>
      <w:r w:rsidRPr="00582B18">
        <w:rPr>
          <w:rFonts w:asciiTheme="majorHAnsi" w:hAnsiTheme="majorHAnsi" w:cstheme="majorHAnsi"/>
        </w:rPr>
        <w:t>dụng</w:t>
      </w:r>
      <w:r w:rsidRPr="00582B18">
        <w:rPr>
          <w:rFonts w:asciiTheme="majorHAnsi" w:hAnsiTheme="majorHAnsi" w:cstheme="majorHAnsi"/>
          <w:spacing w:val="-3"/>
        </w:rPr>
        <w:t xml:space="preserve"> </w:t>
      </w:r>
      <w:r w:rsidRPr="00582B18">
        <w:rPr>
          <w:rFonts w:asciiTheme="majorHAnsi" w:hAnsiTheme="majorHAnsi" w:cstheme="majorHAnsi"/>
        </w:rPr>
        <w:t xml:space="preserve">hóa đơn điện tử với công nghệ blockchain thay thế hoàn toàn hóa đơn giấy giúp doanh nghiệp tiết kiệm tới 90% chi phí, thời gian đồng thời tính bảo mật, an toàn được nâng </w:t>
      </w:r>
      <w:r w:rsidRPr="00582B18">
        <w:rPr>
          <w:rFonts w:asciiTheme="majorHAnsi" w:hAnsiTheme="majorHAnsi" w:cstheme="majorHAnsi"/>
          <w:spacing w:val="-4"/>
        </w:rPr>
        <w:t>cao.</w:t>
      </w:r>
    </w:p>
    <w:p w14:paraId="7E3639AF" w14:textId="72C98A50" w:rsidR="00994473" w:rsidRPr="00582B18" w:rsidRDefault="00845172" w:rsidP="00582B18">
      <w:pPr>
        <w:pStyle w:val="BodyText"/>
        <w:spacing w:before="0" w:line="360" w:lineRule="auto"/>
        <w:ind w:right="282"/>
        <w:rPr>
          <w:rFonts w:asciiTheme="majorHAnsi" w:hAnsiTheme="majorHAnsi" w:cstheme="majorHAnsi"/>
        </w:rPr>
      </w:pPr>
      <w:r w:rsidRPr="00582B18">
        <w:rPr>
          <w:rFonts w:asciiTheme="majorHAnsi" w:hAnsiTheme="majorHAnsi" w:cstheme="majorHAnsi"/>
        </w:rPr>
        <w:t>Ông</w:t>
      </w:r>
      <w:r w:rsidRPr="00582B18">
        <w:rPr>
          <w:rFonts w:asciiTheme="majorHAnsi" w:hAnsiTheme="majorHAnsi" w:cstheme="majorHAnsi"/>
          <w:lang w:val="vi-VN"/>
        </w:rPr>
        <w:t xml:space="preserve"> </w:t>
      </w:r>
      <w:r w:rsidR="00994473" w:rsidRPr="00582B18">
        <w:rPr>
          <w:rFonts w:asciiTheme="majorHAnsi" w:hAnsiTheme="majorHAnsi" w:cstheme="majorHAnsi"/>
        </w:rPr>
        <w:t>Nguyễn Anh Dương – chủ cửa hàng bán lẻ thuộc hệ thống WinMart tại Hà Nội trong</w:t>
      </w:r>
      <w:r w:rsidR="00994473" w:rsidRPr="00582B18">
        <w:rPr>
          <w:rFonts w:asciiTheme="majorHAnsi" w:hAnsiTheme="majorHAnsi" w:cstheme="majorHAnsi"/>
          <w:lang w:val="vi-VN"/>
        </w:rPr>
        <w:t xml:space="preserve"> buổi phỏng vấn sâu của nghiên cứu cho </w:t>
      </w:r>
      <w:r w:rsidR="00027697" w:rsidRPr="00582B18">
        <w:rPr>
          <w:rFonts w:asciiTheme="majorHAnsi" w:hAnsiTheme="majorHAnsi" w:cstheme="majorHAnsi"/>
          <w:lang w:val="vi-VN"/>
        </w:rPr>
        <w:t>thấy</w:t>
      </w:r>
      <w:r w:rsidR="00994473" w:rsidRPr="00582B18">
        <w:rPr>
          <w:rFonts w:asciiTheme="majorHAnsi" w:hAnsiTheme="majorHAnsi" w:cstheme="majorHAnsi"/>
        </w:rPr>
        <w:t>, công nghệ đóng vai trò quan trọng trong việc nâng cao hiệu quả vận hành cửa hàng, tuy nhiên mức độ khai thác vẫn còn phụ thuộc lớn vào năng lực sử dụng của nhân sự tại điểm bán và mức độ đồng bộ của hệ thống.</w:t>
      </w:r>
      <w:r w:rsidR="00027697" w:rsidRPr="00582B18">
        <w:rPr>
          <w:rFonts w:asciiTheme="majorHAnsi" w:hAnsiTheme="majorHAnsi" w:cstheme="majorHAnsi"/>
          <w:lang w:val="vi-VN"/>
        </w:rPr>
        <w:t xml:space="preserve"> </w:t>
      </w:r>
      <w:r w:rsidR="00994473" w:rsidRPr="00582B18">
        <w:rPr>
          <w:rFonts w:asciiTheme="majorHAnsi" w:hAnsiTheme="majorHAnsi" w:cstheme="majorHAnsi"/>
        </w:rPr>
        <w:t>Ông Dương cho biết, cửa hàng đã được trang bị hệ thống bán hàng POS và kết nối với hệ thống quản lý tập trung của chuỗi, giúp việc ghi nhận doanh thu và kiểm soát tồn kho trở nên minh bạch hơn. Tuy nhiên, trong thực tế vận hành, vẫn tồn tại tình trạng dữ liệu chưa được khai thác sâu để phục vụ ra quyết định kinh doanh tại cửa hàng.</w:t>
      </w:r>
      <w:r w:rsidR="00027697" w:rsidRPr="00582B18">
        <w:rPr>
          <w:rFonts w:asciiTheme="majorHAnsi" w:hAnsiTheme="majorHAnsi" w:cstheme="majorHAnsi"/>
          <w:lang w:val="vi-VN"/>
        </w:rPr>
        <w:t xml:space="preserve"> </w:t>
      </w:r>
      <w:r w:rsidR="00994473" w:rsidRPr="00582B18">
        <w:rPr>
          <w:rFonts w:asciiTheme="majorHAnsi" w:hAnsiTheme="majorHAnsi" w:cstheme="majorHAnsi"/>
        </w:rPr>
        <w:t>Ông nhấn mạnh:</w:t>
      </w:r>
      <w:r w:rsidR="00027697" w:rsidRPr="00582B18">
        <w:rPr>
          <w:rFonts w:asciiTheme="majorHAnsi" w:hAnsiTheme="majorHAnsi" w:cstheme="majorHAnsi"/>
          <w:lang w:val="vi-VN"/>
        </w:rPr>
        <w:t xml:space="preserve"> </w:t>
      </w:r>
      <w:r w:rsidR="00994473" w:rsidRPr="00582B18">
        <w:rPr>
          <w:rFonts w:asciiTheme="majorHAnsi" w:hAnsiTheme="majorHAnsi" w:cstheme="majorHAnsi"/>
        </w:rPr>
        <w:t>“Hệ thống có đầy đủ nhưng chủ yếu là để ghi nhận giao dịch. Khi cần phân tích sâu như mặt hàng nào bán chậm hay xu hướng khách hàng thì vẫn phải xem thủ công hoặc chờ báo cáo từ hệ thống trung tâm.”</w:t>
      </w:r>
      <w:r w:rsidR="00027697" w:rsidRPr="00582B18">
        <w:rPr>
          <w:rFonts w:asciiTheme="majorHAnsi" w:hAnsiTheme="majorHAnsi" w:cstheme="majorHAnsi"/>
          <w:lang w:val="vi-VN"/>
        </w:rPr>
        <w:t xml:space="preserve"> </w:t>
      </w:r>
      <w:r w:rsidR="00994473" w:rsidRPr="00582B18">
        <w:rPr>
          <w:rFonts w:asciiTheme="majorHAnsi" w:hAnsiTheme="majorHAnsi" w:cstheme="majorHAnsi"/>
        </w:rPr>
        <w:t>Điều này phản ánh một thực trạng phổ biến trong các cửa hàng bán lẻ thuộc chuỗi, đó là công nghệ được triển khai theo hướng quản lý tập trung hơn là hỗ trợ ra quyết định tại điểm bán.</w:t>
      </w:r>
    </w:p>
    <w:p w14:paraId="014FF1A1" w14:textId="77777777" w:rsidR="00994473" w:rsidRPr="00582B18" w:rsidRDefault="00994473" w:rsidP="00582B18">
      <w:pPr>
        <w:pStyle w:val="BodyText"/>
        <w:spacing w:before="0" w:line="360" w:lineRule="auto"/>
        <w:ind w:right="282"/>
        <w:rPr>
          <w:rFonts w:asciiTheme="majorHAnsi" w:hAnsiTheme="majorHAnsi" w:cstheme="majorHAnsi"/>
        </w:rPr>
      </w:pPr>
      <w:r w:rsidRPr="00582B18">
        <w:rPr>
          <w:rFonts w:asciiTheme="majorHAnsi" w:hAnsiTheme="majorHAnsi" w:cstheme="majorHAnsi"/>
        </w:rPr>
        <w:t>Bên cạnh đó, ông Dương cũng đề cập đến khó khăn trong việc thích ứng của nhân viên với công nghệ mới. Một số nhân viên lâu năm vẫn quen với cách bán hàng truyền thống, dẫn đến việc nhập liệu hoặc sử dụng hệ thống chưa thành thạo, đôi khi gây sai lệch dữ liệu hoặc chậm trong xử lý giao dịch.</w:t>
      </w:r>
    </w:p>
    <w:p w14:paraId="36E70B36" w14:textId="627BB65A" w:rsidR="005E59FA" w:rsidRPr="00582B18" w:rsidRDefault="00994473" w:rsidP="00582B18">
      <w:pPr>
        <w:pStyle w:val="BodyText"/>
        <w:spacing w:before="0" w:line="360" w:lineRule="auto"/>
        <w:ind w:right="282"/>
        <w:rPr>
          <w:rFonts w:asciiTheme="majorHAnsi" w:hAnsiTheme="majorHAnsi" w:cstheme="majorHAnsi"/>
        </w:rPr>
      </w:pPr>
      <w:r w:rsidRPr="00582B18">
        <w:rPr>
          <w:rFonts w:asciiTheme="majorHAnsi" w:hAnsiTheme="majorHAnsi" w:cstheme="majorHAnsi"/>
        </w:rPr>
        <w:lastRenderedPageBreak/>
        <w:t>Ngoài ra, vấn đề tích hợp giữa các hệ thống công nghệ cũng được ông đề cập như một hạn chế. Mặc dù cửa hàng đã sử dụng nhiều công cụ như phần mềm quản lý bán hàng, quản lý kho và hệ thống khuyến mãi, nhưng mức độ liên thông dữ liệu giữa các hệ thống này chưa thực sự tối ưu, khiến việc tổng hợp thông tin còn mất thời gian.</w:t>
      </w:r>
      <w:r w:rsidR="00027697" w:rsidRPr="00582B18">
        <w:rPr>
          <w:rFonts w:asciiTheme="majorHAnsi" w:hAnsiTheme="majorHAnsi" w:cstheme="majorHAnsi"/>
          <w:lang w:val="vi-VN"/>
        </w:rPr>
        <w:t xml:space="preserve"> </w:t>
      </w:r>
      <w:r w:rsidRPr="00582B18">
        <w:rPr>
          <w:rFonts w:asciiTheme="majorHAnsi" w:hAnsiTheme="majorHAnsi" w:cstheme="majorHAnsi"/>
        </w:rPr>
        <w:t>Ông Dương nhận định:</w:t>
      </w:r>
      <w:r w:rsidR="00027697" w:rsidRPr="00582B18">
        <w:rPr>
          <w:rFonts w:asciiTheme="majorHAnsi" w:hAnsiTheme="majorHAnsi" w:cstheme="majorHAnsi"/>
          <w:lang w:val="vi-VN"/>
        </w:rPr>
        <w:t xml:space="preserve"> </w:t>
      </w:r>
      <w:r w:rsidRPr="00582B18">
        <w:rPr>
          <w:rFonts w:asciiTheme="majorHAnsi" w:hAnsiTheme="majorHAnsi" w:cstheme="majorHAnsi"/>
        </w:rPr>
        <w:t>“Công nghệ thì có rồi, nhưng quan trọng là dùng như thế nào cho hiệu quả. Nếu không hiểu dữ liệu thì vẫn chỉ là nhập và xuất thôi, chưa giúp gì nhiều cho việc kinh doanh.”</w:t>
      </w:r>
    </w:p>
    <w:p w14:paraId="12A7A823" w14:textId="2EED58FD" w:rsidR="005E59FA" w:rsidRPr="00582B18" w:rsidRDefault="005E59FA" w:rsidP="00582B18">
      <w:pPr>
        <w:spacing w:after="0" w:line="360" w:lineRule="auto"/>
        <w:ind w:right="282"/>
        <w:jc w:val="both"/>
        <w:rPr>
          <w:rFonts w:asciiTheme="majorHAnsi" w:eastAsia="Times New Roman" w:hAnsiTheme="majorHAnsi" w:cstheme="majorHAnsi"/>
          <w:kern w:val="0"/>
          <w:sz w:val="26"/>
          <w:szCs w:val="26"/>
          <w:lang w:val="vi-VN" w:eastAsia="zh-CN"/>
          <w14:ligatures w14:val="none"/>
        </w:rPr>
      </w:pPr>
      <w:r w:rsidRPr="00582B18">
        <w:rPr>
          <w:rFonts w:asciiTheme="majorHAnsi" w:eastAsia="Times New Roman" w:hAnsiTheme="majorHAnsi" w:cstheme="majorHAnsi"/>
          <w:kern w:val="0"/>
          <w:sz w:val="26"/>
          <w:szCs w:val="26"/>
          <w:lang w:val="vi-VN" w:eastAsia="zh-CN"/>
          <w14:ligatures w14:val="none"/>
        </w:rPr>
        <w:t xml:space="preserve">Ngoài </w:t>
      </w:r>
      <w:r w:rsidR="00446E2E" w:rsidRPr="00582B18">
        <w:rPr>
          <w:rFonts w:asciiTheme="majorHAnsi" w:eastAsia="Times New Roman" w:hAnsiTheme="majorHAnsi" w:cstheme="majorHAnsi"/>
          <w:kern w:val="0"/>
          <w:sz w:val="26"/>
          <w:szCs w:val="26"/>
          <w:lang w:val="vi" w:eastAsia="zh-CN"/>
          <w14:ligatures w14:val="none"/>
        </w:rPr>
        <w:t>r</w:t>
      </w:r>
      <w:r w:rsidRPr="00582B18">
        <w:rPr>
          <w:rFonts w:asciiTheme="majorHAnsi" w:eastAsia="Times New Roman" w:hAnsiTheme="majorHAnsi" w:cstheme="majorHAnsi"/>
          <w:kern w:val="0"/>
          <w:sz w:val="26"/>
          <w:szCs w:val="26"/>
          <w:lang w:val="vi-VN" w:eastAsia="zh-CN"/>
          <w14:ligatures w14:val="none"/>
        </w:rPr>
        <w:t>a, yếu tố “Xử lý công việc nhanh hơn” có tổng tỷ lệ mức 4 và mức 5 đạt 70%, cho thấy công nghệ số giúp doanh nghiệp cải thiện đáng kể hiệu quả vận hành. Việc ứng dụng phần mềm quản trị bán hàng, hệ thống ERP và nền tảng thương mại điện tử giúp giảm thiểu thao tác thủ công, tăng tính chính xác và tiết kiệm chi phí nhân lực. Điều này phù hợp với nghiên cứu của Verhoef et al. (2021), khi tác giả cho rằng chuyển đổi số có khả năng tái cấu trúc toàn bộ quy trình vận hành doanh nghiệp, từ đó nâng cao hiệu quả hoạt động và tối ưu hóa nguồn lực.</w:t>
      </w:r>
    </w:p>
    <w:p w14:paraId="44E9F505" w14:textId="77777777" w:rsidR="005E59FA" w:rsidRPr="00582B18" w:rsidRDefault="005E59FA" w:rsidP="00582B18">
      <w:pPr>
        <w:spacing w:after="0" w:line="360" w:lineRule="auto"/>
        <w:ind w:right="282"/>
        <w:jc w:val="both"/>
        <w:rPr>
          <w:rFonts w:asciiTheme="majorHAnsi" w:eastAsia="Times New Roman" w:hAnsiTheme="majorHAnsi" w:cstheme="majorHAnsi"/>
          <w:kern w:val="0"/>
          <w:sz w:val="26"/>
          <w:szCs w:val="26"/>
          <w:lang w:val="vi-VN" w:eastAsia="zh-CN"/>
          <w14:ligatures w14:val="none"/>
        </w:rPr>
      </w:pPr>
      <w:r w:rsidRPr="00582B18">
        <w:rPr>
          <w:rFonts w:asciiTheme="majorHAnsi" w:eastAsia="Times New Roman" w:hAnsiTheme="majorHAnsi" w:cstheme="majorHAnsi"/>
          <w:kern w:val="0"/>
          <w:sz w:val="26"/>
          <w:szCs w:val="26"/>
          <w:lang w:val="vi-VN" w:eastAsia="zh-CN"/>
          <w14:ligatures w14:val="none"/>
        </w:rPr>
        <w:t>Một kết quả đáng chú ý khác là biến “Lãnh đạo hiểu biết về chuyển đổi số” có tỷ lệ mức 5 đạt tới 40%, phản ánh vai trò đặc biệt quan trọng của đội ngũ quản trị trong tiến trình chuyển đổi số. Trong thực tế, chuyển đổi số không chỉ là quá trình đầu tư công nghệ mà còn là quá trình thay đổi tư duy quản trị và mô hình kinh doanh. Những doanh nghiệp có lãnh đạo am hiểu công nghệ thường có khả năng xây dựng chiến lược số hóa dài hạn, chủ động đổi mới mô hình vận hành và thích ứng nhanh hơn với biến động thị trường. Theo nghiên cứu của Westerman et al. (2014), năng lực lãnh đạo số là yếu tố quyết định thành công của chuyển đổi số vì lãnh đạo đóng vai trò định hướng chiến lược và thúc đẩy văn hóa đổi mới sáng tạo trong doanh nghiệp.</w:t>
      </w:r>
    </w:p>
    <w:p w14:paraId="5E69A465" w14:textId="77777777" w:rsidR="005E59FA" w:rsidRPr="00582B18" w:rsidRDefault="005E59FA" w:rsidP="00582B18">
      <w:pPr>
        <w:spacing w:after="0" w:line="360" w:lineRule="auto"/>
        <w:ind w:right="282"/>
        <w:jc w:val="both"/>
        <w:rPr>
          <w:rFonts w:asciiTheme="majorHAnsi" w:eastAsia="Times New Roman" w:hAnsiTheme="majorHAnsi" w:cstheme="majorHAnsi"/>
          <w:kern w:val="0"/>
          <w:sz w:val="26"/>
          <w:szCs w:val="26"/>
          <w:lang w:val="vi-VN" w:eastAsia="zh-CN"/>
          <w14:ligatures w14:val="none"/>
        </w:rPr>
      </w:pPr>
      <w:r w:rsidRPr="00582B18">
        <w:rPr>
          <w:rFonts w:asciiTheme="majorHAnsi" w:eastAsia="Times New Roman" w:hAnsiTheme="majorHAnsi" w:cstheme="majorHAnsi"/>
          <w:kern w:val="0"/>
          <w:sz w:val="26"/>
          <w:szCs w:val="26"/>
          <w:lang w:val="vi-VN" w:eastAsia="zh-CN"/>
          <w14:ligatures w14:val="none"/>
        </w:rPr>
        <w:t>Đối với các yếu tố liên quan đến an toàn thông tin, kết quả khảo sát cho thấy doanh nghiệp bán lẻ đánh giá rất cao vai trò của bảo mật dữ liệu trong chuyển đổi số. Cụ thể, biến “Dữ liệu không bị rò rỉ trái phép” có tỷ lệ mức 4 đạt 50% và mức 5 đạt 23%, trong khi biến “Đảm bảo bảo mật doanh nghiệp” có tổng mức 4–5 đạt 74%. Điều này phản ánh thực tế rằng khi hoạt động bán lẻ ngày càng chuyển dịch lên môi trường số, nguy cơ rò rỉ dữ liệu khách hàng, tấn công mạng và gian lận thương mại điện tử cũng gia tăng đáng kể. Do đó, doanh nghiệp buộc phải đầu tư mạnh hơn vào hệ thống an ninh mạng và bảo mật thông tin để duy trì niềm tin của khách hàng.</w:t>
      </w:r>
    </w:p>
    <w:p w14:paraId="15D49FE5" w14:textId="77777777" w:rsidR="005E59FA" w:rsidRPr="00582B18" w:rsidRDefault="005E59FA" w:rsidP="00582B18">
      <w:pPr>
        <w:spacing w:after="0" w:line="360" w:lineRule="auto"/>
        <w:ind w:right="282"/>
        <w:jc w:val="both"/>
        <w:rPr>
          <w:rFonts w:asciiTheme="majorHAnsi" w:eastAsia="Times New Roman" w:hAnsiTheme="majorHAnsi" w:cstheme="majorHAnsi"/>
          <w:kern w:val="0"/>
          <w:sz w:val="26"/>
          <w:szCs w:val="26"/>
          <w:lang w:val="vi-VN" w:eastAsia="zh-CN"/>
          <w14:ligatures w14:val="none"/>
        </w:rPr>
      </w:pPr>
      <w:r w:rsidRPr="00582B18">
        <w:rPr>
          <w:rFonts w:asciiTheme="majorHAnsi" w:eastAsia="Times New Roman" w:hAnsiTheme="majorHAnsi" w:cstheme="majorHAnsi"/>
          <w:kern w:val="0"/>
          <w:sz w:val="26"/>
          <w:szCs w:val="26"/>
          <w:lang w:val="vi-VN" w:eastAsia="zh-CN"/>
          <w14:ligatures w14:val="none"/>
        </w:rPr>
        <w:lastRenderedPageBreak/>
        <w:t>Kết quả này cũng phù hợp với định hướng chính sách của Nhà nước trong giai đoạn hiện nay. Cụ thể, Nghị định số 13/2023/NĐ-CP về bảo vệ dữ liệu cá nhân đã quy định rõ trách nhiệm của doanh nghiệp trong việc thu thập, xử lý và lưu trữ dữ liệu khách hàng. Đồng thời, Luật Giao dịch điện tử năm 2023 và Quyết định số 749/QĐ-TTg về Chương trình chuyển đổi số quốc gia cũng khuyến khích doanh nghiệp tăng cường ứng dụng công nghệ số, phát triển hạ tầng dữ liệu và nâng cao năng lực an toàn thông tin.</w:t>
      </w:r>
    </w:p>
    <w:p w14:paraId="1906C892" w14:textId="77777777" w:rsidR="005E59FA" w:rsidRPr="00582B18" w:rsidRDefault="005E59FA" w:rsidP="00582B18">
      <w:pPr>
        <w:spacing w:after="0" w:line="360" w:lineRule="auto"/>
        <w:ind w:right="282"/>
        <w:jc w:val="both"/>
        <w:rPr>
          <w:rFonts w:asciiTheme="majorHAnsi" w:eastAsia="Times New Roman" w:hAnsiTheme="majorHAnsi" w:cstheme="majorHAnsi"/>
          <w:kern w:val="0"/>
          <w:sz w:val="26"/>
          <w:szCs w:val="26"/>
          <w:lang w:val="vi-VN" w:eastAsia="zh-CN"/>
          <w14:ligatures w14:val="none"/>
        </w:rPr>
      </w:pPr>
      <w:r w:rsidRPr="00582B18">
        <w:rPr>
          <w:rFonts w:asciiTheme="majorHAnsi" w:eastAsia="Times New Roman" w:hAnsiTheme="majorHAnsi" w:cstheme="majorHAnsi"/>
          <w:kern w:val="0"/>
          <w:sz w:val="26"/>
          <w:szCs w:val="26"/>
          <w:lang w:val="vi-VN" w:eastAsia="zh-CN"/>
          <w14:ligatures w14:val="none"/>
        </w:rPr>
        <w:t>Tuy nhiên, mặc dù các doanh nghiệp đánh giá cao vai trò của công nghệ nhưng kết quả khảo sát cũng phản ánh nhiều hạn chế đáng chú ý. Biến “Các công nghệ số sẵn có” chỉ có tỷ lệ mức 5 đạt 3%, trong khi mức 3 chiếm tới 37%. Điều này cho thấy nhiều doanh nghiệp bán lẻ hiện nay vẫn chưa thực sự làm chủ công nghệ hoặc chưa có đủ nguồn lực để đầu tư đồng bộ các nền tảng số hiện đại. Thực tế cho thấy phần lớn doanh nghiệp nhỏ và vừa vẫn gặp khó khăn trong việc triển khai ERP, AI hay tự động hóa do chi phí đầu tư cao, thiếu nhân lực công nghệ và hạn chế về năng lực tài chính. Đây cũng là một trong những nguyên nhân khiến quá trình chuyển đổi số tại nhiều doanh nghiệp diễn ra chậm và thiếu tính đồng bộ.</w:t>
      </w:r>
    </w:p>
    <w:p w14:paraId="34493B3E" w14:textId="77777777" w:rsidR="005E59FA" w:rsidRPr="00582B18" w:rsidRDefault="005E59FA" w:rsidP="00582B18">
      <w:pPr>
        <w:spacing w:after="0" w:line="360" w:lineRule="auto"/>
        <w:ind w:right="282"/>
        <w:jc w:val="both"/>
        <w:rPr>
          <w:rFonts w:asciiTheme="majorHAnsi" w:eastAsia="Times New Roman" w:hAnsiTheme="majorHAnsi" w:cstheme="majorHAnsi"/>
          <w:kern w:val="0"/>
          <w:sz w:val="26"/>
          <w:szCs w:val="26"/>
          <w:lang w:val="vi-VN" w:eastAsia="zh-CN"/>
          <w14:ligatures w14:val="none"/>
        </w:rPr>
      </w:pPr>
      <w:r w:rsidRPr="00582B18">
        <w:rPr>
          <w:rFonts w:asciiTheme="majorHAnsi" w:eastAsia="Times New Roman" w:hAnsiTheme="majorHAnsi" w:cstheme="majorHAnsi"/>
          <w:kern w:val="0"/>
          <w:sz w:val="26"/>
          <w:szCs w:val="26"/>
          <w:lang w:val="vi-VN" w:eastAsia="zh-CN"/>
          <w14:ligatures w14:val="none"/>
        </w:rPr>
        <w:t>Mặt khác, kết quả khảo sát còn cho thấy sự chênh lệch giữa nhận thức và khả năng triển khai thực tế. Mặc dù biến “Doanh nghiệp xây dựng chiến lược chuyển đổi số” có tỷ lệ mức 4 đạt 44%, song mức 3 vẫn chiếm tới 37%. Điều này phản ánh nhiều doanh nghiệp đã bắt đầu quan tâm đến chuyển đổi số nhưng chiến lược triển khai còn mang tính hình thức hoặc chưa được cụ thể hóa thành kế hoạch hành động rõ ràng. Đây là vấn đề phổ biến trong doanh nghiệp bán lẻ Việt Nam hiện nay khi nhiều doanh nghiệp chuyển đổi số theo xu hướng thị trường thay vì xuất phát từ nhu cầu tái cấu trúc mô hình kinh doanh.</w:t>
      </w:r>
    </w:p>
    <w:p w14:paraId="787287D2" w14:textId="77777777" w:rsidR="005E59FA" w:rsidRPr="00582B18" w:rsidRDefault="005E59FA" w:rsidP="00582B18">
      <w:pPr>
        <w:spacing w:after="0" w:line="360" w:lineRule="auto"/>
        <w:ind w:right="282"/>
        <w:jc w:val="both"/>
        <w:rPr>
          <w:rFonts w:asciiTheme="majorHAnsi" w:eastAsia="Times New Roman" w:hAnsiTheme="majorHAnsi" w:cstheme="majorHAnsi"/>
          <w:kern w:val="0"/>
          <w:sz w:val="26"/>
          <w:szCs w:val="26"/>
          <w:lang w:val="vi-VN" w:eastAsia="zh-CN"/>
          <w14:ligatures w14:val="none"/>
        </w:rPr>
      </w:pPr>
      <w:r w:rsidRPr="00582B18">
        <w:rPr>
          <w:rFonts w:asciiTheme="majorHAnsi" w:eastAsia="Times New Roman" w:hAnsiTheme="majorHAnsi" w:cstheme="majorHAnsi"/>
          <w:kern w:val="0"/>
          <w:sz w:val="26"/>
          <w:szCs w:val="26"/>
          <w:lang w:val="vi-VN" w:eastAsia="zh-CN"/>
          <w14:ligatures w14:val="none"/>
        </w:rPr>
        <w:t>Từ kết quả phỏng vấn sâu, các nhà quản lý doanh nghiệp bán lẻ tại Hà Nội đều thống nhất rằng môi trường kinh doanh hiện nay đang tạo ra cả áp lực thúc đẩy lẫn rào cản đối với chuyển đổi số.</w:t>
      </w:r>
    </w:p>
    <w:p w14:paraId="5CD17C5F" w14:textId="77777777" w:rsidR="005E59FA" w:rsidRPr="00582B18" w:rsidRDefault="005E59FA" w:rsidP="00582B18">
      <w:pPr>
        <w:spacing w:after="0" w:line="360" w:lineRule="auto"/>
        <w:ind w:right="282"/>
        <w:jc w:val="both"/>
        <w:rPr>
          <w:rFonts w:asciiTheme="majorHAnsi" w:eastAsia="Times New Roman" w:hAnsiTheme="majorHAnsi" w:cstheme="majorHAnsi"/>
          <w:kern w:val="0"/>
          <w:sz w:val="26"/>
          <w:szCs w:val="26"/>
          <w:lang w:val="vi-VN" w:eastAsia="zh-CN"/>
          <w14:ligatures w14:val="none"/>
        </w:rPr>
      </w:pPr>
      <w:r w:rsidRPr="00582B18">
        <w:rPr>
          <w:rFonts w:asciiTheme="majorHAnsi" w:eastAsia="Times New Roman" w:hAnsiTheme="majorHAnsi" w:cstheme="majorHAnsi"/>
          <w:kern w:val="0"/>
          <w:sz w:val="26"/>
          <w:szCs w:val="26"/>
          <w:lang w:val="vi-VN" w:eastAsia="zh-CN"/>
          <w14:ligatures w14:val="none"/>
        </w:rPr>
        <w:t>Trước hết, yếu tố nổi bật nhất là sự thay đổi mạnh mẽ trong hành vi tiêu dùng. Người tiêu dùng ngày càng ưu tiên trải nghiệm mua sắm nhanh chóng, tiện lợi và đa kênh. Một nhà quản lý chuỗi bán lẻ chia sẻ rằng: “Khách hàng bây giờ không còn chỉ đến cửa hàng, họ so sánh giá trên điện thoại ngay tại quầy, nên nếu không có kênh online thì rất dễ mất khách.” Điều này cho thấy chuyển đổi số không còn là lựa chọn mà trở thành yêu cầu bắt buộc để duy trì khả năng cạnh tranh.</w:t>
      </w:r>
    </w:p>
    <w:p w14:paraId="6B9D36BB" w14:textId="77777777" w:rsidR="005E59FA" w:rsidRPr="00582B18" w:rsidRDefault="005E59FA" w:rsidP="00582B18">
      <w:pPr>
        <w:spacing w:after="0" w:line="360" w:lineRule="auto"/>
        <w:ind w:right="282"/>
        <w:jc w:val="both"/>
        <w:rPr>
          <w:rFonts w:asciiTheme="majorHAnsi" w:eastAsia="Times New Roman" w:hAnsiTheme="majorHAnsi" w:cstheme="majorHAnsi"/>
          <w:kern w:val="0"/>
          <w:sz w:val="26"/>
          <w:szCs w:val="26"/>
          <w:lang w:val="vi-VN" w:eastAsia="zh-CN"/>
          <w14:ligatures w14:val="none"/>
        </w:rPr>
      </w:pPr>
      <w:r w:rsidRPr="00582B18">
        <w:rPr>
          <w:rFonts w:asciiTheme="majorHAnsi" w:eastAsia="Times New Roman" w:hAnsiTheme="majorHAnsi" w:cstheme="majorHAnsi"/>
          <w:kern w:val="0"/>
          <w:sz w:val="26"/>
          <w:szCs w:val="26"/>
          <w:lang w:val="vi-VN" w:eastAsia="zh-CN"/>
          <w14:ligatures w14:val="none"/>
        </w:rPr>
        <w:lastRenderedPageBreak/>
        <w:t>Bên cạnh đó, sự phát triển mạnh của thương mại điện tử và các nền tảng trung gian như sàn TMĐT tạo ra áp lực cạnh tranh trực tiếp với doanh nghiệp bán lẻ truyền thống. Các nhà quản lý cho rằng biên lợi nhuận bị thu hẹp do phải cạnh tranh về giá, trong khi chi phí marketing số ngày càng tăng. Tuy nhiên, họ cũng nhìn nhận đây là cơ hội để mở rộng thị trường nếu doanh nghiệp biết tận dụng dữ liệu khách hàng và kênh bán hàng số.</w:t>
      </w:r>
    </w:p>
    <w:p w14:paraId="09498532" w14:textId="77777777" w:rsidR="005E59FA" w:rsidRPr="00582B18" w:rsidRDefault="005E59FA" w:rsidP="00582B18">
      <w:pPr>
        <w:spacing w:after="0" w:line="360" w:lineRule="auto"/>
        <w:ind w:right="282"/>
        <w:jc w:val="both"/>
        <w:rPr>
          <w:rFonts w:asciiTheme="majorHAnsi" w:eastAsia="Times New Roman" w:hAnsiTheme="majorHAnsi" w:cstheme="majorHAnsi"/>
          <w:kern w:val="0"/>
          <w:sz w:val="26"/>
          <w:szCs w:val="26"/>
          <w:lang w:val="vi-VN" w:eastAsia="zh-CN"/>
          <w14:ligatures w14:val="none"/>
        </w:rPr>
      </w:pPr>
      <w:r w:rsidRPr="00582B18">
        <w:rPr>
          <w:rFonts w:asciiTheme="majorHAnsi" w:eastAsia="Times New Roman" w:hAnsiTheme="majorHAnsi" w:cstheme="majorHAnsi"/>
          <w:kern w:val="0"/>
          <w:sz w:val="26"/>
          <w:szCs w:val="26"/>
          <w:lang w:val="vi-VN" w:eastAsia="zh-CN"/>
          <w14:ligatures w14:val="none"/>
        </w:rPr>
        <w:t>Một yếu tố môi trường khác là hạ tầng logistics và thanh toán số. Mặc dù đã cải thiện đáng kể tại Hà Nội, nhưng vẫn tồn tại sự chênh lệch giữa khu vực nội thành và ngoại thành. Một số nhà quản lý nhận định rằng tốc độ giao hàng và chi phí vận chuyển vẫn là rào cản lớn khi mở rộng mô hình bán lẻ số hóa hoàn toàn.</w:t>
      </w:r>
    </w:p>
    <w:p w14:paraId="648779F2" w14:textId="77777777" w:rsidR="005E59FA" w:rsidRPr="00582B18" w:rsidRDefault="005E59FA" w:rsidP="00582B18">
      <w:pPr>
        <w:spacing w:after="0" w:line="360" w:lineRule="auto"/>
        <w:jc w:val="both"/>
        <w:rPr>
          <w:rFonts w:asciiTheme="majorHAnsi" w:eastAsia="Times New Roman" w:hAnsiTheme="majorHAnsi" w:cstheme="majorHAnsi"/>
          <w:kern w:val="0"/>
          <w:sz w:val="26"/>
          <w:szCs w:val="26"/>
          <w:lang w:val="vi-VN" w:eastAsia="zh-CN"/>
          <w14:ligatures w14:val="none"/>
        </w:rPr>
      </w:pPr>
      <w:r w:rsidRPr="00582B18">
        <w:rPr>
          <w:rFonts w:asciiTheme="majorHAnsi" w:eastAsia="Times New Roman" w:hAnsiTheme="majorHAnsi" w:cstheme="majorHAnsi"/>
          <w:kern w:val="0"/>
          <w:sz w:val="26"/>
          <w:szCs w:val="26"/>
          <w:lang w:val="vi-VN" w:eastAsia="zh-CN"/>
          <w14:ligatures w14:val="none"/>
        </w:rPr>
        <w:t>Tóm lại, môi trường kinh doanh được đánh giá là động lực mạnh nhưng chưa đồng bộ, vừa thúc đẩy doanh nghiệp chuyển đổi số, vừa tạo ra những giới hạn nhất định về khả năng triển khai.</w:t>
      </w:r>
    </w:p>
    <w:p w14:paraId="3C5E2E41" w14:textId="77777777" w:rsidR="005E59FA" w:rsidRPr="00582B18" w:rsidRDefault="005E59FA" w:rsidP="00582B18">
      <w:pPr>
        <w:spacing w:after="0" w:line="360" w:lineRule="auto"/>
        <w:jc w:val="both"/>
        <w:rPr>
          <w:rFonts w:asciiTheme="majorHAnsi" w:eastAsia="Times New Roman" w:hAnsiTheme="majorHAnsi" w:cstheme="majorHAnsi"/>
          <w:kern w:val="0"/>
          <w:sz w:val="26"/>
          <w:szCs w:val="26"/>
          <w:lang w:val="vi-VN" w:eastAsia="zh-CN"/>
          <w14:ligatures w14:val="none"/>
        </w:rPr>
      </w:pPr>
      <w:r w:rsidRPr="00582B18">
        <w:rPr>
          <w:rFonts w:asciiTheme="majorHAnsi" w:eastAsia="Times New Roman" w:hAnsiTheme="majorHAnsi" w:cstheme="majorHAnsi"/>
          <w:kern w:val="0"/>
          <w:sz w:val="26"/>
          <w:szCs w:val="26"/>
          <w:lang w:val="vi-VN" w:eastAsia="zh-CN"/>
          <w14:ligatures w14:val="none"/>
        </w:rPr>
        <w:t>Từ kết quả nghiên cứu có thể khẳng định rằng nhóm nhân tố công nghệ là nhóm có mức độ ảnh hưởng mạnh nhất đối với chuyển đổi số của doanh nghiệp bán lẻ. Công nghệ không chỉ đóng vai trò là công cụ hỗ trợ mà còn là nền tảng quyết định khả năng đổi mới mô hình kinh doanh, nâng cao hiệu quả vận hành và tăng cường năng lực cạnh tranh của doanh nghiệp trong nền kinh tế số hiện nay.</w:t>
      </w:r>
    </w:p>
    <w:p w14:paraId="04213854" w14:textId="77777777" w:rsidR="005E59FA" w:rsidRPr="00582B18" w:rsidRDefault="005E59FA" w:rsidP="00582B18">
      <w:pPr>
        <w:pStyle w:val="ListParagraph"/>
        <w:numPr>
          <w:ilvl w:val="3"/>
          <w:numId w:val="27"/>
        </w:numPr>
        <w:spacing w:after="0" w:line="360" w:lineRule="auto"/>
        <w:jc w:val="both"/>
        <w:rPr>
          <w:rFonts w:asciiTheme="majorHAnsi" w:eastAsia="Times New Roman" w:hAnsiTheme="majorHAnsi" w:cstheme="majorHAnsi"/>
          <w:i/>
          <w:iCs/>
          <w:kern w:val="0"/>
          <w:sz w:val="26"/>
          <w:szCs w:val="26"/>
          <w:lang w:val="vi-VN" w:eastAsia="zh-CN"/>
          <w14:ligatures w14:val="none"/>
        </w:rPr>
      </w:pPr>
      <w:r w:rsidRPr="00582B18">
        <w:rPr>
          <w:rFonts w:asciiTheme="majorHAnsi" w:hAnsiTheme="majorHAnsi" w:cstheme="majorHAnsi"/>
          <w:i/>
          <w:iCs/>
          <w:sz w:val="26"/>
          <w:szCs w:val="26"/>
          <w:lang w:val="vi-VN"/>
        </w:rPr>
        <w:t>Nhóm nhân tố phản ánh yếu tố bên trong doanh nghiệp</w:t>
      </w:r>
    </w:p>
    <w:p w14:paraId="097A9149" w14:textId="4F9EEE3B" w:rsidR="005E59FA" w:rsidRPr="00582B18" w:rsidRDefault="005E59FA" w:rsidP="00582B18">
      <w:pPr>
        <w:spacing w:after="0" w:line="360" w:lineRule="auto"/>
        <w:ind w:left="33"/>
        <w:jc w:val="both"/>
        <w:rPr>
          <w:rFonts w:asciiTheme="majorHAnsi" w:hAnsiTheme="majorHAnsi" w:cstheme="majorHAnsi"/>
          <w:b/>
          <w:bCs/>
          <w:i/>
          <w:iCs/>
          <w:sz w:val="26"/>
          <w:szCs w:val="26"/>
          <w:lang w:val="vi-VN"/>
        </w:rPr>
      </w:pPr>
      <w:r w:rsidRPr="00582B18">
        <w:rPr>
          <w:rFonts w:asciiTheme="majorHAnsi" w:eastAsiaTheme="minorEastAsia" w:hAnsiTheme="majorHAnsi" w:cstheme="majorHAnsi"/>
          <w:b/>
          <w:bCs/>
          <w:i/>
          <w:iCs/>
          <w:sz w:val="26"/>
          <w:szCs w:val="26"/>
          <w:lang w:val="vi-VN" w:eastAsia="zh-CN"/>
        </w:rPr>
        <w:t>Bảng 2.</w:t>
      </w:r>
      <w:r w:rsidR="007A558D" w:rsidRPr="00582B18">
        <w:rPr>
          <w:rFonts w:asciiTheme="majorHAnsi" w:eastAsiaTheme="minorEastAsia" w:hAnsiTheme="majorHAnsi" w:cstheme="majorHAnsi"/>
          <w:b/>
          <w:bCs/>
          <w:i/>
          <w:iCs/>
          <w:sz w:val="26"/>
          <w:szCs w:val="26"/>
          <w:lang w:val="vi-VN" w:eastAsia="zh-CN"/>
        </w:rPr>
        <w:t>9</w:t>
      </w:r>
      <w:r w:rsidRPr="00582B18">
        <w:rPr>
          <w:rFonts w:asciiTheme="majorHAnsi" w:eastAsiaTheme="minorEastAsia" w:hAnsiTheme="majorHAnsi" w:cstheme="majorHAnsi"/>
          <w:b/>
          <w:bCs/>
          <w:i/>
          <w:iCs/>
          <w:sz w:val="26"/>
          <w:szCs w:val="26"/>
          <w:lang w:val="vi-VN" w:eastAsia="zh-CN"/>
        </w:rPr>
        <w:t xml:space="preserve">. Kết quả thống kê </w:t>
      </w:r>
      <w:r w:rsidRPr="00582B18">
        <w:rPr>
          <w:rFonts w:asciiTheme="majorHAnsi" w:hAnsiTheme="majorHAnsi" w:cstheme="majorHAnsi"/>
          <w:b/>
          <w:bCs/>
          <w:i/>
          <w:iCs/>
          <w:sz w:val="26"/>
          <w:szCs w:val="26"/>
          <w:lang w:val="vi-VN"/>
        </w:rPr>
        <w:t>nhóm nhân tố phản ánh yếu tố bên trong doanh nghiệp</w:t>
      </w:r>
    </w:p>
    <w:tbl>
      <w:tblPr>
        <w:tblStyle w:val="TableGrid"/>
        <w:tblW w:w="0" w:type="auto"/>
        <w:jc w:val="center"/>
        <w:tblLook w:val="04A0" w:firstRow="1" w:lastRow="0" w:firstColumn="1" w:lastColumn="0" w:noHBand="0" w:noVBand="1"/>
      </w:tblPr>
      <w:tblGrid>
        <w:gridCol w:w="746"/>
        <w:gridCol w:w="4653"/>
        <w:gridCol w:w="697"/>
        <w:gridCol w:w="730"/>
        <w:gridCol w:w="730"/>
        <w:gridCol w:w="730"/>
        <w:gridCol w:w="730"/>
      </w:tblGrid>
      <w:tr w:rsidR="005E59FA" w:rsidRPr="00F35A48" w14:paraId="7D4425C7" w14:textId="77777777" w:rsidTr="00924B8B">
        <w:trPr>
          <w:trHeight w:val="320"/>
          <w:jc w:val="center"/>
        </w:trPr>
        <w:tc>
          <w:tcPr>
            <w:tcW w:w="746" w:type="dxa"/>
            <w:vMerge w:val="restart"/>
          </w:tcPr>
          <w:p w14:paraId="3E245BC9" w14:textId="77777777" w:rsidR="005E59FA" w:rsidRPr="00582B18" w:rsidRDefault="005E59FA" w:rsidP="00582B18">
            <w:pPr>
              <w:spacing w:line="360" w:lineRule="auto"/>
              <w:jc w:val="both"/>
              <w:rPr>
                <w:rFonts w:asciiTheme="majorHAnsi" w:eastAsiaTheme="minorEastAsia" w:hAnsiTheme="majorHAnsi" w:cstheme="majorHAnsi"/>
                <w:b/>
                <w:bCs/>
                <w:kern w:val="0"/>
                <w:sz w:val="26"/>
                <w:szCs w:val="26"/>
                <w:lang w:eastAsia="zh-CN"/>
                <w14:ligatures w14:val="none"/>
              </w:rPr>
            </w:pPr>
            <w:r w:rsidRPr="00582B18">
              <w:rPr>
                <w:rFonts w:asciiTheme="majorHAnsi" w:eastAsiaTheme="minorEastAsia" w:hAnsiTheme="majorHAnsi" w:cstheme="majorHAnsi"/>
                <w:b/>
                <w:bCs/>
                <w:kern w:val="0"/>
                <w:sz w:val="26"/>
                <w:szCs w:val="26"/>
                <w:lang w:eastAsia="zh-CN"/>
                <w14:ligatures w14:val="none"/>
              </w:rPr>
              <w:t>STT</w:t>
            </w:r>
          </w:p>
        </w:tc>
        <w:tc>
          <w:tcPr>
            <w:tcW w:w="4653" w:type="dxa"/>
            <w:vMerge w:val="restart"/>
          </w:tcPr>
          <w:p w14:paraId="13E205B0" w14:textId="77777777" w:rsidR="005E59FA" w:rsidRPr="00582B18" w:rsidRDefault="005E59FA" w:rsidP="00582B18">
            <w:pPr>
              <w:spacing w:line="360" w:lineRule="auto"/>
              <w:jc w:val="both"/>
              <w:rPr>
                <w:rFonts w:asciiTheme="majorHAnsi" w:eastAsiaTheme="minorEastAsia" w:hAnsiTheme="majorHAnsi" w:cstheme="majorHAnsi"/>
                <w:b/>
                <w:bCs/>
                <w:kern w:val="0"/>
                <w:sz w:val="26"/>
                <w:szCs w:val="26"/>
                <w:lang w:val="vi-VN" w:eastAsia="zh-CN"/>
                <w14:ligatures w14:val="none"/>
              </w:rPr>
            </w:pPr>
            <w:r w:rsidRPr="00582B18">
              <w:rPr>
                <w:rFonts w:asciiTheme="majorHAnsi" w:eastAsiaTheme="minorEastAsia" w:hAnsiTheme="majorHAnsi" w:cstheme="majorHAnsi"/>
                <w:b/>
                <w:bCs/>
                <w:kern w:val="0"/>
                <w:sz w:val="26"/>
                <w:szCs w:val="26"/>
                <w:lang w:eastAsia="zh-CN"/>
                <w14:ligatures w14:val="none"/>
              </w:rPr>
              <w:t>Biến</w:t>
            </w:r>
            <w:r w:rsidRPr="00582B18">
              <w:rPr>
                <w:rFonts w:asciiTheme="majorHAnsi" w:eastAsiaTheme="minorEastAsia" w:hAnsiTheme="majorHAnsi" w:cstheme="majorHAnsi"/>
                <w:b/>
                <w:bCs/>
                <w:kern w:val="0"/>
                <w:sz w:val="26"/>
                <w:szCs w:val="26"/>
                <w:lang w:val="vi-VN" w:eastAsia="zh-CN"/>
                <w14:ligatures w14:val="none"/>
              </w:rPr>
              <w:t xml:space="preserve"> quan sát</w:t>
            </w:r>
          </w:p>
        </w:tc>
        <w:tc>
          <w:tcPr>
            <w:tcW w:w="3617" w:type="dxa"/>
            <w:gridSpan w:val="5"/>
          </w:tcPr>
          <w:p w14:paraId="6100F858" w14:textId="77777777" w:rsidR="005E59FA" w:rsidRPr="00582B18" w:rsidRDefault="005E59FA" w:rsidP="00582B18">
            <w:pPr>
              <w:spacing w:line="360" w:lineRule="auto"/>
              <w:jc w:val="both"/>
              <w:rPr>
                <w:rFonts w:asciiTheme="majorHAnsi" w:eastAsiaTheme="minorEastAsia" w:hAnsiTheme="majorHAnsi" w:cstheme="majorHAnsi"/>
                <w:b/>
                <w:bCs/>
                <w:kern w:val="0"/>
                <w:sz w:val="26"/>
                <w:szCs w:val="26"/>
                <w:lang w:val="vi" w:eastAsia="zh-CN"/>
                <w14:ligatures w14:val="none"/>
              </w:rPr>
            </w:pPr>
            <w:r w:rsidRPr="00582B18">
              <w:rPr>
                <w:rFonts w:asciiTheme="majorHAnsi" w:eastAsiaTheme="minorEastAsia" w:hAnsiTheme="majorHAnsi" w:cstheme="majorHAnsi"/>
                <w:b/>
                <w:bCs/>
                <w:kern w:val="0"/>
                <w:sz w:val="26"/>
                <w:szCs w:val="26"/>
                <w:lang w:val="vi" w:eastAsia="zh-CN"/>
                <w14:ligatures w14:val="none"/>
              </w:rPr>
              <w:t>Mức điểm và tỉ lệ trả lời</w:t>
            </w:r>
          </w:p>
        </w:tc>
      </w:tr>
      <w:tr w:rsidR="005E59FA" w:rsidRPr="00582B18" w14:paraId="0AB2030D" w14:textId="77777777" w:rsidTr="00924B8B">
        <w:trPr>
          <w:trHeight w:val="320"/>
          <w:jc w:val="center"/>
        </w:trPr>
        <w:tc>
          <w:tcPr>
            <w:tcW w:w="746" w:type="dxa"/>
            <w:vMerge/>
          </w:tcPr>
          <w:p w14:paraId="3A6A2D04" w14:textId="77777777" w:rsidR="005E59FA" w:rsidRPr="00582B18" w:rsidRDefault="005E59FA" w:rsidP="00582B18">
            <w:pPr>
              <w:spacing w:line="360" w:lineRule="auto"/>
              <w:jc w:val="both"/>
              <w:rPr>
                <w:rFonts w:asciiTheme="majorHAnsi" w:eastAsiaTheme="minorEastAsia" w:hAnsiTheme="majorHAnsi" w:cstheme="majorHAnsi"/>
                <w:b/>
                <w:bCs/>
                <w:kern w:val="0"/>
                <w:sz w:val="26"/>
                <w:szCs w:val="26"/>
                <w:lang w:val="vi-VN" w:eastAsia="zh-CN"/>
                <w14:ligatures w14:val="none"/>
              </w:rPr>
            </w:pPr>
          </w:p>
        </w:tc>
        <w:tc>
          <w:tcPr>
            <w:tcW w:w="4653" w:type="dxa"/>
            <w:vMerge/>
          </w:tcPr>
          <w:p w14:paraId="164DD7AF" w14:textId="77777777" w:rsidR="005E59FA" w:rsidRPr="00582B18" w:rsidRDefault="005E59FA" w:rsidP="00582B18">
            <w:pPr>
              <w:spacing w:line="360" w:lineRule="auto"/>
              <w:jc w:val="both"/>
              <w:rPr>
                <w:rFonts w:asciiTheme="majorHAnsi" w:eastAsiaTheme="minorEastAsia" w:hAnsiTheme="majorHAnsi" w:cstheme="majorHAnsi"/>
                <w:b/>
                <w:bCs/>
                <w:kern w:val="0"/>
                <w:sz w:val="26"/>
                <w:szCs w:val="26"/>
                <w:lang w:val="vi-VN" w:eastAsia="zh-CN"/>
                <w14:ligatures w14:val="none"/>
              </w:rPr>
            </w:pPr>
          </w:p>
        </w:tc>
        <w:tc>
          <w:tcPr>
            <w:tcW w:w="697" w:type="dxa"/>
          </w:tcPr>
          <w:p w14:paraId="43581743" w14:textId="77777777" w:rsidR="005E59FA" w:rsidRPr="00582B18" w:rsidRDefault="005E59FA" w:rsidP="00582B18">
            <w:pPr>
              <w:spacing w:line="360" w:lineRule="auto"/>
              <w:jc w:val="both"/>
              <w:rPr>
                <w:rFonts w:asciiTheme="majorHAnsi" w:eastAsiaTheme="minorEastAsia" w:hAnsiTheme="majorHAnsi" w:cstheme="majorHAnsi"/>
                <w:b/>
                <w:bCs/>
                <w:kern w:val="0"/>
                <w:sz w:val="26"/>
                <w:szCs w:val="26"/>
                <w:lang w:val="vi" w:eastAsia="zh-CN"/>
                <w14:ligatures w14:val="none"/>
              </w:rPr>
            </w:pPr>
            <w:r w:rsidRPr="00582B18">
              <w:rPr>
                <w:rFonts w:asciiTheme="majorHAnsi" w:eastAsiaTheme="minorEastAsia" w:hAnsiTheme="majorHAnsi" w:cstheme="majorHAnsi"/>
                <w:b/>
                <w:bCs/>
                <w:kern w:val="0"/>
                <w:sz w:val="26"/>
                <w:szCs w:val="26"/>
                <w:lang w:val="vi" w:eastAsia="zh-CN"/>
                <w14:ligatures w14:val="none"/>
              </w:rPr>
              <w:t>1</w:t>
            </w:r>
          </w:p>
        </w:tc>
        <w:tc>
          <w:tcPr>
            <w:tcW w:w="730" w:type="dxa"/>
          </w:tcPr>
          <w:p w14:paraId="25813225" w14:textId="77777777" w:rsidR="005E59FA" w:rsidRPr="00582B18" w:rsidRDefault="005E59FA" w:rsidP="00582B18">
            <w:pPr>
              <w:spacing w:line="360" w:lineRule="auto"/>
              <w:jc w:val="both"/>
              <w:rPr>
                <w:rFonts w:asciiTheme="majorHAnsi" w:eastAsiaTheme="minorEastAsia" w:hAnsiTheme="majorHAnsi" w:cstheme="majorHAnsi"/>
                <w:b/>
                <w:bCs/>
                <w:kern w:val="0"/>
                <w:sz w:val="26"/>
                <w:szCs w:val="26"/>
                <w:lang w:val="vi" w:eastAsia="zh-CN"/>
                <w14:ligatures w14:val="none"/>
              </w:rPr>
            </w:pPr>
            <w:r w:rsidRPr="00582B18">
              <w:rPr>
                <w:rFonts w:asciiTheme="majorHAnsi" w:eastAsiaTheme="minorEastAsia" w:hAnsiTheme="majorHAnsi" w:cstheme="majorHAnsi"/>
                <w:b/>
                <w:bCs/>
                <w:kern w:val="0"/>
                <w:sz w:val="26"/>
                <w:szCs w:val="26"/>
                <w:lang w:val="vi" w:eastAsia="zh-CN"/>
                <w14:ligatures w14:val="none"/>
              </w:rPr>
              <w:t>2</w:t>
            </w:r>
          </w:p>
        </w:tc>
        <w:tc>
          <w:tcPr>
            <w:tcW w:w="730" w:type="dxa"/>
          </w:tcPr>
          <w:p w14:paraId="686D6FE2" w14:textId="77777777" w:rsidR="005E59FA" w:rsidRPr="00582B18" w:rsidRDefault="005E59FA" w:rsidP="00582B18">
            <w:pPr>
              <w:spacing w:line="360" w:lineRule="auto"/>
              <w:jc w:val="both"/>
              <w:rPr>
                <w:rFonts w:asciiTheme="majorHAnsi" w:eastAsiaTheme="minorEastAsia" w:hAnsiTheme="majorHAnsi" w:cstheme="majorHAnsi"/>
                <w:b/>
                <w:bCs/>
                <w:kern w:val="0"/>
                <w:sz w:val="26"/>
                <w:szCs w:val="26"/>
                <w:lang w:val="vi" w:eastAsia="zh-CN"/>
                <w14:ligatures w14:val="none"/>
              </w:rPr>
            </w:pPr>
            <w:r w:rsidRPr="00582B18">
              <w:rPr>
                <w:rFonts w:asciiTheme="majorHAnsi" w:eastAsiaTheme="minorEastAsia" w:hAnsiTheme="majorHAnsi" w:cstheme="majorHAnsi"/>
                <w:b/>
                <w:bCs/>
                <w:kern w:val="0"/>
                <w:sz w:val="26"/>
                <w:szCs w:val="26"/>
                <w:lang w:val="vi" w:eastAsia="zh-CN"/>
                <w14:ligatures w14:val="none"/>
              </w:rPr>
              <w:t>3</w:t>
            </w:r>
          </w:p>
        </w:tc>
        <w:tc>
          <w:tcPr>
            <w:tcW w:w="730" w:type="dxa"/>
          </w:tcPr>
          <w:p w14:paraId="496A2504" w14:textId="77777777" w:rsidR="005E59FA" w:rsidRPr="00582B18" w:rsidRDefault="005E59FA" w:rsidP="00582B18">
            <w:pPr>
              <w:spacing w:line="360" w:lineRule="auto"/>
              <w:jc w:val="both"/>
              <w:rPr>
                <w:rFonts w:asciiTheme="majorHAnsi" w:eastAsiaTheme="minorEastAsia" w:hAnsiTheme="majorHAnsi" w:cstheme="majorHAnsi"/>
                <w:b/>
                <w:bCs/>
                <w:kern w:val="0"/>
                <w:sz w:val="26"/>
                <w:szCs w:val="26"/>
                <w:lang w:val="vi" w:eastAsia="zh-CN"/>
                <w14:ligatures w14:val="none"/>
              </w:rPr>
            </w:pPr>
            <w:r w:rsidRPr="00582B18">
              <w:rPr>
                <w:rFonts w:asciiTheme="majorHAnsi" w:eastAsiaTheme="minorEastAsia" w:hAnsiTheme="majorHAnsi" w:cstheme="majorHAnsi"/>
                <w:b/>
                <w:bCs/>
                <w:kern w:val="0"/>
                <w:sz w:val="26"/>
                <w:szCs w:val="26"/>
                <w:lang w:val="vi" w:eastAsia="zh-CN"/>
                <w14:ligatures w14:val="none"/>
              </w:rPr>
              <w:t>4</w:t>
            </w:r>
          </w:p>
        </w:tc>
        <w:tc>
          <w:tcPr>
            <w:tcW w:w="730" w:type="dxa"/>
          </w:tcPr>
          <w:p w14:paraId="081AE439" w14:textId="77777777" w:rsidR="005E59FA" w:rsidRPr="00582B18" w:rsidRDefault="005E59FA" w:rsidP="00582B18">
            <w:pPr>
              <w:spacing w:line="360" w:lineRule="auto"/>
              <w:jc w:val="both"/>
              <w:rPr>
                <w:rFonts w:asciiTheme="majorHAnsi" w:eastAsiaTheme="minorEastAsia" w:hAnsiTheme="majorHAnsi" w:cstheme="majorHAnsi"/>
                <w:b/>
                <w:bCs/>
                <w:kern w:val="0"/>
                <w:sz w:val="26"/>
                <w:szCs w:val="26"/>
                <w:lang w:val="vi" w:eastAsia="zh-CN"/>
                <w14:ligatures w14:val="none"/>
              </w:rPr>
            </w:pPr>
            <w:r w:rsidRPr="00582B18">
              <w:rPr>
                <w:rFonts w:asciiTheme="majorHAnsi" w:eastAsiaTheme="minorEastAsia" w:hAnsiTheme="majorHAnsi" w:cstheme="majorHAnsi"/>
                <w:b/>
                <w:bCs/>
                <w:kern w:val="0"/>
                <w:sz w:val="26"/>
                <w:szCs w:val="26"/>
                <w:lang w:val="vi" w:eastAsia="zh-CN"/>
                <w14:ligatures w14:val="none"/>
              </w:rPr>
              <w:t>5</w:t>
            </w:r>
          </w:p>
        </w:tc>
      </w:tr>
      <w:tr w:rsidR="005E59FA" w:rsidRPr="00582B18" w14:paraId="316988D3" w14:textId="77777777" w:rsidTr="00924B8B">
        <w:trPr>
          <w:jc w:val="center"/>
        </w:trPr>
        <w:tc>
          <w:tcPr>
            <w:tcW w:w="746" w:type="dxa"/>
          </w:tcPr>
          <w:p w14:paraId="6A2BC0DE"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1</w:t>
            </w:r>
          </w:p>
        </w:tc>
        <w:tc>
          <w:tcPr>
            <w:tcW w:w="4653" w:type="dxa"/>
          </w:tcPr>
          <w:p w14:paraId="2B92F8DD"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sz w:val="26"/>
                <w:szCs w:val="26"/>
                <w:lang w:val="vi-VN" w:eastAsia="zh-CN"/>
              </w:rPr>
              <w:t>Lãnh đạo có hiểu biết về chuyển đổi số</w:t>
            </w:r>
          </w:p>
        </w:tc>
        <w:tc>
          <w:tcPr>
            <w:tcW w:w="697" w:type="dxa"/>
          </w:tcPr>
          <w:p w14:paraId="4062058F"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4%</w:t>
            </w:r>
          </w:p>
        </w:tc>
        <w:tc>
          <w:tcPr>
            <w:tcW w:w="730" w:type="dxa"/>
          </w:tcPr>
          <w:p w14:paraId="0B7C1F89"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6%</w:t>
            </w:r>
          </w:p>
        </w:tc>
        <w:tc>
          <w:tcPr>
            <w:tcW w:w="730" w:type="dxa"/>
          </w:tcPr>
          <w:p w14:paraId="33D2836B"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19%</w:t>
            </w:r>
          </w:p>
        </w:tc>
        <w:tc>
          <w:tcPr>
            <w:tcW w:w="730" w:type="dxa"/>
          </w:tcPr>
          <w:p w14:paraId="2E085FA3"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38%</w:t>
            </w:r>
          </w:p>
        </w:tc>
        <w:tc>
          <w:tcPr>
            <w:tcW w:w="730" w:type="dxa"/>
          </w:tcPr>
          <w:p w14:paraId="1249B9CC"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30%</w:t>
            </w:r>
          </w:p>
        </w:tc>
      </w:tr>
      <w:tr w:rsidR="005E59FA" w:rsidRPr="00582B18" w14:paraId="5F9FC68F" w14:textId="77777777" w:rsidTr="00924B8B">
        <w:trPr>
          <w:jc w:val="center"/>
        </w:trPr>
        <w:tc>
          <w:tcPr>
            <w:tcW w:w="746" w:type="dxa"/>
          </w:tcPr>
          <w:p w14:paraId="38B2C598"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2</w:t>
            </w:r>
          </w:p>
        </w:tc>
        <w:tc>
          <w:tcPr>
            <w:tcW w:w="4653" w:type="dxa"/>
          </w:tcPr>
          <w:p w14:paraId="3D5321E0"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sz w:val="26"/>
                <w:szCs w:val="26"/>
                <w:lang w:val="vi-VN" w:eastAsia="zh-CN"/>
              </w:rPr>
              <w:t>Doanh nghiệp đã xây dựng chiến lược chuyển đổi số</w:t>
            </w:r>
          </w:p>
        </w:tc>
        <w:tc>
          <w:tcPr>
            <w:tcW w:w="697" w:type="dxa"/>
          </w:tcPr>
          <w:p w14:paraId="3947570E"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1%</w:t>
            </w:r>
          </w:p>
        </w:tc>
        <w:tc>
          <w:tcPr>
            <w:tcW w:w="730" w:type="dxa"/>
          </w:tcPr>
          <w:p w14:paraId="00E39546"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2%</w:t>
            </w:r>
          </w:p>
        </w:tc>
        <w:tc>
          <w:tcPr>
            <w:tcW w:w="730" w:type="dxa"/>
          </w:tcPr>
          <w:p w14:paraId="35E24219"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37%</w:t>
            </w:r>
          </w:p>
        </w:tc>
        <w:tc>
          <w:tcPr>
            <w:tcW w:w="730" w:type="dxa"/>
          </w:tcPr>
          <w:p w14:paraId="440E7E3E"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44%</w:t>
            </w:r>
          </w:p>
        </w:tc>
        <w:tc>
          <w:tcPr>
            <w:tcW w:w="730" w:type="dxa"/>
          </w:tcPr>
          <w:p w14:paraId="7B0DE890"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16%</w:t>
            </w:r>
          </w:p>
        </w:tc>
      </w:tr>
      <w:tr w:rsidR="005E59FA" w:rsidRPr="00582B18" w14:paraId="4D542A86" w14:textId="77777777" w:rsidTr="00924B8B">
        <w:trPr>
          <w:jc w:val="center"/>
        </w:trPr>
        <w:tc>
          <w:tcPr>
            <w:tcW w:w="746" w:type="dxa"/>
          </w:tcPr>
          <w:p w14:paraId="0F914BAC"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3</w:t>
            </w:r>
          </w:p>
        </w:tc>
        <w:tc>
          <w:tcPr>
            <w:tcW w:w="4653" w:type="dxa"/>
          </w:tcPr>
          <w:p w14:paraId="5410B24A"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sz w:val="26"/>
                <w:szCs w:val="26"/>
                <w:lang w:val="vi-VN" w:eastAsia="zh-CN"/>
              </w:rPr>
              <w:t>Chiến lược chuyển đổi số của doanh nghiệp đã được triển khai</w:t>
            </w:r>
          </w:p>
        </w:tc>
        <w:tc>
          <w:tcPr>
            <w:tcW w:w="697" w:type="dxa"/>
          </w:tcPr>
          <w:p w14:paraId="1F94B28D"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1%</w:t>
            </w:r>
          </w:p>
        </w:tc>
        <w:tc>
          <w:tcPr>
            <w:tcW w:w="730" w:type="dxa"/>
          </w:tcPr>
          <w:p w14:paraId="269293C1"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9%</w:t>
            </w:r>
          </w:p>
        </w:tc>
        <w:tc>
          <w:tcPr>
            <w:tcW w:w="730" w:type="dxa"/>
          </w:tcPr>
          <w:p w14:paraId="603B265B"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32%</w:t>
            </w:r>
          </w:p>
        </w:tc>
        <w:tc>
          <w:tcPr>
            <w:tcW w:w="730" w:type="dxa"/>
          </w:tcPr>
          <w:p w14:paraId="583B69B1"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37%</w:t>
            </w:r>
          </w:p>
        </w:tc>
        <w:tc>
          <w:tcPr>
            <w:tcW w:w="730" w:type="dxa"/>
          </w:tcPr>
          <w:p w14:paraId="7A529612"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21%</w:t>
            </w:r>
          </w:p>
        </w:tc>
      </w:tr>
      <w:tr w:rsidR="005E59FA" w:rsidRPr="00582B18" w14:paraId="270D3AC6" w14:textId="77777777" w:rsidTr="00924B8B">
        <w:trPr>
          <w:jc w:val="center"/>
        </w:trPr>
        <w:tc>
          <w:tcPr>
            <w:tcW w:w="746" w:type="dxa"/>
          </w:tcPr>
          <w:p w14:paraId="30F0256E"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4</w:t>
            </w:r>
          </w:p>
        </w:tc>
        <w:tc>
          <w:tcPr>
            <w:tcW w:w="4653" w:type="dxa"/>
          </w:tcPr>
          <w:p w14:paraId="07D8C322"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sz w:val="26"/>
                <w:szCs w:val="26"/>
                <w:lang w:val="vi-VN" w:eastAsia="zh-CN"/>
              </w:rPr>
              <w:t>Chiến lược chuyển đổi số phù hợp chiến lược chung của doanh nghiệp</w:t>
            </w:r>
          </w:p>
        </w:tc>
        <w:tc>
          <w:tcPr>
            <w:tcW w:w="697" w:type="dxa"/>
          </w:tcPr>
          <w:p w14:paraId="21C29E7C"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3%</w:t>
            </w:r>
          </w:p>
        </w:tc>
        <w:tc>
          <w:tcPr>
            <w:tcW w:w="730" w:type="dxa"/>
          </w:tcPr>
          <w:p w14:paraId="4246B830"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4%</w:t>
            </w:r>
          </w:p>
        </w:tc>
        <w:tc>
          <w:tcPr>
            <w:tcW w:w="730" w:type="dxa"/>
          </w:tcPr>
          <w:p w14:paraId="2E14EBAB"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38%</w:t>
            </w:r>
          </w:p>
        </w:tc>
        <w:tc>
          <w:tcPr>
            <w:tcW w:w="730" w:type="dxa"/>
          </w:tcPr>
          <w:p w14:paraId="73A1DDFA"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13%</w:t>
            </w:r>
          </w:p>
        </w:tc>
        <w:tc>
          <w:tcPr>
            <w:tcW w:w="730" w:type="dxa"/>
          </w:tcPr>
          <w:p w14:paraId="23CDBE60"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42%</w:t>
            </w:r>
          </w:p>
        </w:tc>
      </w:tr>
      <w:tr w:rsidR="005E59FA" w:rsidRPr="00582B18" w14:paraId="5BA27D76" w14:textId="77777777" w:rsidTr="00924B8B">
        <w:trPr>
          <w:jc w:val="center"/>
        </w:trPr>
        <w:tc>
          <w:tcPr>
            <w:tcW w:w="746" w:type="dxa"/>
          </w:tcPr>
          <w:p w14:paraId="419485DC"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5</w:t>
            </w:r>
          </w:p>
        </w:tc>
        <w:tc>
          <w:tcPr>
            <w:tcW w:w="4653" w:type="dxa"/>
          </w:tcPr>
          <w:p w14:paraId="79E03125"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sz w:val="26"/>
                <w:szCs w:val="26"/>
                <w:lang w:val="vi-VN" w:eastAsia="zh-CN"/>
              </w:rPr>
              <w:t>Nhân viên có kiến thức về chuyển đổi số</w:t>
            </w:r>
          </w:p>
        </w:tc>
        <w:tc>
          <w:tcPr>
            <w:tcW w:w="697" w:type="dxa"/>
          </w:tcPr>
          <w:p w14:paraId="28CA4BAF"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8%</w:t>
            </w:r>
          </w:p>
        </w:tc>
        <w:tc>
          <w:tcPr>
            <w:tcW w:w="730" w:type="dxa"/>
          </w:tcPr>
          <w:p w14:paraId="73C63A22"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4%</w:t>
            </w:r>
          </w:p>
        </w:tc>
        <w:tc>
          <w:tcPr>
            <w:tcW w:w="730" w:type="dxa"/>
          </w:tcPr>
          <w:p w14:paraId="16B12816"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49%</w:t>
            </w:r>
          </w:p>
        </w:tc>
        <w:tc>
          <w:tcPr>
            <w:tcW w:w="730" w:type="dxa"/>
          </w:tcPr>
          <w:p w14:paraId="255B7FAD"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35%</w:t>
            </w:r>
          </w:p>
        </w:tc>
        <w:tc>
          <w:tcPr>
            <w:tcW w:w="730" w:type="dxa"/>
          </w:tcPr>
          <w:p w14:paraId="423DE5B7"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4%</w:t>
            </w:r>
          </w:p>
        </w:tc>
      </w:tr>
      <w:tr w:rsidR="005E59FA" w:rsidRPr="00582B18" w14:paraId="5B289A6A" w14:textId="77777777" w:rsidTr="00924B8B">
        <w:trPr>
          <w:jc w:val="center"/>
        </w:trPr>
        <w:tc>
          <w:tcPr>
            <w:tcW w:w="746" w:type="dxa"/>
          </w:tcPr>
          <w:p w14:paraId="03B40BDC"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lastRenderedPageBreak/>
              <w:t>6</w:t>
            </w:r>
          </w:p>
        </w:tc>
        <w:tc>
          <w:tcPr>
            <w:tcW w:w="4653" w:type="dxa"/>
          </w:tcPr>
          <w:p w14:paraId="2D37B14B"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sz w:val="26"/>
                <w:szCs w:val="26"/>
                <w:lang w:val="vi-VN" w:eastAsia="zh-CN"/>
              </w:rPr>
              <w:t>Nhân viên hiểu rõ chiến lược chuyển đổi số của doanh nghiệp</w:t>
            </w:r>
          </w:p>
        </w:tc>
        <w:tc>
          <w:tcPr>
            <w:tcW w:w="697" w:type="dxa"/>
          </w:tcPr>
          <w:p w14:paraId="4C9950D4"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4%</w:t>
            </w:r>
          </w:p>
        </w:tc>
        <w:tc>
          <w:tcPr>
            <w:tcW w:w="730" w:type="dxa"/>
          </w:tcPr>
          <w:p w14:paraId="30BEB2E7"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5%</w:t>
            </w:r>
          </w:p>
        </w:tc>
        <w:tc>
          <w:tcPr>
            <w:tcW w:w="730" w:type="dxa"/>
          </w:tcPr>
          <w:p w14:paraId="1EE21240"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35%</w:t>
            </w:r>
          </w:p>
        </w:tc>
        <w:tc>
          <w:tcPr>
            <w:tcW w:w="730" w:type="dxa"/>
          </w:tcPr>
          <w:p w14:paraId="61E2DBEB"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34%</w:t>
            </w:r>
          </w:p>
        </w:tc>
        <w:tc>
          <w:tcPr>
            <w:tcW w:w="730" w:type="dxa"/>
          </w:tcPr>
          <w:p w14:paraId="571BA8D3"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22%</w:t>
            </w:r>
          </w:p>
        </w:tc>
      </w:tr>
      <w:tr w:rsidR="005E59FA" w:rsidRPr="00582B18" w14:paraId="4A4A79DD" w14:textId="77777777" w:rsidTr="00924B8B">
        <w:trPr>
          <w:jc w:val="center"/>
        </w:trPr>
        <w:tc>
          <w:tcPr>
            <w:tcW w:w="746" w:type="dxa"/>
          </w:tcPr>
          <w:p w14:paraId="3FB8C6B3"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7</w:t>
            </w:r>
          </w:p>
        </w:tc>
        <w:tc>
          <w:tcPr>
            <w:tcW w:w="4653" w:type="dxa"/>
          </w:tcPr>
          <w:p w14:paraId="2EAB93F9"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sz w:val="26"/>
                <w:szCs w:val="26"/>
                <w:lang w:val="vi-VN" w:eastAsia="zh-CN"/>
              </w:rPr>
              <w:t>Nhân viên đang thực hiện chuyển đổi số của doanh nghiệp</w:t>
            </w:r>
          </w:p>
        </w:tc>
        <w:tc>
          <w:tcPr>
            <w:tcW w:w="697" w:type="dxa"/>
          </w:tcPr>
          <w:p w14:paraId="07589439"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4%</w:t>
            </w:r>
          </w:p>
        </w:tc>
        <w:tc>
          <w:tcPr>
            <w:tcW w:w="730" w:type="dxa"/>
          </w:tcPr>
          <w:p w14:paraId="6C3AFD3C"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8%</w:t>
            </w:r>
          </w:p>
        </w:tc>
        <w:tc>
          <w:tcPr>
            <w:tcW w:w="730" w:type="dxa"/>
          </w:tcPr>
          <w:p w14:paraId="2E11DF48"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38%</w:t>
            </w:r>
          </w:p>
        </w:tc>
        <w:tc>
          <w:tcPr>
            <w:tcW w:w="730" w:type="dxa"/>
          </w:tcPr>
          <w:p w14:paraId="7EAFA9FD"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31%</w:t>
            </w:r>
          </w:p>
        </w:tc>
        <w:tc>
          <w:tcPr>
            <w:tcW w:w="730" w:type="dxa"/>
          </w:tcPr>
          <w:p w14:paraId="34195123"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19%</w:t>
            </w:r>
          </w:p>
        </w:tc>
      </w:tr>
      <w:tr w:rsidR="005E59FA" w:rsidRPr="00582B18" w14:paraId="5113C66A" w14:textId="77777777" w:rsidTr="00924B8B">
        <w:trPr>
          <w:jc w:val="center"/>
        </w:trPr>
        <w:tc>
          <w:tcPr>
            <w:tcW w:w="746" w:type="dxa"/>
          </w:tcPr>
          <w:p w14:paraId="2631FE6F"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8</w:t>
            </w:r>
          </w:p>
        </w:tc>
        <w:tc>
          <w:tcPr>
            <w:tcW w:w="4653" w:type="dxa"/>
          </w:tcPr>
          <w:p w14:paraId="66FAB86C"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sz w:val="26"/>
                <w:szCs w:val="26"/>
                <w:lang w:val="vi-VN" w:eastAsia="zh-CN"/>
              </w:rPr>
              <w:t>Các bộ phận được cơ cấu phù hợp với chuyển đổi số của doanh nghiệp</w:t>
            </w:r>
          </w:p>
        </w:tc>
        <w:tc>
          <w:tcPr>
            <w:tcW w:w="697" w:type="dxa"/>
          </w:tcPr>
          <w:p w14:paraId="3B81E7BE"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1%</w:t>
            </w:r>
          </w:p>
        </w:tc>
        <w:tc>
          <w:tcPr>
            <w:tcW w:w="730" w:type="dxa"/>
          </w:tcPr>
          <w:p w14:paraId="01A43C11"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13%</w:t>
            </w:r>
          </w:p>
        </w:tc>
        <w:tc>
          <w:tcPr>
            <w:tcW w:w="730" w:type="dxa"/>
          </w:tcPr>
          <w:p w14:paraId="14A11C10"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35%</w:t>
            </w:r>
          </w:p>
        </w:tc>
        <w:tc>
          <w:tcPr>
            <w:tcW w:w="730" w:type="dxa"/>
          </w:tcPr>
          <w:p w14:paraId="03BE5B06"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36%</w:t>
            </w:r>
          </w:p>
        </w:tc>
        <w:tc>
          <w:tcPr>
            <w:tcW w:w="730" w:type="dxa"/>
          </w:tcPr>
          <w:p w14:paraId="38B69F8D"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15%</w:t>
            </w:r>
          </w:p>
        </w:tc>
      </w:tr>
      <w:tr w:rsidR="005E59FA" w:rsidRPr="00582B18" w14:paraId="61C6FC50" w14:textId="77777777" w:rsidTr="00924B8B">
        <w:trPr>
          <w:jc w:val="center"/>
        </w:trPr>
        <w:tc>
          <w:tcPr>
            <w:tcW w:w="746" w:type="dxa"/>
          </w:tcPr>
          <w:p w14:paraId="7EAFBF19"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9</w:t>
            </w:r>
          </w:p>
        </w:tc>
        <w:tc>
          <w:tcPr>
            <w:tcW w:w="4653" w:type="dxa"/>
          </w:tcPr>
          <w:p w14:paraId="3743262E"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sz w:val="26"/>
                <w:szCs w:val="26"/>
                <w:lang w:val="vi-VN" w:eastAsia="zh-CN"/>
              </w:rPr>
              <w:t>Lĩnh vực hoạt động của doanh nghiệp</w:t>
            </w:r>
          </w:p>
        </w:tc>
        <w:tc>
          <w:tcPr>
            <w:tcW w:w="697" w:type="dxa"/>
          </w:tcPr>
          <w:p w14:paraId="261C958B"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2%</w:t>
            </w:r>
          </w:p>
        </w:tc>
        <w:tc>
          <w:tcPr>
            <w:tcW w:w="730" w:type="dxa"/>
          </w:tcPr>
          <w:p w14:paraId="31A1BF60"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14%</w:t>
            </w:r>
          </w:p>
        </w:tc>
        <w:tc>
          <w:tcPr>
            <w:tcW w:w="730" w:type="dxa"/>
          </w:tcPr>
          <w:p w14:paraId="2537A376"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38%</w:t>
            </w:r>
          </w:p>
        </w:tc>
        <w:tc>
          <w:tcPr>
            <w:tcW w:w="730" w:type="dxa"/>
          </w:tcPr>
          <w:p w14:paraId="6286BAAF"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41%</w:t>
            </w:r>
          </w:p>
        </w:tc>
        <w:tc>
          <w:tcPr>
            <w:tcW w:w="730" w:type="dxa"/>
          </w:tcPr>
          <w:p w14:paraId="65B4BD17"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5%</w:t>
            </w:r>
          </w:p>
        </w:tc>
      </w:tr>
      <w:tr w:rsidR="005E59FA" w:rsidRPr="00582B18" w14:paraId="21E86FAA" w14:textId="77777777" w:rsidTr="00924B8B">
        <w:trPr>
          <w:jc w:val="center"/>
        </w:trPr>
        <w:tc>
          <w:tcPr>
            <w:tcW w:w="746" w:type="dxa"/>
          </w:tcPr>
          <w:p w14:paraId="29CA648D"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10</w:t>
            </w:r>
          </w:p>
        </w:tc>
        <w:tc>
          <w:tcPr>
            <w:tcW w:w="4653" w:type="dxa"/>
          </w:tcPr>
          <w:p w14:paraId="548046BE"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sz w:val="26"/>
                <w:szCs w:val="26"/>
                <w:lang w:val="vi-VN" w:eastAsia="zh-CN"/>
              </w:rPr>
              <w:t>Phạm vi và quy mô của doanh nghiệp</w:t>
            </w:r>
          </w:p>
        </w:tc>
        <w:tc>
          <w:tcPr>
            <w:tcW w:w="697" w:type="dxa"/>
          </w:tcPr>
          <w:p w14:paraId="5826D8D7"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1%</w:t>
            </w:r>
          </w:p>
        </w:tc>
        <w:tc>
          <w:tcPr>
            <w:tcW w:w="730" w:type="dxa"/>
          </w:tcPr>
          <w:p w14:paraId="65598692"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5%</w:t>
            </w:r>
          </w:p>
        </w:tc>
        <w:tc>
          <w:tcPr>
            <w:tcW w:w="730" w:type="dxa"/>
          </w:tcPr>
          <w:p w14:paraId="368C8068"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46%</w:t>
            </w:r>
          </w:p>
        </w:tc>
        <w:tc>
          <w:tcPr>
            <w:tcW w:w="730" w:type="dxa"/>
          </w:tcPr>
          <w:p w14:paraId="4726E8CD"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42%</w:t>
            </w:r>
          </w:p>
        </w:tc>
        <w:tc>
          <w:tcPr>
            <w:tcW w:w="730" w:type="dxa"/>
          </w:tcPr>
          <w:p w14:paraId="3ABDE434"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6%</w:t>
            </w:r>
          </w:p>
        </w:tc>
      </w:tr>
      <w:tr w:rsidR="005E59FA" w:rsidRPr="00582B18" w14:paraId="0136DC92" w14:textId="77777777" w:rsidTr="00924B8B">
        <w:trPr>
          <w:jc w:val="center"/>
        </w:trPr>
        <w:tc>
          <w:tcPr>
            <w:tcW w:w="746" w:type="dxa"/>
          </w:tcPr>
          <w:p w14:paraId="6D109F40"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11</w:t>
            </w:r>
          </w:p>
        </w:tc>
        <w:tc>
          <w:tcPr>
            <w:tcW w:w="4653" w:type="dxa"/>
          </w:tcPr>
          <w:p w14:paraId="31BA59EE"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sz w:val="26"/>
                <w:szCs w:val="26"/>
                <w:lang w:val="vi-VN" w:eastAsia="zh-CN"/>
              </w:rPr>
              <w:t xml:space="preserve">Cơ cấu tổ chức linh hoạt để chuyển đổi số </w:t>
            </w:r>
          </w:p>
        </w:tc>
        <w:tc>
          <w:tcPr>
            <w:tcW w:w="697" w:type="dxa"/>
          </w:tcPr>
          <w:p w14:paraId="5518C6B7"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3%</w:t>
            </w:r>
          </w:p>
        </w:tc>
        <w:tc>
          <w:tcPr>
            <w:tcW w:w="730" w:type="dxa"/>
          </w:tcPr>
          <w:p w14:paraId="328C50B8"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8%</w:t>
            </w:r>
          </w:p>
        </w:tc>
        <w:tc>
          <w:tcPr>
            <w:tcW w:w="730" w:type="dxa"/>
          </w:tcPr>
          <w:p w14:paraId="4C016E72"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32%</w:t>
            </w:r>
          </w:p>
        </w:tc>
        <w:tc>
          <w:tcPr>
            <w:tcW w:w="730" w:type="dxa"/>
          </w:tcPr>
          <w:p w14:paraId="6DF6EFD1"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39%</w:t>
            </w:r>
          </w:p>
        </w:tc>
        <w:tc>
          <w:tcPr>
            <w:tcW w:w="730" w:type="dxa"/>
          </w:tcPr>
          <w:p w14:paraId="355B0E0D" w14:textId="77777777" w:rsidR="005E59FA" w:rsidRPr="00582B18" w:rsidRDefault="005E59FA" w:rsidP="00582B18">
            <w:pPr>
              <w:spacing w:line="360" w:lineRule="auto"/>
              <w:jc w:val="both"/>
              <w:rPr>
                <w:rFonts w:asciiTheme="majorHAnsi" w:eastAsiaTheme="minorEastAsia" w:hAnsiTheme="majorHAnsi" w:cstheme="majorHAnsi"/>
                <w:kern w:val="0"/>
                <w:sz w:val="26"/>
                <w:szCs w:val="26"/>
                <w:lang w:val="vi" w:eastAsia="zh-CN"/>
                <w14:ligatures w14:val="none"/>
              </w:rPr>
            </w:pPr>
            <w:r w:rsidRPr="00582B18">
              <w:rPr>
                <w:rFonts w:asciiTheme="majorHAnsi" w:eastAsiaTheme="minorEastAsia" w:hAnsiTheme="majorHAnsi" w:cstheme="majorHAnsi"/>
                <w:kern w:val="0"/>
                <w:sz w:val="26"/>
                <w:szCs w:val="26"/>
                <w:lang w:val="vi" w:eastAsia="zh-CN"/>
                <w14:ligatures w14:val="none"/>
              </w:rPr>
              <w:t>18%</w:t>
            </w:r>
          </w:p>
        </w:tc>
      </w:tr>
    </w:tbl>
    <w:p w14:paraId="30B88A55" w14:textId="77777777" w:rsidR="005E59FA" w:rsidRPr="00582B18" w:rsidRDefault="005E59FA" w:rsidP="00582B18">
      <w:pPr>
        <w:spacing w:after="0" w:line="360" w:lineRule="auto"/>
        <w:jc w:val="both"/>
        <w:rPr>
          <w:rFonts w:asciiTheme="majorHAnsi" w:eastAsia="Times New Roman" w:hAnsiTheme="majorHAnsi" w:cstheme="majorHAnsi"/>
          <w:i/>
          <w:iCs/>
          <w:kern w:val="0"/>
          <w:sz w:val="26"/>
          <w:szCs w:val="26"/>
          <w:lang w:val="vi-VN" w:eastAsia="zh-CN"/>
          <w14:ligatures w14:val="none"/>
        </w:rPr>
      </w:pPr>
      <w:r w:rsidRPr="00582B18">
        <w:rPr>
          <w:rFonts w:asciiTheme="majorHAnsi" w:eastAsia="Times New Roman" w:hAnsiTheme="majorHAnsi" w:cstheme="majorHAnsi"/>
          <w:i/>
          <w:iCs/>
          <w:kern w:val="0"/>
          <w:sz w:val="26"/>
          <w:szCs w:val="26"/>
          <w:lang w:val="vi-VN" w:eastAsia="zh-CN"/>
          <w14:ligatures w14:val="none"/>
        </w:rPr>
        <w:t>Nguồn: Từ kết quả điều tra số liệu</w:t>
      </w:r>
    </w:p>
    <w:p w14:paraId="329FA8B0" w14:textId="77777777" w:rsidR="005E59FA" w:rsidRPr="00582B18" w:rsidRDefault="005E59FA" w:rsidP="00582B18">
      <w:pPr>
        <w:spacing w:after="0" w:line="360" w:lineRule="auto"/>
        <w:ind w:right="282"/>
        <w:jc w:val="both"/>
        <w:rPr>
          <w:rFonts w:asciiTheme="majorHAnsi" w:eastAsia="Times New Roman" w:hAnsiTheme="majorHAnsi" w:cstheme="majorHAnsi"/>
          <w:kern w:val="0"/>
          <w:sz w:val="26"/>
          <w:szCs w:val="26"/>
          <w:lang w:val="vi-VN" w:eastAsia="zh-CN"/>
          <w14:ligatures w14:val="none"/>
        </w:rPr>
      </w:pPr>
      <w:r w:rsidRPr="00582B18">
        <w:rPr>
          <w:rFonts w:asciiTheme="majorHAnsi" w:eastAsia="Times New Roman" w:hAnsiTheme="majorHAnsi" w:cstheme="majorHAnsi"/>
          <w:kern w:val="0"/>
          <w:sz w:val="26"/>
          <w:szCs w:val="26"/>
          <w:lang w:val="vi-VN" w:eastAsia="zh-CN"/>
          <w14:ligatures w14:val="none"/>
        </w:rPr>
        <w:t>Kết quả khảo sát tại Bảng 2.6 cho thấy nhóm nhân tố phản ánh yếu tố bên trong doanh nghiệp có tác động rất lớn đến hiệu quả chuyển đổi số của doanh nghiệp bán lẻ. Nếu nhóm nhân tố công nghệ đóng vai trò là nền tảng kỹ thuật thì nhóm yếu tố nội tại lại giữ vai trò quyết định khả năng triển khai, vận hành và duy trì quá trình chuyển đổi số trong thực tế. Kết quả thống kê cho thấy phần lớn các biến quan sát đều tập trung ở mức đánh giá 3, 4 và 5, phản ánh rằng các doanh nghiệp bán lẻ hiện nay đã bắt đầu quan tâm đến việc xây dựng năng lực nội bộ để thích ứng với xu thế kinh doanh số. Tuy nhiên, mức độ hoàn thiện vẫn chưa đồng đều giữa các doanh nghiệp, đặc biệt là doanh nghiệp vừa và nhỏ.</w:t>
      </w:r>
    </w:p>
    <w:p w14:paraId="321723B2" w14:textId="77777777" w:rsidR="005E59FA" w:rsidRPr="00582B18" w:rsidRDefault="005E59FA" w:rsidP="00582B18">
      <w:pPr>
        <w:spacing w:after="0" w:line="360" w:lineRule="auto"/>
        <w:ind w:right="282"/>
        <w:jc w:val="both"/>
        <w:rPr>
          <w:rFonts w:asciiTheme="majorHAnsi" w:eastAsia="Times New Roman" w:hAnsiTheme="majorHAnsi" w:cstheme="majorHAnsi"/>
          <w:kern w:val="0"/>
          <w:sz w:val="26"/>
          <w:szCs w:val="26"/>
          <w:lang w:val="vi-VN" w:eastAsia="zh-CN"/>
          <w14:ligatures w14:val="none"/>
        </w:rPr>
      </w:pPr>
      <w:r w:rsidRPr="00582B18">
        <w:rPr>
          <w:rFonts w:asciiTheme="majorHAnsi" w:eastAsia="Times New Roman" w:hAnsiTheme="majorHAnsi" w:cstheme="majorHAnsi"/>
          <w:kern w:val="0"/>
          <w:sz w:val="26"/>
          <w:szCs w:val="26"/>
          <w:lang w:val="vi-VN" w:eastAsia="zh-CN"/>
          <w14:ligatures w14:val="none"/>
        </w:rPr>
        <w:t>Trong nhóm này, biến “Chiến lược số phù hợp với chiến lược doanh nghiệp” có tỷ lệ mức 5 đạt 42%, cao nhất trong nhóm nhân tố nội bộ. Điều này cho thấy phần lớn doanh nghiệp nhận thức được rằng chuyển đổi số không thể tách rời chiến lược phát triển tổng thể của doanh nghiệp. Nói cách khác, chuyển đổi số chỉ thực sự hiệu quả khi được tích hợp vào chiến lược kinh doanh dài hạn thay vì triển khai rời rạc ở từng bộ phận. Kết quả này tương đồng với nghiên cứu của Verhoef et al. (2021), khi tác giả khẳng định rằng sự đồng bộ giữa chiến lược số và chiến lược kinh doanh là yếu tố quyết định tính bền vững của quá trình chuyển đổi số. Trong lĩnh vực bán lẻ, việc tích hợp chiến lược số giúp doanh nghiệp phát triển mô hình bán hàng đa kênh (omnichannel), tối ưu chuỗi cung ứng và nâng cao trải nghiệm khách hàng.</w:t>
      </w:r>
    </w:p>
    <w:p w14:paraId="3CC124E4" w14:textId="77777777" w:rsidR="005E59FA" w:rsidRPr="00582B18" w:rsidRDefault="005E59FA" w:rsidP="00582B18">
      <w:pPr>
        <w:spacing w:after="0" w:line="360" w:lineRule="auto"/>
        <w:ind w:right="282"/>
        <w:jc w:val="both"/>
        <w:rPr>
          <w:rFonts w:asciiTheme="majorHAnsi" w:eastAsia="Times New Roman" w:hAnsiTheme="majorHAnsi" w:cstheme="majorHAnsi"/>
          <w:kern w:val="0"/>
          <w:sz w:val="26"/>
          <w:szCs w:val="26"/>
          <w:lang w:val="vi-VN" w:eastAsia="zh-CN"/>
          <w14:ligatures w14:val="none"/>
        </w:rPr>
      </w:pPr>
      <w:r w:rsidRPr="00582B18">
        <w:rPr>
          <w:rFonts w:asciiTheme="majorHAnsi" w:eastAsia="Times New Roman" w:hAnsiTheme="majorHAnsi" w:cstheme="majorHAnsi"/>
          <w:kern w:val="0"/>
          <w:sz w:val="26"/>
          <w:szCs w:val="26"/>
          <w:lang w:val="vi-VN" w:eastAsia="zh-CN"/>
          <w14:ligatures w14:val="none"/>
        </w:rPr>
        <w:t xml:space="preserve">Bên cạnh đó, biến “Chiến lược chuyển đổi số được triển khai” có tổng tỷ lệ mức 4 và mức 5 đạt 58%, phản ánh nhiều doanh nghiệp đã bắt đầu hiện thực hóa các mục tiêu </w:t>
      </w:r>
      <w:r w:rsidRPr="00582B18">
        <w:rPr>
          <w:rFonts w:asciiTheme="majorHAnsi" w:eastAsia="Times New Roman" w:hAnsiTheme="majorHAnsi" w:cstheme="majorHAnsi"/>
          <w:kern w:val="0"/>
          <w:sz w:val="26"/>
          <w:szCs w:val="26"/>
          <w:lang w:val="vi-VN" w:eastAsia="zh-CN"/>
          <w14:ligatures w14:val="none"/>
        </w:rPr>
        <w:lastRenderedPageBreak/>
        <w:t>chuyển đổi số thay vì chỉ dừng ở định hướng chiến lược. Đây là tín hiệu tích cực cho thấy doanh nghiệp bán lẻ đang từng bước thay đổi mô hình quản trị và hoạt động kinh doanh nhằm thích ứng với bối cảnh cạnh tranh mới. Tuy nhiên, tỷ lệ mức 3 vẫn chiếm tới 32%, cho thấy không ít doanh nghiệp mới chỉ ở giai đoạn triển khai ban đầu hoặc chưa xây dựng được lộ trình chuyển đổi số rõ ràng. Điều này phản ánh thực trạng phổ biến tại Việt Nam khi nhiều doanh nghiệp chuyển đổi số theo xu hướng thị trường nhưng thiếu kế hoạch dài hạn và thiếu nguồn lực triển khai đồng bộ.</w:t>
      </w:r>
    </w:p>
    <w:p w14:paraId="58B10A04" w14:textId="77777777" w:rsidR="005E59FA" w:rsidRPr="00582B18" w:rsidRDefault="005E59FA" w:rsidP="00582B18">
      <w:pPr>
        <w:spacing w:after="0" w:line="360" w:lineRule="auto"/>
        <w:ind w:right="282"/>
        <w:jc w:val="both"/>
        <w:rPr>
          <w:rFonts w:asciiTheme="majorHAnsi" w:eastAsia="Times New Roman" w:hAnsiTheme="majorHAnsi" w:cstheme="majorHAnsi"/>
          <w:kern w:val="0"/>
          <w:sz w:val="26"/>
          <w:szCs w:val="26"/>
          <w:lang w:val="vi-VN" w:eastAsia="zh-CN"/>
          <w14:ligatures w14:val="none"/>
        </w:rPr>
      </w:pPr>
      <w:r w:rsidRPr="00582B18">
        <w:rPr>
          <w:rFonts w:asciiTheme="majorHAnsi" w:eastAsia="Times New Roman" w:hAnsiTheme="majorHAnsi" w:cstheme="majorHAnsi"/>
          <w:kern w:val="0"/>
          <w:sz w:val="26"/>
          <w:szCs w:val="26"/>
          <w:lang w:val="vi-VN" w:eastAsia="zh-CN"/>
          <w14:ligatures w14:val="none"/>
        </w:rPr>
        <w:t>Đối với yếu tố nguồn nhân lực, kết quả khảo sát cho thấy “Nhân viên có kiến thức về chuyển đổi số” có tỷ lệ mức 3 chiếm tới 49%, trong khi mức 5 chỉ đạt 4%. Điều này phản ánh chất lượng nguồn nhân lực số trong doanh nghiệp bán lẻ vẫn còn hạn chế. Phần lớn nhân viên mới chỉ dừng lại ở khả năng sử dụng công nghệ cơ bản thay vì có khả năng khai thác dữ liệu, vận hành hệ thống số hay ứng dụng trí tuệ nhân tạo vào hoạt động kinh doanh. Đây là rào cản lớn trong tiến trình chuyển đổi số vì con người chính là chủ thể trực tiếp vận hành công nghệ và thích ứng với mô hình quản trị mới.</w:t>
      </w:r>
    </w:p>
    <w:p w14:paraId="1ADA330B" w14:textId="77777777" w:rsidR="005E59FA" w:rsidRPr="00582B18" w:rsidRDefault="005E59FA" w:rsidP="00582B18">
      <w:pPr>
        <w:spacing w:after="0" w:line="360" w:lineRule="auto"/>
        <w:ind w:right="282"/>
        <w:jc w:val="both"/>
        <w:rPr>
          <w:rFonts w:asciiTheme="majorHAnsi" w:eastAsia="Times New Roman" w:hAnsiTheme="majorHAnsi" w:cstheme="majorHAnsi"/>
          <w:kern w:val="0"/>
          <w:sz w:val="26"/>
          <w:szCs w:val="26"/>
          <w:lang w:val="vi-VN" w:eastAsia="zh-CN"/>
          <w14:ligatures w14:val="none"/>
        </w:rPr>
      </w:pPr>
      <w:r w:rsidRPr="00582B18">
        <w:rPr>
          <w:rFonts w:asciiTheme="majorHAnsi" w:eastAsia="Times New Roman" w:hAnsiTheme="majorHAnsi" w:cstheme="majorHAnsi"/>
          <w:kern w:val="0"/>
          <w:sz w:val="26"/>
          <w:szCs w:val="26"/>
          <w:lang w:val="vi-VN" w:eastAsia="zh-CN"/>
          <w14:ligatures w14:val="none"/>
        </w:rPr>
        <w:t>Ngoài ra, biến “Nhân viên hiểu chiến lược chuyển đổi số” có tổng tỷ lệ mức 4–5 đạt 56%, phản ánh rằng doanh nghiệp đã chú trọng hơn đến việc truyền thông nội bộ và nâng cao nhận thức của người lao động về chuyển đổi số. Tuy nhiên, tỷ lệ mức 3 vẫn ở mức khá cao (35%), cho thấy nhiều nhân viên chưa thực sự hiểu rõ mục tiêu và vai trò của chuyển đổi số trong doanh nghiệp. Điều này có thể dẫn đến tâm lý e ngại thay đổi, thiếu chủ động trong quá trình ứng dụng công nghệ và làm giảm hiệu quả triển khai thực tế.</w:t>
      </w:r>
    </w:p>
    <w:p w14:paraId="3FE4DC93" w14:textId="77777777" w:rsidR="005E59FA" w:rsidRPr="00582B18" w:rsidRDefault="005E59FA" w:rsidP="00582B18">
      <w:pPr>
        <w:spacing w:after="0" w:line="360" w:lineRule="auto"/>
        <w:ind w:right="282"/>
        <w:jc w:val="both"/>
        <w:rPr>
          <w:rFonts w:asciiTheme="majorHAnsi" w:eastAsia="Times New Roman" w:hAnsiTheme="majorHAnsi" w:cstheme="majorHAnsi"/>
          <w:kern w:val="0"/>
          <w:sz w:val="26"/>
          <w:szCs w:val="26"/>
          <w:lang w:val="vi-VN" w:eastAsia="zh-CN"/>
          <w14:ligatures w14:val="none"/>
        </w:rPr>
      </w:pPr>
      <w:r w:rsidRPr="00582B18">
        <w:rPr>
          <w:rFonts w:asciiTheme="majorHAnsi" w:eastAsia="Times New Roman" w:hAnsiTheme="majorHAnsi" w:cstheme="majorHAnsi"/>
          <w:kern w:val="0"/>
          <w:sz w:val="26"/>
          <w:szCs w:val="26"/>
          <w:lang w:val="vi-VN" w:eastAsia="zh-CN"/>
          <w14:ligatures w14:val="none"/>
        </w:rPr>
        <w:t>Một kết quả đáng chú ý khác là biến “Nhân viên được huấn luyện chuyển đổi số” có tỷ lệ mức 4 đạt 31% và mức 5 đạt 19%. Kết quả này cho thấy hoạt động đào tạo nhân lực số đã được quan tâm nhưng chưa thực sự toàn diện. Trong bối cảnh công nghệ thay đổi nhanh chóng, việc đào tạo liên tục là yêu cầu bắt buộc để doanh nghiệp duy trì khả năng thích ứng. Theo nghiên cứu của Deloitte (2022), thiếu hụt nhân lực số chất lượng cao là một trong những nguyên nhân chính khiến nhiều doanh nghiệp thất bại trong chuyển đổi số, dù đã đầu tư lớn vào công nghệ.</w:t>
      </w:r>
    </w:p>
    <w:p w14:paraId="49EEDA5B" w14:textId="77777777" w:rsidR="005E59FA" w:rsidRPr="00582B18" w:rsidRDefault="005E59FA" w:rsidP="00582B18">
      <w:pPr>
        <w:spacing w:after="0" w:line="360" w:lineRule="auto"/>
        <w:ind w:right="282"/>
        <w:jc w:val="both"/>
        <w:rPr>
          <w:rFonts w:asciiTheme="majorHAnsi" w:eastAsia="Times New Roman" w:hAnsiTheme="majorHAnsi" w:cstheme="majorHAnsi"/>
          <w:kern w:val="0"/>
          <w:sz w:val="26"/>
          <w:szCs w:val="26"/>
          <w:lang w:val="vi-VN" w:eastAsia="zh-CN"/>
          <w14:ligatures w14:val="none"/>
        </w:rPr>
      </w:pPr>
      <w:r w:rsidRPr="00582B18">
        <w:rPr>
          <w:rFonts w:asciiTheme="majorHAnsi" w:eastAsia="Times New Roman" w:hAnsiTheme="majorHAnsi" w:cstheme="majorHAnsi"/>
          <w:kern w:val="0"/>
          <w:sz w:val="26"/>
          <w:szCs w:val="26"/>
          <w:lang w:val="vi-VN" w:eastAsia="zh-CN"/>
          <w14:ligatures w14:val="none"/>
        </w:rPr>
        <w:t xml:space="preserve">Kết quả phỏng vấn sâu với ông Nguyễn Anh Tuấn – chủ cửa hàng kinh doanh vật liệu xây dựng tại Hà Nội – cho thấy nhóm nhân tố tổ chức có vai trò quyết định trong việc mức độ thành công của quá trình chuyển đổi số tại doanh nghiệp bán lẻ quy mô vừa và </w:t>
      </w:r>
      <w:r w:rsidRPr="00582B18">
        <w:rPr>
          <w:rFonts w:asciiTheme="majorHAnsi" w:eastAsia="Times New Roman" w:hAnsiTheme="majorHAnsi" w:cstheme="majorHAnsi"/>
          <w:kern w:val="0"/>
          <w:sz w:val="26"/>
          <w:szCs w:val="26"/>
          <w:lang w:val="vi-VN" w:eastAsia="zh-CN"/>
          <w14:ligatures w14:val="none"/>
        </w:rPr>
        <w:lastRenderedPageBreak/>
        <w:t>nhỏ. Theo ông Tuấn, yếu tố quan trọng nhất không nằm ở việc doanh nghiệp có đầu tư công nghệ hay không, mà nằm ở cách tổ chức vận hành và mức độ sẵn sàng thay đổi của con người trong doanh nghiệp. Ông nhấn mạnh rằng trong bối cảnh hiện nay, nếu bộ máy tổ chức không thống nhất về cách làm việc và không có sự cam kết từ người đứng đầu thì các giải pháp công nghệ rất khó phát huy hiệu quả thực tế. Ông Tuấn chia sẻ: “Chuyển đổi số không khó ở phần mềm hay máy móc, mà khó nhất là con người có chịu thay đổi cách làm cũ hay không. Nếu chủ cửa hàng không quyết liệt thì nhân viên rất dễ quay lại cách làm thủ công cho nhanh.”</w:t>
      </w:r>
    </w:p>
    <w:p w14:paraId="6B3B9E90" w14:textId="77777777" w:rsidR="005E59FA" w:rsidRPr="00582B18" w:rsidRDefault="005E59FA" w:rsidP="00582B18">
      <w:pPr>
        <w:spacing w:after="0" w:line="360" w:lineRule="auto"/>
        <w:ind w:right="423"/>
        <w:jc w:val="both"/>
        <w:rPr>
          <w:rFonts w:asciiTheme="majorHAnsi" w:eastAsia="Times New Roman" w:hAnsiTheme="majorHAnsi" w:cstheme="majorHAnsi"/>
          <w:kern w:val="0"/>
          <w:sz w:val="26"/>
          <w:szCs w:val="26"/>
          <w:lang w:val="vi-VN" w:eastAsia="zh-CN"/>
          <w14:ligatures w14:val="none"/>
        </w:rPr>
      </w:pPr>
      <w:r w:rsidRPr="00582B18">
        <w:rPr>
          <w:rFonts w:asciiTheme="majorHAnsi" w:eastAsia="Times New Roman" w:hAnsiTheme="majorHAnsi" w:cstheme="majorHAnsi"/>
          <w:kern w:val="0"/>
          <w:sz w:val="26"/>
          <w:szCs w:val="26"/>
          <w:lang w:val="vi-VN" w:eastAsia="zh-CN"/>
          <w14:ligatures w14:val="none"/>
        </w:rPr>
        <w:t>Từ góc nhìn này có thể nhận định rằng, trong doanh nghiệp bán lẻ vật liệu xây dựng, đặc thù lao động mang tính kinh nghiệm cao và thói quen làm việc lâu năm khiến quá trình chuẩn hóa quy trình và áp dụng hệ thống số gặp nhiều trở ngại. Bên cạnh đó, việc thiếu nhân sự có kỹ năng công nghệ cũng làm giảm khả năng khai thác các hệ thống quản lý bán hàng, tồn kho và công nợ một cách hiệu quả. Ngoài ra, ông Tuấn cũng cho rằng mô hình tổ chức gia đình hoặc bán chính thức trong lĩnh vực vật liệu xây dựng giúp doanh nghiệp linh hoạt trong quyết định kinh doanh hằng ngày, nhưng lại hạn chế khả năng xây dựng hệ thống quản trị bài bản. Điều này dẫn đến thực trạng chuyển đổi số thường mang tính cục bộ, phụ thuộc vào từng cá nhân hơn là một chiến lược tổ chức tổng thể</w:t>
      </w:r>
    </w:p>
    <w:p w14:paraId="693EDB6B" w14:textId="77777777" w:rsidR="005E59FA" w:rsidRPr="00582B18" w:rsidRDefault="005E59FA" w:rsidP="00582B18">
      <w:pPr>
        <w:spacing w:after="0" w:line="360" w:lineRule="auto"/>
        <w:ind w:right="423"/>
        <w:jc w:val="both"/>
        <w:rPr>
          <w:rFonts w:asciiTheme="majorHAnsi" w:eastAsia="Times New Roman" w:hAnsiTheme="majorHAnsi" w:cstheme="majorHAnsi"/>
          <w:kern w:val="0"/>
          <w:sz w:val="26"/>
          <w:szCs w:val="26"/>
          <w:lang w:val="vi-VN" w:eastAsia="zh-CN"/>
          <w14:ligatures w14:val="none"/>
        </w:rPr>
      </w:pPr>
      <w:r w:rsidRPr="00582B18">
        <w:rPr>
          <w:rFonts w:asciiTheme="majorHAnsi" w:eastAsia="Times New Roman" w:hAnsiTheme="majorHAnsi" w:cstheme="majorHAnsi"/>
          <w:kern w:val="0"/>
          <w:sz w:val="26"/>
          <w:szCs w:val="26"/>
          <w:lang w:val="vi-VN" w:eastAsia="zh-CN"/>
          <w14:ligatures w14:val="none"/>
        </w:rPr>
        <w:t>Bên cạnh yếu tố nhân lực, kết quả khảo sát cũng cho thấy cơ cấu tổ chức và sự phối hợp nội bộ có ảnh hưởng đáng kể đến hiệu quả chuyển đổi số. Biến “Các bộ phận phối hợp chuyển đổi số” có tổng tỷ lệ mức 4–5 đạt 51%, phản ánh rằng chuyển đổi số không còn là nhiệm vụ riêng của bộ phận công nghệ thông tin mà đã trở thành hoạt động liên kết giữa nhiều phòng ban như bán hàng, marketing, logistics và chăm sóc khách hàng. Điều này đặc biệt quan trọng trong doanh nghiệp bán lẻ vì hoạt động kinh doanh yêu cầu sự liên kết dữ liệu và đồng bộ quy trình giữa các bộ phận.</w:t>
      </w:r>
    </w:p>
    <w:p w14:paraId="2B74814C" w14:textId="77777777" w:rsidR="005E59FA" w:rsidRPr="00582B18" w:rsidRDefault="005E59FA" w:rsidP="00582B18">
      <w:pPr>
        <w:spacing w:after="0" w:line="360" w:lineRule="auto"/>
        <w:ind w:right="423"/>
        <w:jc w:val="both"/>
        <w:rPr>
          <w:rFonts w:asciiTheme="majorHAnsi" w:eastAsia="Times New Roman" w:hAnsiTheme="majorHAnsi" w:cstheme="majorHAnsi"/>
          <w:kern w:val="0"/>
          <w:sz w:val="26"/>
          <w:szCs w:val="26"/>
          <w:lang w:val="vi-VN" w:eastAsia="zh-CN"/>
          <w14:ligatures w14:val="none"/>
        </w:rPr>
      </w:pPr>
      <w:r w:rsidRPr="00582B18">
        <w:rPr>
          <w:rFonts w:asciiTheme="majorHAnsi" w:eastAsia="Times New Roman" w:hAnsiTheme="majorHAnsi" w:cstheme="majorHAnsi"/>
          <w:kern w:val="0"/>
          <w:sz w:val="26"/>
          <w:szCs w:val="26"/>
          <w:lang w:val="vi-VN" w:eastAsia="zh-CN"/>
          <w14:ligatures w14:val="none"/>
        </w:rPr>
        <w:t xml:space="preserve">Đồng thời, biến “Cơ cấu tổ chức linh hoạt” có tổng tỷ lệ mức 4–5 đạt 57%, cho thấy doanh nghiệp đang dần thay đổi mô hình quản trị theo hướng tinh gọn và thích ứng nhanh hơn với biến động thị trường. Trong môi trường số, mô hình quản trị truyền thống với cấu trúc phân cấp cứng nhắc không còn phù hợp vì làm giảm tốc độ ra quyết định và hạn chế khả năng đổi mới sáng tạo. Theo nghiên cứu của Westerman et al. (2014), doanh nghiệp có cơ cấu tổ chức linh hoạt thường có khả năng chuyển đổi số </w:t>
      </w:r>
      <w:r w:rsidRPr="00582B18">
        <w:rPr>
          <w:rFonts w:asciiTheme="majorHAnsi" w:eastAsia="Times New Roman" w:hAnsiTheme="majorHAnsi" w:cstheme="majorHAnsi"/>
          <w:kern w:val="0"/>
          <w:sz w:val="26"/>
          <w:szCs w:val="26"/>
          <w:lang w:val="vi-VN" w:eastAsia="zh-CN"/>
          <w14:ligatures w14:val="none"/>
        </w:rPr>
        <w:lastRenderedPageBreak/>
        <w:t>thành công cao hơn nhờ khả năng phản ứng nhanh với thay đổi công nghệ và nhu cầu khách hàng.</w:t>
      </w:r>
    </w:p>
    <w:p w14:paraId="2F9109E4" w14:textId="77777777" w:rsidR="005E59FA" w:rsidRPr="00582B18" w:rsidRDefault="005E59FA" w:rsidP="00582B18">
      <w:pPr>
        <w:spacing w:after="0" w:line="360" w:lineRule="auto"/>
        <w:ind w:right="423"/>
        <w:jc w:val="both"/>
        <w:rPr>
          <w:rFonts w:asciiTheme="majorHAnsi" w:eastAsia="Times New Roman" w:hAnsiTheme="majorHAnsi" w:cstheme="majorHAnsi"/>
          <w:kern w:val="0"/>
          <w:sz w:val="26"/>
          <w:szCs w:val="26"/>
          <w:lang w:val="vi-VN" w:eastAsia="zh-CN"/>
          <w14:ligatures w14:val="none"/>
        </w:rPr>
      </w:pPr>
      <w:r w:rsidRPr="00582B18">
        <w:rPr>
          <w:rFonts w:asciiTheme="majorHAnsi" w:eastAsia="Times New Roman" w:hAnsiTheme="majorHAnsi" w:cstheme="majorHAnsi"/>
          <w:kern w:val="0"/>
          <w:sz w:val="26"/>
          <w:szCs w:val="26"/>
          <w:lang w:val="vi-VN" w:eastAsia="zh-CN"/>
          <w14:ligatures w14:val="none"/>
        </w:rPr>
        <w:t>Ngoài ra, yếu tố “Phạm vi quy mô doanh nghiệp” có tỷ lệ mức 4 đạt 42%, phản ánh rằng doanh nghiệp quy mô lớn thường có lợi thế hơn trong chuyển đổi số nhờ nguồn lực tài chính, khả năng đầu tư công nghệ và đội ngũ nhân lực chuyên môn cao. Trong khi đó, doanh nghiệp nhỏ và vừa thường gặp khó khăn về vốn đầu tư, thiếu chuyên gia công nghệ và khó xây dựng hệ thống dữ liệu đồng bộ. Đây là lý do khiến tốc độ chuyển đổi số giữa các doanh nghiệp bán lẻ có sự chênh lệch đáng kể</w:t>
      </w:r>
    </w:p>
    <w:p w14:paraId="6A353C07" w14:textId="77777777" w:rsidR="005E59FA" w:rsidRPr="00582B18" w:rsidRDefault="005E59FA" w:rsidP="00582B18">
      <w:pPr>
        <w:spacing w:after="0" w:line="360" w:lineRule="auto"/>
        <w:ind w:right="423"/>
        <w:jc w:val="both"/>
        <w:rPr>
          <w:rFonts w:asciiTheme="majorHAnsi" w:eastAsia="Times New Roman" w:hAnsiTheme="majorHAnsi" w:cstheme="majorHAnsi"/>
          <w:kern w:val="0"/>
          <w:sz w:val="26"/>
          <w:szCs w:val="26"/>
          <w:lang w:val="vi-VN" w:eastAsia="zh-CN"/>
          <w14:ligatures w14:val="none"/>
        </w:rPr>
      </w:pPr>
      <w:r w:rsidRPr="00582B18">
        <w:rPr>
          <w:rFonts w:asciiTheme="majorHAnsi" w:eastAsia="Times New Roman" w:hAnsiTheme="majorHAnsi" w:cstheme="majorHAnsi"/>
          <w:kern w:val="0"/>
          <w:sz w:val="26"/>
          <w:szCs w:val="26"/>
          <w:lang w:val="vi-VN" w:eastAsia="zh-CN"/>
          <w14:ligatures w14:val="none"/>
        </w:rPr>
        <w:t>Từ kết quả buổi phỏng vấn sâu, nhóm nhân tố Công nghệ được các nhà quản lý đánh giá là yếu tố trung tâm nhưng cũng là “điểm nghẽn” trong quá trình chuyển đổi số của doanh nghiệp bán lẻ.</w:t>
      </w:r>
    </w:p>
    <w:p w14:paraId="174CCE55" w14:textId="77777777" w:rsidR="005E59FA" w:rsidRPr="00582B18" w:rsidRDefault="005E59FA" w:rsidP="00582B18">
      <w:pPr>
        <w:spacing w:after="0" w:line="360" w:lineRule="auto"/>
        <w:ind w:right="423"/>
        <w:jc w:val="both"/>
        <w:rPr>
          <w:rFonts w:asciiTheme="majorHAnsi" w:eastAsia="Times New Roman" w:hAnsiTheme="majorHAnsi" w:cstheme="majorHAnsi"/>
          <w:kern w:val="0"/>
          <w:sz w:val="26"/>
          <w:szCs w:val="26"/>
          <w:lang w:val="vi-VN" w:eastAsia="zh-CN"/>
          <w14:ligatures w14:val="none"/>
        </w:rPr>
      </w:pPr>
      <w:r w:rsidRPr="00582B18">
        <w:rPr>
          <w:rFonts w:asciiTheme="majorHAnsi" w:eastAsia="Times New Roman" w:hAnsiTheme="majorHAnsi" w:cstheme="majorHAnsi"/>
          <w:kern w:val="0"/>
          <w:sz w:val="26"/>
          <w:szCs w:val="26"/>
          <w:lang w:val="vi-VN" w:eastAsia="zh-CN"/>
          <w14:ligatures w14:val="none"/>
        </w:rPr>
        <w:t>Ngoài ra, một vấn đề quan trọng được nhiều nhà quản lý đề cập là chi phí đầu tư công nghệ và khả năng lựa chọn giải pháp phù hợp. Có ý kiến cho rằng thị trường công nghệ hiện nay rất đa dạng, nhưng doanh nghiệp khó đánh giá đâu là giải pháp phù hợp với quy mô và chiến lược dài hạn của mình.</w:t>
      </w:r>
    </w:p>
    <w:p w14:paraId="78945B08" w14:textId="77777777" w:rsidR="005E59FA" w:rsidRPr="00582B18" w:rsidRDefault="005E59FA" w:rsidP="00582B18">
      <w:pPr>
        <w:spacing w:after="0" w:line="360" w:lineRule="auto"/>
        <w:ind w:right="423"/>
        <w:jc w:val="both"/>
        <w:rPr>
          <w:rFonts w:asciiTheme="majorHAnsi" w:eastAsia="Times New Roman" w:hAnsiTheme="majorHAnsi" w:cstheme="majorHAnsi"/>
          <w:kern w:val="0"/>
          <w:sz w:val="26"/>
          <w:szCs w:val="26"/>
          <w:lang w:val="vi-VN" w:eastAsia="zh-CN"/>
          <w14:ligatures w14:val="none"/>
        </w:rPr>
      </w:pPr>
      <w:r w:rsidRPr="00582B18">
        <w:rPr>
          <w:rFonts w:asciiTheme="majorHAnsi" w:eastAsia="Times New Roman" w:hAnsiTheme="majorHAnsi" w:cstheme="majorHAnsi"/>
          <w:kern w:val="0"/>
          <w:sz w:val="26"/>
          <w:szCs w:val="26"/>
          <w:lang w:val="vi-VN" w:eastAsia="zh-CN"/>
          <w14:ligatures w14:val="none"/>
        </w:rPr>
        <w:t>Nhìn chung, công nghệ được xem là yếu tố then chốt của chuyển đổi số, nhưng hiệu quả lại phụ thuộc lớn vào khả năng tích hợp hệ thống và năng lực sử dụng dữ liệu của doanh nghiệp hơn là việc chỉ đầu tư công nghệ đơn lẻ</w:t>
      </w:r>
    </w:p>
    <w:p w14:paraId="4F96D506" w14:textId="79751945" w:rsidR="009272A3" w:rsidRPr="00582B18" w:rsidRDefault="005E59FA" w:rsidP="00582B18">
      <w:pPr>
        <w:pStyle w:val="ListParagraph"/>
        <w:numPr>
          <w:ilvl w:val="3"/>
          <w:numId w:val="27"/>
        </w:num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Phân tích nhóm nhân tố phản ánh môi trường bên ngoài</w:t>
      </w:r>
    </w:p>
    <w:p w14:paraId="5756EB28" w14:textId="04F374FE" w:rsidR="005E59FA" w:rsidRPr="00582B18" w:rsidRDefault="005E59FA" w:rsidP="00582B18">
      <w:pPr>
        <w:spacing w:after="0" w:line="360" w:lineRule="auto"/>
        <w:jc w:val="both"/>
        <w:rPr>
          <w:rFonts w:asciiTheme="majorHAnsi" w:hAnsiTheme="majorHAnsi" w:cstheme="majorHAnsi"/>
          <w:b/>
          <w:bCs/>
          <w:i/>
          <w:iCs/>
          <w:sz w:val="26"/>
          <w:szCs w:val="26"/>
          <w:lang w:val="vi-VN"/>
        </w:rPr>
      </w:pPr>
      <w:r w:rsidRPr="00582B18">
        <w:rPr>
          <w:rFonts w:asciiTheme="majorHAnsi" w:hAnsiTheme="majorHAnsi" w:cstheme="majorHAnsi"/>
          <w:b/>
          <w:bCs/>
          <w:i/>
          <w:iCs/>
          <w:sz w:val="26"/>
          <w:szCs w:val="26"/>
          <w:lang w:val="vi-VN"/>
        </w:rPr>
        <w:t xml:space="preserve">Bảng </w:t>
      </w:r>
      <w:r w:rsidR="007A558D" w:rsidRPr="00582B18">
        <w:rPr>
          <w:rFonts w:asciiTheme="majorHAnsi" w:hAnsiTheme="majorHAnsi" w:cstheme="majorHAnsi"/>
          <w:b/>
          <w:bCs/>
          <w:i/>
          <w:iCs/>
          <w:sz w:val="26"/>
          <w:szCs w:val="26"/>
          <w:lang w:val="vi-VN"/>
        </w:rPr>
        <w:t>2.10</w:t>
      </w:r>
      <w:r w:rsidRPr="00582B18">
        <w:rPr>
          <w:rFonts w:asciiTheme="majorHAnsi" w:hAnsiTheme="majorHAnsi" w:cstheme="majorHAnsi"/>
          <w:b/>
          <w:bCs/>
          <w:i/>
          <w:iCs/>
          <w:sz w:val="26"/>
          <w:szCs w:val="26"/>
          <w:lang w:val="vi-VN"/>
        </w:rPr>
        <w:t>. Kết quả thống kê nhóm nhân tố môi trường bên ngoài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8"/>
        <w:gridCol w:w="3811"/>
        <w:gridCol w:w="720"/>
        <w:gridCol w:w="900"/>
        <w:gridCol w:w="693"/>
        <w:gridCol w:w="737"/>
        <w:gridCol w:w="823"/>
      </w:tblGrid>
      <w:tr w:rsidR="005E59FA" w:rsidRPr="00F35A48" w14:paraId="44A3D3D4" w14:textId="77777777" w:rsidTr="00924B8B">
        <w:trPr>
          <w:trHeight w:val="399"/>
          <w:jc w:val="center"/>
        </w:trPr>
        <w:tc>
          <w:tcPr>
            <w:tcW w:w="938" w:type="dxa"/>
            <w:vMerge w:val="restart"/>
          </w:tcPr>
          <w:p w14:paraId="3C88417C" w14:textId="77777777" w:rsidR="005E59FA" w:rsidRPr="00582B18" w:rsidRDefault="005E59FA" w:rsidP="00582B18">
            <w:pPr>
              <w:spacing w:after="0" w:line="360" w:lineRule="auto"/>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STT</w:t>
            </w:r>
          </w:p>
        </w:tc>
        <w:tc>
          <w:tcPr>
            <w:tcW w:w="3811" w:type="dxa"/>
            <w:vMerge w:val="restart"/>
          </w:tcPr>
          <w:p w14:paraId="524517B9" w14:textId="77777777" w:rsidR="005E59FA" w:rsidRPr="00582B18" w:rsidRDefault="005E59FA" w:rsidP="00582B18">
            <w:pPr>
              <w:spacing w:after="0" w:line="360" w:lineRule="auto"/>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 xml:space="preserve">       Biến quan sát</w:t>
            </w:r>
          </w:p>
        </w:tc>
        <w:tc>
          <w:tcPr>
            <w:tcW w:w="3841" w:type="dxa"/>
            <w:gridSpan w:val="5"/>
          </w:tcPr>
          <w:p w14:paraId="3FAC00B4" w14:textId="77777777" w:rsidR="005E59FA" w:rsidRPr="00582B18" w:rsidRDefault="005E59FA" w:rsidP="00582B18">
            <w:pPr>
              <w:spacing w:after="0" w:line="360" w:lineRule="auto"/>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Mức điểm và tỉ lệ trả lời</w:t>
            </w:r>
          </w:p>
        </w:tc>
      </w:tr>
      <w:tr w:rsidR="005E59FA" w:rsidRPr="00582B18" w14:paraId="2AB692EA" w14:textId="77777777" w:rsidTr="00924B8B">
        <w:trPr>
          <w:trHeight w:val="540"/>
          <w:jc w:val="center"/>
        </w:trPr>
        <w:tc>
          <w:tcPr>
            <w:tcW w:w="938" w:type="dxa"/>
            <w:vMerge/>
          </w:tcPr>
          <w:p w14:paraId="5C024F12" w14:textId="77777777" w:rsidR="005E59FA" w:rsidRPr="00582B18" w:rsidRDefault="005E59FA" w:rsidP="00582B18">
            <w:pPr>
              <w:spacing w:after="0" w:line="360" w:lineRule="auto"/>
              <w:jc w:val="both"/>
              <w:rPr>
                <w:rFonts w:asciiTheme="majorHAnsi" w:hAnsiTheme="majorHAnsi" w:cstheme="majorHAnsi"/>
                <w:b/>
                <w:bCs/>
                <w:sz w:val="26"/>
                <w:szCs w:val="26"/>
                <w:lang w:val="vi-VN"/>
              </w:rPr>
            </w:pPr>
          </w:p>
        </w:tc>
        <w:tc>
          <w:tcPr>
            <w:tcW w:w="3811" w:type="dxa"/>
            <w:vMerge/>
          </w:tcPr>
          <w:p w14:paraId="5FA04452" w14:textId="77777777" w:rsidR="005E59FA" w:rsidRPr="00582B18" w:rsidRDefault="005E59FA" w:rsidP="00582B18">
            <w:pPr>
              <w:spacing w:after="0" w:line="360" w:lineRule="auto"/>
              <w:jc w:val="both"/>
              <w:rPr>
                <w:rFonts w:asciiTheme="majorHAnsi" w:hAnsiTheme="majorHAnsi" w:cstheme="majorHAnsi"/>
                <w:b/>
                <w:bCs/>
                <w:sz w:val="26"/>
                <w:szCs w:val="26"/>
                <w:lang w:val="vi-VN"/>
              </w:rPr>
            </w:pPr>
          </w:p>
        </w:tc>
        <w:tc>
          <w:tcPr>
            <w:tcW w:w="720" w:type="dxa"/>
          </w:tcPr>
          <w:p w14:paraId="2269F560" w14:textId="77777777" w:rsidR="005E59FA" w:rsidRPr="00582B18" w:rsidRDefault="005E59FA" w:rsidP="00582B18">
            <w:pPr>
              <w:spacing w:after="0" w:line="360" w:lineRule="auto"/>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1</w:t>
            </w:r>
          </w:p>
        </w:tc>
        <w:tc>
          <w:tcPr>
            <w:tcW w:w="900" w:type="dxa"/>
          </w:tcPr>
          <w:p w14:paraId="55F739D1" w14:textId="77777777" w:rsidR="005E59FA" w:rsidRPr="00582B18" w:rsidRDefault="005E59FA" w:rsidP="00582B18">
            <w:pPr>
              <w:spacing w:after="0" w:line="360" w:lineRule="auto"/>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2</w:t>
            </w:r>
          </w:p>
        </w:tc>
        <w:tc>
          <w:tcPr>
            <w:tcW w:w="661" w:type="dxa"/>
          </w:tcPr>
          <w:p w14:paraId="0871EDE2" w14:textId="77777777" w:rsidR="005E59FA" w:rsidRPr="00582B18" w:rsidRDefault="005E59FA" w:rsidP="00582B18">
            <w:pPr>
              <w:spacing w:after="0" w:line="360" w:lineRule="auto"/>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3</w:t>
            </w:r>
          </w:p>
        </w:tc>
        <w:tc>
          <w:tcPr>
            <w:tcW w:w="737" w:type="dxa"/>
          </w:tcPr>
          <w:p w14:paraId="15BF9A3F" w14:textId="77777777" w:rsidR="005E59FA" w:rsidRPr="00582B18" w:rsidRDefault="005E59FA" w:rsidP="00582B18">
            <w:pPr>
              <w:spacing w:after="0" w:line="360" w:lineRule="auto"/>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4</w:t>
            </w:r>
          </w:p>
        </w:tc>
        <w:tc>
          <w:tcPr>
            <w:tcW w:w="823" w:type="dxa"/>
          </w:tcPr>
          <w:p w14:paraId="728D1DA1" w14:textId="77777777" w:rsidR="005E59FA" w:rsidRPr="00582B18" w:rsidRDefault="005E59FA" w:rsidP="00582B18">
            <w:pPr>
              <w:spacing w:after="0" w:line="360" w:lineRule="auto"/>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5</w:t>
            </w:r>
          </w:p>
        </w:tc>
      </w:tr>
      <w:tr w:rsidR="005E59FA" w:rsidRPr="00582B18" w14:paraId="34609F20" w14:textId="77777777" w:rsidTr="00924B8B">
        <w:trPr>
          <w:trHeight w:val="701"/>
          <w:jc w:val="center"/>
        </w:trPr>
        <w:tc>
          <w:tcPr>
            <w:tcW w:w="938" w:type="dxa"/>
          </w:tcPr>
          <w:p w14:paraId="392EE45D"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1</w:t>
            </w:r>
          </w:p>
        </w:tc>
        <w:tc>
          <w:tcPr>
            <w:tcW w:w="3811" w:type="dxa"/>
          </w:tcPr>
          <w:p w14:paraId="56FB96F4"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Khách hàng mong muốn chuyển đổi số</w:t>
            </w:r>
          </w:p>
        </w:tc>
        <w:tc>
          <w:tcPr>
            <w:tcW w:w="720" w:type="dxa"/>
          </w:tcPr>
          <w:p w14:paraId="0CDB004F"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w:t>
            </w:r>
          </w:p>
        </w:tc>
        <w:tc>
          <w:tcPr>
            <w:tcW w:w="900" w:type="dxa"/>
          </w:tcPr>
          <w:p w14:paraId="48A79F3B"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15%</w:t>
            </w:r>
          </w:p>
        </w:tc>
        <w:tc>
          <w:tcPr>
            <w:tcW w:w="661" w:type="dxa"/>
          </w:tcPr>
          <w:p w14:paraId="61946DAD"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21%</w:t>
            </w:r>
          </w:p>
        </w:tc>
        <w:tc>
          <w:tcPr>
            <w:tcW w:w="737" w:type="dxa"/>
          </w:tcPr>
          <w:p w14:paraId="16407E7C"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28%</w:t>
            </w:r>
          </w:p>
        </w:tc>
        <w:tc>
          <w:tcPr>
            <w:tcW w:w="823" w:type="dxa"/>
          </w:tcPr>
          <w:p w14:paraId="43411F75"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33%</w:t>
            </w:r>
          </w:p>
        </w:tc>
      </w:tr>
      <w:tr w:rsidR="005E59FA" w:rsidRPr="00582B18" w14:paraId="389B0570" w14:textId="77777777" w:rsidTr="00924B8B">
        <w:trPr>
          <w:trHeight w:val="620"/>
          <w:jc w:val="center"/>
        </w:trPr>
        <w:tc>
          <w:tcPr>
            <w:tcW w:w="938" w:type="dxa"/>
          </w:tcPr>
          <w:p w14:paraId="79C55D5F"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2</w:t>
            </w:r>
          </w:p>
        </w:tc>
        <w:tc>
          <w:tcPr>
            <w:tcW w:w="3811" w:type="dxa"/>
          </w:tcPr>
          <w:p w14:paraId="239C020B"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Khách hàng mong muốn mua sắm số</w:t>
            </w:r>
          </w:p>
        </w:tc>
        <w:tc>
          <w:tcPr>
            <w:tcW w:w="720" w:type="dxa"/>
          </w:tcPr>
          <w:p w14:paraId="330735A4"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w:t>
            </w:r>
          </w:p>
        </w:tc>
        <w:tc>
          <w:tcPr>
            <w:tcW w:w="900" w:type="dxa"/>
          </w:tcPr>
          <w:p w14:paraId="36A19FA8"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8%</w:t>
            </w:r>
          </w:p>
        </w:tc>
        <w:tc>
          <w:tcPr>
            <w:tcW w:w="661" w:type="dxa"/>
          </w:tcPr>
          <w:p w14:paraId="7176CA04"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27%</w:t>
            </w:r>
          </w:p>
        </w:tc>
        <w:tc>
          <w:tcPr>
            <w:tcW w:w="737" w:type="dxa"/>
          </w:tcPr>
          <w:p w14:paraId="7531016C"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31%</w:t>
            </w:r>
          </w:p>
        </w:tc>
        <w:tc>
          <w:tcPr>
            <w:tcW w:w="823" w:type="dxa"/>
          </w:tcPr>
          <w:p w14:paraId="741083BE"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31%</w:t>
            </w:r>
          </w:p>
        </w:tc>
      </w:tr>
      <w:tr w:rsidR="005E59FA" w:rsidRPr="00582B18" w14:paraId="24DA2A4F" w14:textId="77777777" w:rsidTr="00924B8B">
        <w:trPr>
          <w:trHeight w:val="674"/>
          <w:jc w:val="center"/>
        </w:trPr>
        <w:tc>
          <w:tcPr>
            <w:tcW w:w="938" w:type="dxa"/>
          </w:tcPr>
          <w:p w14:paraId="2E2C6571"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w:t>
            </w:r>
          </w:p>
        </w:tc>
        <w:tc>
          <w:tcPr>
            <w:tcW w:w="3811" w:type="dxa"/>
          </w:tcPr>
          <w:p w14:paraId="783C6C06"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Khách hàng sử dụng dịch vụ số</w:t>
            </w:r>
          </w:p>
        </w:tc>
        <w:tc>
          <w:tcPr>
            <w:tcW w:w="720" w:type="dxa"/>
          </w:tcPr>
          <w:p w14:paraId="4109296D"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2%</w:t>
            </w:r>
          </w:p>
        </w:tc>
        <w:tc>
          <w:tcPr>
            <w:tcW w:w="900" w:type="dxa"/>
          </w:tcPr>
          <w:p w14:paraId="17870F32"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16%</w:t>
            </w:r>
          </w:p>
        </w:tc>
        <w:tc>
          <w:tcPr>
            <w:tcW w:w="661" w:type="dxa"/>
          </w:tcPr>
          <w:p w14:paraId="335EA76A"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31%</w:t>
            </w:r>
          </w:p>
        </w:tc>
        <w:tc>
          <w:tcPr>
            <w:tcW w:w="737" w:type="dxa"/>
          </w:tcPr>
          <w:p w14:paraId="51495477"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36%</w:t>
            </w:r>
          </w:p>
        </w:tc>
        <w:tc>
          <w:tcPr>
            <w:tcW w:w="823" w:type="dxa"/>
          </w:tcPr>
          <w:p w14:paraId="053A3399"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15%</w:t>
            </w:r>
          </w:p>
        </w:tc>
      </w:tr>
      <w:tr w:rsidR="005E59FA" w:rsidRPr="00582B18" w14:paraId="53663A88" w14:textId="77777777" w:rsidTr="00924B8B">
        <w:trPr>
          <w:trHeight w:val="728"/>
          <w:jc w:val="center"/>
        </w:trPr>
        <w:tc>
          <w:tcPr>
            <w:tcW w:w="938" w:type="dxa"/>
          </w:tcPr>
          <w:p w14:paraId="6095D53D"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4</w:t>
            </w:r>
          </w:p>
        </w:tc>
        <w:tc>
          <w:tcPr>
            <w:tcW w:w="3811" w:type="dxa"/>
          </w:tcPr>
          <w:p w14:paraId="6F227C5E"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Dịch vụ logistics có sẵn</w:t>
            </w:r>
          </w:p>
        </w:tc>
        <w:tc>
          <w:tcPr>
            <w:tcW w:w="720" w:type="dxa"/>
          </w:tcPr>
          <w:p w14:paraId="190A21FB"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9%</w:t>
            </w:r>
          </w:p>
        </w:tc>
        <w:tc>
          <w:tcPr>
            <w:tcW w:w="900" w:type="dxa"/>
          </w:tcPr>
          <w:p w14:paraId="34C6492A"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16%</w:t>
            </w:r>
          </w:p>
        </w:tc>
        <w:tc>
          <w:tcPr>
            <w:tcW w:w="661" w:type="dxa"/>
          </w:tcPr>
          <w:p w14:paraId="35F1A5D4"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18%</w:t>
            </w:r>
          </w:p>
        </w:tc>
        <w:tc>
          <w:tcPr>
            <w:tcW w:w="737" w:type="dxa"/>
          </w:tcPr>
          <w:p w14:paraId="12737A21"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29%</w:t>
            </w:r>
          </w:p>
        </w:tc>
        <w:tc>
          <w:tcPr>
            <w:tcW w:w="823" w:type="dxa"/>
          </w:tcPr>
          <w:p w14:paraId="7320FBBB"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28%</w:t>
            </w:r>
          </w:p>
        </w:tc>
      </w:tr>
      <w:tr w:rsidR="005E59FA" w:rsidRPr="00582B18" w14:paraId="798305CD" w14:textId="77777777" w:rsidTr="00924B8B">
        <w:trPr>
          <w:trHeight w:val="413"/>
          <w:jc w:val="center"/>
        </w:trPr>
        <w:tc>
          <w:tcPr>
            <w:tcW w:w="938" w:type="dxa"/>
          </w:tcPr>
          <w:p w14:paraId="13E04827"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5</w:t>
            </w:r>
          </w:p>
        </w:tc>
        <w:tc>
          <w:tcPr>
            <w:tcW w:w="3811" w:type="dxa"/>
          </w:tcPr>
          <w:p w14:paraId="1E3CC45B"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DN liên kết logistics bên ngoài</w:t>
            </w:r>
          </w:p>
        </w:tc>
        <w:tc>
          <w:tcPr>
            <w:tcW w:w="720" w:type="dxa"/>
          </w:tcPr>
          <w:p w14:paraId="1C4595C7"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8%</w:t>
            </w:r>
          </w:p>
        </w:tc>
        <w:tc>
          <w:tcPr>
            <w:tcW w:w="900" w:type="dxa"/>
          </w:tcPr>
          <w:p w14:paraId="348FA80B"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9%</w:t>
            </w:r>
          </w:p>
        </w:tc>
        <w:tc>
          <w:tcPr>
            <w:tcW w:w="661" w:type="dxa"/>
          </w:tcPr>
          <w:p w14:paraId="062E830B"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32%</w:t>
            </w:r>
          </w:p>
        </w:tc>
        <w:tc>
          <w:tcPr>
            <w:tcW w:w="737" w:type="dxa"/>
          </w:tcPr>
          <w:p w14:paraId="4165F6B1"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36%</w:t>
            </w:r>
          </w:p>
        </w:tc>
        <w:tc>
          <w:tcPr>
            <w:tcW w:w="823" w:type="dxa"/>
          </w:tcPr>
          <w:p w14:paraId="7FB5B8E4"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15%</w:t>
            </w:r>
          </w:p>
        </w:tc>
      </w:tr>
      <w:tr w:rsidR="005E59FA" w:rsidRPr="00582B18" w14:paraId="6A486321" w14:textId="77777777" w:rsidTr="00924B8B">
        <w:trPr>
          <w:trHeight w:val="458"/>
          <w:jc w:val="center"/>
        </w:trPr>
        <w:tc>
          <w:tcPr>
            <w:tcW w:w="938" w:type="dxa"/>
          </w:tcPr>
          <w:p w14:paraId="328276CB"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lastRenderedPageBreak/>
              <w:t>6</w:t>
            </w:r>
          </w:p>
        </w:tc>
        <w:tc>
          <w:tcPr>
            <w:tcW w:w="3811" w:type="dxa"/>
          </w:tcPr>
          <w:p w14:paraId="5214242F"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Hệ thống logistics điện tử phát triển</w:t>
            </w:r>
          </w:p>
        </w:tc>
        <w:tc>
          <w:tcPr>
            <w:tcW w:w="720" w:type="dxa"/>
          </w:tcPr>
          <w:p w14:paraId="69BD0221"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13%</w:t>
            </w:r>
          </w:p>
        </w:tc>
        <w:tc>
          <w:tcPr>
            <w:tcW w:w="900" w:type="dxa"/>
          </w:tcPr>
          <w:p w14:paraId="13078AC7"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14%</w:t>
            </w:r>
          </w:p>
        </w:tc>
        <w:tc>
          <w:tcPr>
            <w:tcW w:w="661" w:type="dxa"/>
          </w:tcPr>
          <w:p w14:paraId="23639F27"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21%</w:t>
            </w:r>
          </w:p>
        </w:tc>
        <w:tc>
          <w:tcPr>
            <w:tcW w:w="737" w:type="dxa"/>
          </w:tcPr>
          <w:p w14:paraId="3FDD711C"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31%</w:t>
            </w:r>
          </w:p>
        </w:tc>
        <w:tc>
          <w:tcPr>
            <w:tcW w:w="823" w:type="dxa"/>
          </w:tcPr>
          <w:p w14:paraId="2D492620"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21%</w:t>
            </w:r>
          </w:p>
        </w:tc>
      </w:tr>
      <w:tr w:rsidR="005E59FA" w:rsidRPr="00582B18" w14:paraId="044FBD78" w14:textId="77777777" w:rsidTr="00924B8B">
        <w:trPr>
          <w:trHeight w:val="692"/>
          <w:jc w:val="center"/>
        </w:trPr>
        <w:tc>
          <w:tcPr>
            <w:tcW w:w="938" w:type="dxa"/>
          </w:tcPr>
          <w:p w14:paraId="760FCA18"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7</w:t>
            </w:r>
          </w:p>
        </w:tc>
        <w:tc>
          <w:tcPr>
            <w:tcW w:w="3811" w:type="dxa"/>
          </w:tcPr>
          <w:p w14:paraId="56C8E424"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Dịch vụ hỗ trợ trực tuyến phát triển</w:t>
            </w:r>
          </w:p>
        </w:tc>
        <w:tc>
          <w:tcPr>
            <w:tcW w:w="720" w:type="dxa"/>
          </w:tcPr>
          <w:p w14:paraId="73E528CB"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4%</w:t>
            </w:r>
          </w:p>
        </w:tc>
        <w:tc>
          <w:tcPr>
            <w:tcW w:w="900" w:type="dxa"/>
          </w:tcPr>
          <w:p w14:paraId="395AED48"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6%</w:t>
            </w:r>
          </w:p>
        </w:tc>
        <w:tc>
          <w:tcPr>
            <w:tcW w:w="661" w:type="dxa"/>
          </w:tcPr>
          <w:p w14:paraId="704DAE9B"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24%</w:t>
            </w:r>
          </w:p>
        </w:tc>
        <w:tc>
          <w:tcPr>
            <w:tcW w:w="737" w:type="dxa"/>
          </w:tcPr>
          <w:p w14:paraId="6F306D23"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47%</w:t>
            </w:r>
          </w:p>
        </w:tc>
        <w:tc>
          <w:tcPr>
            <w:tcW w:w="823" w:type="dxa"/>
          </w:tcPr>
          <w:p w14:paraId="2FD7C93C"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19%</w:t>
            </w:r>
          </w:p>
        </w:tc>
      </w:tr>
      <w:tr w:rsidR="005E59FA" w:rsidRPr="00582B18" w14:paraId="5A9E89BA" w14:textId="77777777" w:rsidTr="00924B8B">
        <w:trPr>
          <w:trHeight w:val="552"/>
          <w:jc w:val="center"/>
        </w:trPr>
        <w:tc>
          <w:tcPr>
            <w:tcW w:w="938" w:type="dxa"/>
          </w:tcPr>
          <w:p w14:paraId="022460B1"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8</w:t>
            </w:r>
          </w:p>
        </w:tc>
        <w:tc>
          <w:tcPr>
            <w:tcW w:w="3811" w:type="dxa"/>
          </w:tcPr>
          <w:p w14:paraId="489E0D57"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Chính phủ khuyến khích chuyển đổi số</w:t>
            </w:r>
          </w:p>
        </w:tc>
        <w:tc>
          <w:tcPr>
            <w:tcW w:w="720" w:type="dxa"/>
          </w:tcPr>
          <w:p w14:paraId="72728E6F"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10%</w:t>
            </w:r>
          </w:p>
        </w:tc>
        <w:tc>
          <w:tcPr>
            <w:tcW w:w="900" w:type="dxa"/>
          </w:tcPr>
          <w:p w14:paraId="2FCF2246"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10%</w:t>
            </w:r>
          </w:p>
        </w:tc>
        <w:tc>
          <w:tcPr>
            <w:tcW w:w="661" w:type="dxa"/>
          </w:tcPr>
          <w:p w14:paraId="3862AB46"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32%</w:t>
            </w:r>
          </w:p>
        </w:tc>
        <w:tc>
          <w:tcPr>
            <w:tcW w:w="737" w:type="dxa"/>
          </w:tcPr>
          <w:p w14:paraId="3C518016"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36%</w:t>
            </w:r>
          </w:p>
        </w:tc>
        <w:tc>
          <w:tcPr>
            <w:tcW w:w="823" w:type="dxa"/>
          </w:tcPr>
          <w:p w14:paraId="1DAB95CD"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12%</w:t>
            </w:r>
          </w:p>
        </w:tc>
      </w:tr>
      <w:tr w:rsidR="005E59FA" w:rsidRPr="00582B18" w14:paraId="127BFF97" w14:textId="77777777" w:rsidTr="00924B8B">
        <w:trPr>
          <w:trHeight w:val="502"/>
          <w:jc w:val="center"/>
        </w:trPr>
        <w:tc>
          <w:tcPr>
            <w:tcW w:w="938" w:type="dxa"/>
          </w:tcPr>
          <w:p w14:paraId="0F167D83"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9</w:t>
            </w:r>
          </w:p>
        </w:tc>
        <w:tc>
          <w:tcPr>
            <w:tcW w:w="3811" w:type="dxa"/>
          </w:tcPr>
          <w:p w14:paraId="6CD9D55E"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Chính sách công nghệ hỗ trợ chuyển đổi số</w:t>
            </w:r>
          </w:p>
        </w:tc>
        <w:tc>
          <w:tcPr>
            <w:tcW w:w="720" w:type="dxa"/>
          </w:tcPr>
          <w:p w14:paraId="7BDB5BA0"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8%</w:t>
            </w:r>
          </w:p>
        </w:tc>
        <w:tc>
          <w:tcPr>
            <w:tcW w:w="900" w:type="dxa"/>
          </w:tcPr>
          <w:p w14:paraId="2956F94B"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9%</w:t>
            </w:r>
          </w:p>
        </w:tc>
        <w:tc>
          <w:tcPr>
            <w:tcW w:w="661" w:type="dxa"/>
          </w:tcPr>
          <w:p w14:paraId="08A688F1"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32%</w:t>
            </w:r>
          </w:p>
        </w:tc>
        <w:tc>
          <w:tcPr>
            <w:tcW w:w="737" w:type="dxa"/>
          </w:tcPr>
          <w:p w14:paraId="77E03F18"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38%</w:t>
            </w:r>
          </w:p>
        </w:tc>
        <w:tc>
          <w:tcPr>
            <w:tcW w:w="823" w:type="dxa"/>
          </w:tcPr>
          <w:p w14:paraId="70E168BD"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13%</w:t>
            </w:r>
          </w:p>
        </w:tc>
      </w:tr>
      <w:tr w:rsidR="005E59FA" w:rsidRPr="00582B18" w14:paraId="05900FEE" w14:textId="77777777" w:rsidTr="00924B8B">
        <w:trPr>
          <w:trHeight w:val="486"/>
          <w:jc w:val="center"/>
        </w:trPr>
        <w:tc>
          <w:tcPr>
            <w:tcW w:w="938" w:type="dxa"/>
          </w:tcPr>
          <w:p w14:paraId="3A09111B"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10</w:t>
            </w:r>
          </w:p>
        </w:tc>
        <w:tc>
          <w:tcPr>
            <w:tcW w:w="3811" w:type="dxa"/>
          </w:tcPr>
          <w:p w14:paraId="08E21D11"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Chính sách tài chính cho chuyển đổi số</w:t>
            </w:r>
          </w:p>
        </w:tc>
        <w:tc>
          <w:tcPr>
            <w:tcW w:w="720" w:type="dxa"/>
          </w:tcPr>
          <w:p w14:paraId="6581CA00"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2%</w:t>
            </w:r>
          </w:p>
        </w:tc>
        <w:tc>
          <w:tcPr>
            <w:tcW w:w="900" w:type="dxa"/>
          </w:tcPr>
          <w:p w14:paraId="3F2F3E03"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2%</w:t>
            </w:r>
          </w:p>
        </w:tc>
        <w:tc>
          <w:tcPr>
            <w:tcW w:w="661" w:type="dxa"/>
          </w:tcPr>
          <w:p w14:paraId="126AD508"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32%</w:t>
            </w:r>
          </w:p>
        </w:tc>
        <w:tc>
          <w:tcPr>
            <w:tcW w:w="737" w:type="dxa"/>
          </w:tcPr>
          <w:p w14:paraId="277B4283"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39%</w:t>
            </w:r>
          </w:p>
        </w:tc>
        <w:tc>
          <w:tcPr>
            <w:tcW w:w="823" w:type="dxa"/>
          </w:tcPr>
          <w:p w14:paraId="3EB374AE"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25%</w:t>
            </w:r>
          </w:p>
        </w:tc>
      </w:tr>
      <w:tr w:rsidR="005E59FA" w:rsidRPr="00582B18" w14:paraId="055054DD" w14:textId="77777777" w:rsidTr="00924B8B">
        <w:trPr>
          <w:trHeight w:val="485"/>
          <w:jc w:val="center"/>
        </w:trPr>
        <w:tc>
          <w:tcPr>
            <w:tcW w:w="938" w:type="dxa"/>
          </w:tcPr>
          <w:p w14:paraId="02BFD357"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11</w:t>
            </w:r>
          </w:p>
        </w:tc>
        <w:tc>
          <w:tcPr>
            <w:tcW w:w="3811" w:type="dxa"/>
          </w:tcPr>
          <w:p w14:paraId="141B54B9"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Chính sách pháp luật cho chuyển đổi số</w:t>
            </w:r>
          </w:p>
        </w:tc>
        <w:tc>
          <w:tcPr>
            <w:tcW w:w="720" w:type="dxa"/>
          </w:tcPr>
          <w:p w14:paraId="778E05D0"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5%</w:t>
            </w:r>
          </w:p>
        </w:tc>
        <w:tc>
          <w:tcPr>
            <w:tcW w:w="900" w:type="dxa"/>
          </w:tcPr>
          <w:p w14:paraId="1E81EDC8"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19%</w:t>
            </w:r>
          </w:p>
        </w:tc>
        <w:tc>
          <w:tcPr>
            <w:tcW w:w="661" w:type="dxa"/>
          </w:tcPr>
          <w:p w14:paraId="798BD6D0"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27%</w:t>
            </w:r>
          </w:p>
        </w:tc>
        <w:tc>
          <w:tcPr>
            <w:tcW w:w="737" w:type="dxa"/>
          </w:tcPr>
          <w:p w14:paraId="04BCDC82"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36%</w:t>
            </w:r>
          </w:p>
        </w:tc>
        <w:tc>
          <w:tcPr>
            <w:tcW w:w="823" w:type="dxa"/>
          </w:tcPr>
          <w:p w14:paraId="5C640CEA"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13%</w:t>
            </w:r>
          </w:p>
        </w:tc>
      </w:tr>
      <w:tr w:rsidR="005E59FA" w:rsidRPr="00582B18" w14:paraId="3C3C1E76" w14:textId="77777777" w:rsidTr="00924B8B">
        <w:trPr>
          <w:trHeight w:val="535"/>
          <w:jc w:val="center"/>
        </w:trPr>
        <w:tc>
          <w:tcPr>
            <w:tcW w:w="938" w:type="dxa"/>
          </w:tcPr>
          <w:p w14:paraId="75D44C51"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12</w:t>
            </w:r>
          </w:p>
        </w:tc>
        <w:tc>
          <w:tcPr>
            <w:tcW w:w="3811" w:type="dxa"/>
          </w:tcPr>
          <w:p w14:paraId="6C80BBCE"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Lợi ích đối với doanh nghiệp</w:t>
            </w:r>
          </w:p>
        </w:tc>
        <w:tc>
          <w:tcPr>
            <w:tcW w:w="720" w:type="dxa"/>
          </w:tcPr>
          <w:p w14:paraId="21B1BBC2"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10%</w:t>
            </w:r>
          </w:p>
        </w:tc>
        <w:tc>
          <w:tcPr>
            <w:tcW w:w="900" w:type="dxa"/>
          </w:tcPr>
          <w:p w14:paraId="3A7CC6F0"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12%</w:t>
            </w:r>
          </w:p>
        </w:tc>
        <w:tc>
          <w:tcPr>
            <w:tcW w:w="661" w:type="dxa"/>
          </w:tcPr>
          <w:p w14:paraId="5FE8A746"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31%</w:t>
            </w:r>
          </w:p>
        </w:tc>
        <w:tc>
          <w:tcPr>
            <w:tcW w:w="737" w:type="dxa"/>
          </w:tcPr>
          <w:p w14:paraId="7B660A35"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32%</w:t>
            </w:r>
          </w:p>
        </w:tc>
        <w:tc>
          <w:tcPr>
            <w:tcW w:w="823" w:type="dxa"/>
          </w:tcPr>
          <w:p w14:paraId="14A29508"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15%</w:t>
            </w:r>
          </w:p>
        </w:tc>
      </w:tr>
      <w:tr w:rsidR="005E59FA" w:rsidRPr="00582B18" w14:paraId="34DC92CA" w14:textId="77777777" w:rsidTr="00924B8B">
        <w:trPr>
          <w:trHeight w:val="469"/>
          <w:jc w:val="center"/>
        </w:trPr>
        <w:tc>
          <w:tcPr>
            <w:tcW w:w="938" w:type="dxa"/>
          </w:tcPr>
          <w:p w14:paraId="69696470"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13</w:t>
            </w:r>
          </w:p>
        </w:tc>
        <w:tc>
          <w:tcPr>
            <w:tcW w:w="3811" w:type="dxa"/>
          </w:tcPr>
          <w:p w14:paraId="0B3F1926"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Lợi ích đối với nhân viên</w:t>
            </w:r>
          </w:p>
        </w:tc>
        <w:tc>
          <w:tcPr>
            <w:tcW w:w="720" w:type="dxa"/>
          </w:tcPr>
          <w:p w14:paraId="0EB46EF8"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11%</w:t>
            </w:r>
          </w:p>
        </w:tc>
        <w:tc>
          <w:tcPr>
            <w:tcW w:w="900" w:type="dxa"/>
          </w:tcPr>
          <w:p w14:paraId="3B11E15B"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13%</w:t>
            </w:r>
          </w:p>
        </w:tc>
        <w:tc>
          <w:tcPr>
            <w:tcW w:w="661" w:type="dxa"/>
          </w:tcPr>
          <w:p w14:paraId="37FF41EA"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21%</w:t>
            </w:r>
          </w:p>
        </w:tc>
        <w:tc>
          <w:tcPr>
            <w:tcW w:w="737" w:type="dxa"/>
          </w:tcPr>
          <w:p w14:paraId="56909063"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36%</w:t>
            </w:r>
          </w:p>
        </w:tc>
        <w:tc>
          <w:tcPr>
            <w:tcW w:w="823" w:type="dxa"/>
          </w:tcPr>
          <w:p w14:paraId="030012C4"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19%</w:t>
            </w:r>
          </w:p>
        </w:tc>
      </w:tr>
      <w:tr w:rsidR="005E59FA" w:rsidRPr="00582B18" w14:paraId="65760FF5" w14:textId="77777777" w:rsidTr="00924B8B">
        <w:trPr>
          <w:trHeight w:val="318"/>
          <w:jc w:val="center"/>
        </w:trPr>
        <w:tc>
          <w:tcPr>
            <w:tcW w:w="938" w:type="dxa"/>
          </w:tcPr>
          <w:p w14:paraId="0CF821F6"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14</w:t>
            </w:r>
          </w:p>
        </w:tc>
        <w:tc>
          <w:tcPr>
            <w:tcW w:w="3811" w:type="dxa"/>
          </w:tcPr>
          <w:p w14:paraId="263B84EE"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Doanh nghiệp hài lòng với chuyển đổi số</w:t>
            </w:r>
          </w:p>
        </w:tc>
        <w:tc>
          <w:tcPr>
            <w:tcW w:w="720" w:type="dxa"/>
          </w:tcPr>
          <w:p w14:paraId="54675888"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w:t>
            </w:r>
          </w:p>
        </w:tc>
        <w:tc>
          <w:tcPr>
            <w:tcW w:w="900" w:type="dxa"/>
          </w:tcPr>
          <w:p w14:paraId="1BBC2A7B"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9%</w:t>
            </w:r>
          </w:p>
        </w:tc>
        <w:tc>
          <w:tcPr>
            <w:tcW w:w="661" w:type="dxa"/>
          </w:tcPr>
          <w:p w14:paraId="1CB678B1"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26%</w:t>
            </w:r>
          </w:p>
        </w:tc>
        <w:tc>
          <w:tcPr>
            <w:tcW w:w="737" w:type="dxa"/>
          </w:tcPr>
          <w:p w14:paraId="1F40E722"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38%</w:t>
            </w:r>
          </w:p>
        </w:tc>
        <w:tc>
          <w:tcPr>
            <w:tcW w:w="823" w:type="dxa"/>
          </w:tcPr>
          <w:p w14:paraId="17EFCC1C"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24%</w:t>
            </w:r>
          </w:p>
        </w:tc>
      </w:tr>
      <w:tr w:rsidR="005E59FA" w:rsidRPr="00582B18" w14:paraId="16F1BB1A" w14:textId="77777777" w:rsidTr="00924B8B">
        <w:trPr>
          <w:trHeight w:val="234"/>
          <w:jc w:val="center"/>
        </w:trPr>
        <w:tc>
          <w:tcPr>
            <w:tcW w:w="938" w:type="dxa"/>
          </w:tcPr>
          <w:p w14:paraId="7D4F1646"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15</w:t>
            </w:r>
          </w:p>
        </w:tc>
        <w:tc>
          <w:tcPr>
            <w:tcW w:w="3811" w:type="dxa"/>
          </w:tcPr>
          <w:p w14:paraId="5E166753"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Doanh nghiệp phát triển</w:t>
            </w:r>
          </w:p>
        </w:tc>
        <w:tc>
          <w:tcPr>
            <w:tcW w:w="720" w:type="dxa"/>
          </w:tcPr>
          <w:p w14:paraId="1C86CA93"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1%</w:t>
            </w:r>
          </w:p>
        </w:tc>
        <w:tc>
          <w:tcPr>
            <w:tcW w:w="900" w:type="dxa"/>
          </w:tcPr>
          <w:p w14:paraId="7A1620B2"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8%</w:t>
            </w:r>
          </w:p>
        </w:tc>
        <w:tc>
          <w:tcPr>
            <w:tcW w:w="661" w:type="dxa"/>
          </w:tcPr>
          <w:p w14:paraId="3DF14ED1"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16%</w:t>
            </w:r>
          </w:p>
        </w:tc>
        <w:tc>
          <w:tcPr>
            <w:tcW w:w="737" w:type="dxa"/>
          </w:tcPr>
          <w:p w14:paraId="6D696F08"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32%</w:t>
            </w:r>
          </w:p>
        </w:tc>
        <w:tc>
          <w:tcPr>
            <w:tcW w:w="823" w:type="dxa"/>
          </w:tcPr>
          <w:p w14:paraId="00D56E36" w14:textId="77777777" w:rsidR="005E59FA" w:rsidRPr="00582B18" w:rsidRDefault="005E59FA"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44%</w:t>
            </w:r>
          </w:p>
        </w:tc>
      </w:tr>
    </w:tbl>
    <w:p w14:paraId="52A391BD" w14:textId="77777777" w:rsidR="005E59FA" w:rsidRPr="00582B18" w:rsidRDefault="005E59FA" w:rsidP="00582B18">
      <w:pPr>
        <w:spacing w:after="0" w:line="360" w:lineRule="auto"/>
        <w:jc w:val="both"/>
        <w:rPr>
          <w:rFonts w:asciiTheme="majorHAnsi" w:hAnsiTheme="majorHAnsi" w:cstheme="majorHAnsi"/>
          <w:i/>
          <w:iCs/>
          <w:sz w:val="26"/>
          <w:szCs w:val="26"/>
          <w:lang w:val="vi-VN"/>
        </w:rPr>
      </w:pPr>
      <w:r w:rsidRPr="00582B18">
        <w:rPr>
          <w:rFonts w:asciiTheme="majorHAnsi" w:hAnsiTheme="majorHAnsi" w:cstheme="majorHAnsi"/>
          <w:i/>
          <w:iCs/>
          <w:sz w:val="26"/>
          <w:szCs w:val="26"/>
          <w:lang w:val="vi-VN"/>
        </w:rPr>
        <w:t>Nguồn: Từ kết quả điều tra số liệu</w:t>
      </w:r>
    </w:p>
    <w:p w14:paraId="681AD4F7" w14:textId="0E23C87E" w:rsidR="005E59FA" w:rsidRPr="00582B18" w:rsidRDefault="005E59FA" w:rsidP="00582B18">
      <w:pPr>
        <w:spacing w:after="0" w:line="360" w:lineRule="auto"/>
        <w:ind w:right="282"/>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Kết quả khảo sát tại Bảng </w:t>
      </w:r>
      <w:r w:rsidR="009272A3" w:rsidRPr="00582B18">
        <w:rPr>
          <w:rFonts w:asciiTheme="majorHAnsi" w:hAnsiTheme="majorHAnsi" w:cstheme="majorHAnsi"/>
          <w:sz w:val="26"/>
          <w:szCs w:val="26"/>
          <w:lang w:val="vi-VN"/>
        </w:rPr>
        <w:t xml:space="preserve">2.8 </w:t>
      </w:r>
      <w:r w:rsidRPr="00582B18">
        <w:rPr>
          <w:rFonts w:asciiTheme="majorHAnsi" w:hAnsiTheme="majorHAnsi" w:cstheme="majorHAnsi"/>
          <w:sz w:val="26"/>
          <w:szCs w:val="26"/>
          <w:lang w:val="vi-VN"/>
        </w:rPr>
        <w:t xml:space="preserve">cho thấy nhóm nhân tố môi trường bên ngoài có ảnh hưởng rõ rệt đến quá trình chuyển đổi số của doanh nghiệp bán lẻ, đặc biệt thông qua ba khía cạnh chính: (i) nhu cầu và hành vi của khách hàng, (ii) hạ tầng dịch vụ và logistics, và (iii) chính sách hỗ trợ từ Nhà nước. Nhìn tổng thể, các biến quan sát trong nhóm này có xu hướng tập trung nhiều ở mức 4 và 5, phản ánh môi trường kinh doanh đang tạo áp lực mạnh mẽ buộc doanh nghiệp phải thích ứng với chuyển đổi số, đồng thời cũng cung cấp nhiều cơ hội thúc đẩy tăng trưởng trong dài hạn. </w:t>
      </w:r>
    </w:p>
    <w:p w14:paraId="6868ED08" w14:textId="77777777" w:rsidR="005E59FA" w:rsidRPr="00582B18" w:rsidRDefault="005E59FA" w:rsidP="00582B18">
      <w:pPr>
        <w:pStyle w:val="NormalWeb"/>
        <w:spacing w:before="0" w:beforeAutospacing="0" w:after="0" w:afterAutospacing="0" w:line="360" w:lineRule="auto"/>
        <w:ind w:right="282"/>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Trước hết, xét về yếu tố khách hàng, biến “Doanh nghiệp phát triển” đạt mức 5 cao nhất toàn bộ bảng khảo sát với 43,5%, cho thấy doanh nghiệp bán lẻ nhìn nhận chuyển đổi số như một động lực trực tiếp thúc đẩy tăng trưởng và mở rộng thị trường. Đồng thời, biến “Khách hàng mong muốn chuyển đổi số” có tổng tỷ lệ mức 4–5 đạt 61%, phản ánh sự thay đổi mạnh mẽ trong hành vi tiêu dùng. Khách hàng ngày càng ưu tiên các hình thức mua sắm trực tuyến, thanh toán điện tử và trải nghiệm cá nhân hóa. Điều này phù </w:t>
      </w:r>
      <w:r w:rsidRPr="00582B18">
        <w:rPr>
          <w:rFonts w:asciiTheme="majorHAnsi" w:hAnsiTheme="majorHAnsi" w:cstheme="majorHAnsi"/>
          <w:sz w:val="26"/>
          <w:szCs w:val="26"/>
          <w:lang w:val="vi-VN"/>
        </w:rPr>
        <w:lastRenderedPageBreak/>
        <w:t xml:space="preserve">hợp với các nghiên cứu của Deloitte (2022) về xu hướng “consumer digitalization”, trong đó nhấn mạnh rằng hành vi người tiêu dùng là yếu tố dẫn dắt chính trong quá trình chuyển đổi số của ngành bán lẻ. </w:t>
      </w:r>
    </w:p>
    <w:p w14:paraId="1C5A3BED" w14:textId="77777777" w:rsidR="005E59FA" w:rsidRPr="00582B18" w:rsidRDefault="005E59FA" w:rsidP="00582B18">
      <w:pPr>
        <w:pStyle w:val="NormalWeb"/>
        <w:spacing w:before="0" w:beforeAutospacing="0" w:after="0" w:afterAutospacing="0" w:line="360" w:lineRule="auto"/>
        <w:ind w:right="282"/>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Bên cạnh đó, biến “Khách hàng mong muốn mua sắm số” có tổng tỷ lệ mức 4–5 đạt 62,5%, cho thấy mức độ chấp nhận thương mại điện tử ngày càng cao. Đây là tín hiệu quan trọng, vì theo lý thuyết chấp nhận công nghệ (TAM – Davis, 1989), hành vi sử dụng công nghệ của khách hàng có tác động trực tiếp đến chiến lược số hóa của doanh nghiệp. Trong bối cảnh này, doanh nghiệp bán lẻ không thể duy trì mô hình truyền thống mà buộc phải phát triển mô hình bán hàng đa kênh (omnichannel), tích hợp giữa cửa hàng vật lý và nền tảng số. </w:t>
      </w:r>
    </w:p>
    <w:p w14:paraId="4CB9BBC7" w14:textId="77777777" w:rsidR="005E59FA" w:rsidRPr="00582B18" w:rsidRDefault="005E59FA" w:rsidP="00582B18">
      <w:pPr>
        <w:pStyle w:val="NormalWeb"/>
        <w:spacing w:before="0" w:beforeAutospacing="0" w:after="0" w:afterAutospacing="0" w:line="360" w:lineRule="auto"/>
        <w:ind w:right="423"/>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Tuy nhiên, biến “Khách hàng sử dụng dịch vụ số” chỉ đạt mức 5 là 15%, trong khi mức 3 và 4 chiếm tỷ trọng lớn, cho thấy mặc dù nhu cầu tăng cao nhưng mức độ sử dụng thực tế vẫn chưa đồng đều. Điều này phản ánh sự chênh lệch giữa nhận thức và hành vi tiêu dùng, đặc biệt tại khu vực nông thôn hoặc nhóm khách hàng lớn tuổi, nơi khả năng tiếp cận công nghệ còn hạn chế. </w:t>
      </w:r>
    </w:p>
    <w:p w14:paraId="0C65A27A" w14:textId="77777777" w:rsidR="005E59FA" w:rsidRPr="00582B18" w:rsidRDefault="005E59FA" w:rsidP="00582B18">
      <w:pPr>
        <w:pStyle w:val="NormalWeb"/>
        <w:spacing w:before="0" w:beforeAutospacing="0" w:after="0" w:afterAutospacing="0" w:line="360" w:lineRule="auto"/>
        <w:ind w:right="423"/>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Xét về yếu tố hạ tầng logistics và dịch vụ hỗ trợ, kết quả khảo sát cho thấy biến “Dịch vụ hỗ trợ trực tuyến phát triển” có mức 4 đạt 47% – cao nhất trong nhóm này. Điều này chứng tỏ hệ sinh thái thương mại điện tử tại Việt Nam đang phát triển nhanh chóng, đặc biệt là các dịch vụ như giao hàng nhanh, thanh toán điện tử và chăm sóc khách hàng trực tuyến. Sự phát triển này tạo điều kiện quan trọng giúp doanh nghiệp bán lẻ mở rộng phạm vi hoạt động mà không bị giới hạn bởi không gian địa lý. </w:t>
      </w:r>
    </w:p>
    <w:p w14:paraId="3216EC5A" w14:textId="77777777" w:rsidR="005E59FA" w:rsidRPr="00582B18" w:rsidRDefault="005E59FA" w:rsidP="00582B18">
      <w:pPr>
        <w:pStyle w:val="NormalWeb"/>
        <w:spacing w:before="0" w:beforeAutospacing="0" w:after="0" w:afterAutospacing="0" w:line="360" w:lineRule="auto"/>
        <w:ind w:right="423"/>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Tuy nhiên, biến “Hệ thống logistics điện tử phát triển” vẫn ghi nhận tỷ lệ mức 1 và 2 tương đối cao (27%), cho thấy hạ tầng logistics tại Việt Nam chưa thực sự đồng bộ. Điều này là một trong những điểm nghẽn lớn của chuyển đổi số trong ngành bán lẻ, đặc biệt đối với các doanh nghiệp vừa và nhỏ. Chi phí logistics cao, thời gian giao hàng chưa ổn định và thiếu kết nối dữ liệu giữa các đơn vị vận chuyển là những yếu tố làm giảm hiệu quả của thương mại điện tử. </w:t>
      </w:r>
    </w:p>
    <w:p w14:paraId="3475FDDB" w14:textId="77777777" w:rsidR="005E59FA" w:rsidRPr="00582B18" w:rsidRDefault="005E59FA" w:rsidP="00582B18">
      <w:pPr>
        <w:pStyle w:val="NormalWeb"/>
        <w:spacing w:before="0" w:beforeAutospacing="0" w:after="0" w:afterAutospacing="0" w:line="360" w:lineRule="auto"/>
        <w:ind w:right="423"/>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Trong khi đó, biến “Doanh nghiệp liên kết logistics bên ngoài” có tổng tỷ lệ mức 4–5 đạt 49,5%, phản ánh xu hướng doanh nghiệp ngày càng phụ thuộc vào các đối tác logistics bên ngoài thay vì tự xây dựng hệ thống nội bộ. Điều này phù hợp với xu </w:t>
      </w:r>
      <w:r w:rsidRPr="00582B18">
        <w:rPr>
          <w:rFonts w:asciiTheme="majorHAnsi" w:hAnsiTheme="majorHAnsi" w:cstheme="majorHAnsi"/>
          <w:sz w:val="26"/>
          <w:szCs w:val="26"/>
          <w:lang w:val="vi-VN"/>
        </w:rPr>
        <w:lastRenderedPageBreak/>
        <w:t>hướng “outsourcing logistics” trong nền kinh tế số, giúp doanh nghiệp giảm chi phí cố định và tăng tính linh hoạt trong vận hành.</w:t>
      </w:r>
    </w:p>
    <w:p w14:paraId="2D988723" w14:textId="77777777" w:rsidR="005E59FA" w:rsidRPr="00582B18" w:rsidRDefault="005E59FA" w:rsidP="00582B18">
      <w:pPr>
        <w:pStyle w:val="NormalWeb"/>
        <w:spacing w:before="0" w:beforeAutospacing="0" w:after="0" w:afterAutospacing="0" w:line="360" w:lineRule="auto"/>
        <w:ind w:right="423"/>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 Về yếu tố chính sách, kết quả khảo sát cho thấy biến “Chính sách tài chính cho chuyển đổi số” có tổng mức 4–5 đạt 64%, phản ánh vai trò quan trọng của Nhà nước trong việc hỗ trợ doanh nghiệp chuyển đổi số.  Các chính sách hỗ trợ tín dụng, ưu đãi thuế và chương trình hỗ trợ doanh nghiệp nhỏ và vừa đã góp phần giảm bớt rào cản tài chính trong quá trình đầu tư công nghệ.</w:t>
      </w:r>
    </w:p>
    <w:p w14:paraId="4F85159E" w14:textId="77777777" w:rsidR="005E59FA" w:rsidRPr="00582B18" w:rsidRDefault="005E59FA" w:rsidP="00582B18">
      <w:pPr>
        <w:pStyle w:val="NormalWeb"/>
        <w:spacing w:before="0" w:beforeAutospacing="0" w:after="0" w:afterAutospacing="0" w:line="360" w:lineRule="auto"/>
        <w:ind w:right="423"/>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 Kết quả này phù hợp với định hướng tại Quyết định 749/QĐ-TTg về Chương trình chuyển đổi số quốc gia và Nghị quyết 52-NQ/TW, trong đó nhấn mạnh việc Nhà nước đóng vai trò kiến tạo môi trường và hỗ trợ doanh nghiệp trong quá trình chuyển đổi số. Bên cạnh đó, Luật Giao dịch điện tử 2023 và Nghị định 13/2023/NĐ-CP về bảo vệ dữ liệu cá nhân cũng tạo hành lang pháp lý quan trọng giúp doanh nghiệp yên tâm triển khai hoạt động số hóa. </w:t>
      </w:r>
    </w:p>
    <w:p w14:paraId="3F9B2850" w14:textId="77777777" w:rsidR="005E59FA" w:rsidRPr="00582B18" w:rsidRDefault="005E59FA" w:rsidP="00582B18">
      <w:pPr>
        <w:pStyle w:val="NormalWeb"/>
        <w:spacing w:before="0" w:beforeAutospacing="0" w:after="0" w:afterAutospacing="0" w:line="360" w:lineRule="auto"/>
        <w:ind w:right="423"/>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 Tuy nhiên, biến “Chính phủ khuyến khích chuyển đổi số” chỉ đạt mức 5 là 11,5%, trong khi mức 3 và 4 chiếm tỷ trọng lớn. Điều này cho thấy mặc dù chính sách đã được ban hành nhưng mức độ lan tỏa đến doanh nghiệp vẫn chưa đồng đều, đặc biệt là doanh nghiệp nhỏ chưa tiếp cận đầy đủ các chương trình hỗ trợ của Nhà nước. </w:t>
      </w:r>
    </w:p>
    <w:p w14:paraId="3E665DB4" w14:textId="77777777" w:rsidR="005E59FA" w:rsidRPr="00582B18" w:rsidRDefault="005E59FA" w:rsidP="00582B18">
      <w:pPr>
        <w:pStyle w:val="NormalWeb"/>
        <w:spacing w:before="0" w:beforeAutospacing="0" w:after="0" w:afterAutospacing="0" w:line="360" w:lineRule="auto"/>
        <w:ind w:right="423"/>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Ngoài ra, yếu tố “Lợi ích đối với doanh nghiệp” và “Lợi ích đối với nhân viên” đều có tỷ lệ mức 4–5 dao động từ 50% đến 55%, cho thấy chuyển đổi số mang lại lợi ích rõ rệt cả về hiệu quả kinh doanh và cải thiện môi trường làm việc. Tuy nhiên, mức độ hài lòng tổng thể của doanh nghiệp chỉ đạt mức 4–5 là 61,5%, phản ánh rằng quá trình chuyển đổi số vẫn còn tồn tại những thách thức như chi phí đầu tư cao, thiếu nhân lực số và khó khăn trong tích hợp hệ thống.</w:t>
      </w:r>
    </w:p>
    <w:p w14:paraId="782597A8" w14:textId="77777777" w:rsidR="005E59FA" w:rsidRPr="00582B18" w:rsidRDefault="005E59FA" w:rsidP="00582B18">
      <w:pPr>
        <w:pStyle w:val="NormalWeb"/>
        <w:spacing w:before="0" w:beforeAutospacing="0" w:after="0" w:afterAutospacing="0" w:line="360" w:lineRule="auto"/>
        <w:ind w:right="423"/>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Từ kết quả phỏng vấn sâu, nhóm nhân tố Tổ chức được đánh giá là yếu tố có tính quyết định cao nhất đến mức độ thành công của chuyển đổi số trong doanh nghiệp bán lẻ</w:t>
      </w:r>
    </w:p>
    <w:p w14:paraId="5537FCFE" w14:textId="77777777" w:rsidR="005E59FA" w:rsidRPr="00582B18" w:rsidRDefault="005E59FA" w:rsidP="00582B18">
      <w:pPr>
        <w:pStyle w:val="NormalWeb"/>
        <w:spacing w:before="0" w:beforeAutospacing="0" w:after="0" w:afterAutospacing="0" w:line="360" w:lineRule="auto"/>
        <w:ind w:right="423"/>
        <w:jc w:val="both"/>
        <w:rPr>
          <w:rFonts w:asciiTheme="majorHAnsi" w:hAnsiTheme="majorHAnsi" w:cstheme="majorHAnsi"/>
          <w:sz w:val="26"/>
          <w:szCs w:val="26"/>
          <w:lang w:val="vi-VN"/>
        </w:rPr>
        <w:sectPr w:rsidR="005E59FA" w:rsidRPr="00582B18" w:rsidSect="00404A38">
          <w:pgSz w:w="11906" w:h="16838"/>
          <w:pgMar w:top="1134" w:right="851" w:bottom="1134" w:left="1701" w:header="720" w:footer="720" w:gutter="0"/>
          <w:cols w:space="720"/>
          <w:docGrid w:linePitch="381"/>
        </w:sectPr>
      </w:pPr>
      <w:r w:rsidRPr="00582B18">
        <w:rPr>
          <w:rFonts w:asciiTheme="majorHAnsi" w:hAnsiTheme="majorHAnsi" w:cstheme="majorHAnsi"/>
          <w:sz w:val="26"/>
          <w:szCs w:val="26"/>
          <w:lang w:val="vi-VN"/>
        </w:rPr>
        <w:t xml:space="preserve">.Bà Nguyễn Thị Kim Ngân – Chủ cửa hàng tạp hoá Ngân Hà tại Hà Nội – cho thấy quá trình chuyển đổi số trong mô hình bán lẻ quy mô nhỏ chịu tác động đồng thời từ ba nhóm nhân tố môi trường, công nghệ và tổ chức, trong đó yếu tố môi trường đóng vai trò rõ nét nhất nhưng cũng mang tính phân hóa. Về môi trường kinh doanh, bà ghi nhận sự thay đổi hành vi tiêu dùng khi một bộ phận khách hàng trẻ có xu hướng chuyển sang đặt hàng qua ứng dụng giao hàng nhanh hoặc mua tại các cửa hàng tiện lợi hiện đại, </w:t>
      </w:r>
      <w:r w:rsidRPr="00582B18">
        <w:rPr>
          <w:rFonts w:asciiTheme="majorHAnsi" w:hAnsiTheme="majorHAnsi" w:cstheme="majorHAnsi"/>
          <w:sz w:val="26"/>
          <w:szCs w:val="26"/>
          <w:lang w:val="vi-VN"/>
        </w:rPr>
        <w:lastRenderedPageBreak/>
        <w:t>trong khi nhóm khách hàng truyền thống vẫn duy trì thói quen mua trực tiếp tại cửa hàng tạp hoá, điều này giúp cửa hàng duy trì được doanh thu ổn định nhưng đồng thời cũng tạo áp lực cạnh tranh ngày càng lớn từ các mô hình bán lẻ hiện đại. Bà Ngân nhấn mạnh rằng hành vi tiêu dùng đang thay đổi nhanh chóng, khi một bộ phận khách hàng, nhất là người trẻ, có xu hướng ưu tiên đặt hàng online hoặc lựa chọn các cửa hàng tiện lợi có dịch vụ nhanh và tiện ích hơn. Bà cho biết: “Bây giờ khách trẻ ít đi chợ như trước, họ đặt trên ứng dụng hoặc ra cửa hàng tiện lợi gần nhà cho nhanh, mình không thay đổi thì rất khó giữ khách lâu dài.” Nhận định này cho thấy cạnh tranh trong bán lẻ hiện nay không còn chỉ dựa vào vị trí địa lý hay mối quan hệ khách hàng truyền thống, mà đang chuyển sang cạnh tranh về tốc độ phục vụ và mức độ.</w:t>
      </w:r>
    </w:p>
    <w:p w14:paraId="5FF18AF1" w14:textId="334ACDBF" w:rsidR="005E59FA" w:rsidRPr="00582B18" w:rsidRDefault="005E59FA" w:rsidP="00582B18">
      <w:pPr>
        <w:pStyle w:val="Heading3"/>
        <w:spacing w:before="0" w:line="360" w:lineRule="auto"/>
        <w:ind w:left="1307"/>
        <w:jc w:val="both"/>
        <w:rPr>
          <w:rFonts w:cstheme="majorHAnsi"/>
          <w:b/>
          <w:bCs/>
          <w:color w:val="auto"/>
          <w:spacing w:val="-5"/>
          <w:sz w:val="26"/>
          <w:szCs w:val="26"/>
          <w:lang w:val="vi-VN"/>
        </w:rPr>
      </w:pPr>
      <w:bookmarkStart w:id="25" w:name="_Toc229350818"/>
      <w:bookmarkStart w:id="26" w:name="_Toc229352321"/>
      <w:bookmarkStart w:id="27" w:name="_Toc229358124"/>
      <w:r w:rsidRPr="00582B18">
        <w:rPr>
          <w:rFonts w:cstheme="majorHAnsi"/>
          <w:b/>
          <w:bCs/>
          <w:color w:val="auto"/>
          <w:sz w:val="26"/>
          <w:szCs w:val="26"/>
          <w:lang w:val="vi-VN"/>
        </w:rPr>
        <w:lastRenderedPageBreak/>
        <w:t>Bảng</w:t>
      </w:r>
      <w:r w:rsidR="009272A3" w:rsidRPr="00582B18">
        <w:rPr>
          <w:rFonts w:cstheme="majorHAnsi"/>
          <w:b/>
          <w:bCs/>
          <w:color w:val="auto"/>
          <w:sz w:val="26"/>
          <w:szCs w:val="26"/>
          <w:lang w:val="vi-VN"/>
        </w:rPr>
        <w:t xml:space="preserve"> 2.</w:t>
      </w:r>
      <w:r w:rsidR="007A558D" w:rsidRPr="00582B18">
        <w:rPr>
          <w:rFonts w:cstheme="majorHAnsi"/>
          <w:b/>
          <w:bCs/>
          <w:color w:val="auto"/>
          <w:sz w:val="26"/>
          <w:szCs w:val="26"/>
          <w:lang w:val="vi-VN"/>
        </w:rPr>
        <w:t>11</w:t>
      </w:r>
      <w:r w:rsidR="009272A3" w:rsidRPr="00582B18">
        <w:rPr>
          <w:rFonts w:cstheme="majorHAnsi"/>
          <w:b/>
          <w:bCs/>
          <w:color w:val="auto"/>
          <w:sz w:val="26"/>
          <w:szCs w:val="26"/>
          <w:lang w:val="vi-VN"/>
        </w:rPr>
        <w:t>.</w:t>
      </w:r>
      <w:r w:rsidRPr="00582B18">
        <w:rPr>
          <w:rFonts w:cstheme="majorHAnsi"/>
          <w:b/>
          <w:bCs/>
          <w:color w:val="auto"/>
          <w:spacing w:val="-6"/>
          <w:sz w:val="26"/>
          <w:szCs w:val="26"/>
          <w:lang w:val="vi-VN"/>
        </w:rPr>
        <w:t xml:space="preserve"> </w:t>
      </w:r>
      <w:bookmarkStart w:id="28" w:name="_Hlk229090403"/>
      <w:r w:rsidRPr="00582B18">
        <w:rPr>
          <w:rFonts w:cstheme="majorHAnsi"/>
          <w:b/>
          <w:bCs/>
          <w:color w:val="auto"/>
          <w:sz w:val="26"/>
          <w:szCs w:val="26"/>
          <w:lang w:val="vi-VN"/>
        </w:rPr>
        <w:t>Kết</w:t>
      </w:r>
      <w:r w:rsidRPr="00582B18">
        <w:rPr>
          <w:rFonts w:cstheme="majorHAnsi"/>
          <w:b/>
          <w:bCs/>
          <w:color w:val="auto"/>
          <w:spacing w:val="-5"/>
          <w:sz w:val="26"/>
          <w:szCs w:val="26"/>
          <w:lang w:val="vi-VN"/>
        </w:rPr>
        <w:t xml:space="preserve"> </w:t>
      </w:r>
      <w:r w:rsidRPr="00582B18">
        <w:rPr>
          <w:rFonts w:cstheme="majorHAnsi"/>
          <w:b/>
          <w:bCs/>
          <w:color w:val="auto"/>
          <w:sz w:val="26"/>
          <w:szCs w:val="26"/>
          <w:lang w:val="vi-VN"/>
        </w:rPr>
        <w:t>quả</w:t>
      </w:r>
      <w:r w:rsidRPr="00582B18">
        <w:rPr>
          <w:rFonts w:cstheme="majorHAnsi"/>
          <w:b/>
          <w:bCs/>
          <w:color w:val="auto"/>
          <w:spacing w:val="-5"/>
          <w:sz w:val="26"/>
          <w:szCs w:val="26"/>
          <w:lang w:val="vi-VN"/>
        </w:rPr>
        <w:t xml:space="preserve"> </w:t>
      </w:r>
      <w:r w:rsidRPr="00582B18">
        <w:rPr>
          <w:rFonts w:cstheme="majorHAnsi"/>
          <w:b/>
          <w:bCs/>
          <w:color w:val="auto"/>
          <w:sz w:val="26"/>
          <w:szCs w:val="26"/>
          <w:lang w:val="vi-VN"/>
        </w:rPr>
        <w:t>khảo</w:t>
      </w:r>
      <w:r w:rsidRPr="00582B18">
        <w:rPr>
          <w:rFonts w:cstheme="majorHAnsi"/>
          <w:b/>
          <w:bCs/>
          <w:color w:val="auto"/>
          <w:spacing w:val="-5"/>
          <w:sz w:val="26"/>
          <w:szCs w:val="26"/>
          <w:lang w:val="vi-VN"/>
        </w:rPr>
        <w:t xml:space="preserve"> </w:t>
      </w:r>
      <w:r w:rsidRPr="00582B18">
        <w:rPr>
          <w:rFonts w:cstheme="majorHAnsi"/>
          <w:b/>
          <w:bCs/>
          <w:color w:val="auto"/>
          <w:sz w:val="26"/>
          <w:szCs w:val="26"/>
          <w:lang w:val="vi-VN"/>
        </w:rPr>
        <w:t>sát</w:t>
      </w:r>
      <w:r w:rsidRPr="00582B18">
        <w:rPr>
          <w:rFonts w:cstheme="majorHAnsi"/>
          <w:b/>
          <w:bCs/>
          <w:color w:val="auto"/>
          <w:spacing w:val="-5"/>
          <w:sz w:val="26"/>
          <w:szCs w:val="26"/>
          <w:lang w:val="vi-VN"/>
        </w:rPr>
        <w:t xml:space="preserve"> </w:t>
      </w:r>
      <w:r w:rsidRPr="00582B18">
        <w:rPr>
          <w:rFonts w:cstheme="majorHAnsi"/>
          <w:b/>
          <w:bCs/>
          <w:color w:val="auto"/>
          <w:sz w:val="26"/>
          <w:szCs w:val="26"/>
          <w:lang w:val="vi-VN"/>
        </w:rPr>
        <w:t>điều</w:t>
      </w:r>
      <w:r w:rsidRPr="00582B18">
        <w:rPr>
          <w:rFonts w:cstheme="majorHAnsi"/>
          <w:b/>
          <w:bCs/>
          <w:color w:val="auto"/>
          <w:spacing w:val="-5"/>
          <w:sz w:val="26"/>
          <w:szCs w:val="26"/>
          <w:lang w:val="vi-VN"/>
        </w:rPr>
        <w:t xml:space="preserve"> </w:t>
      </w:r>
      <w:r w:rsidRPr="00582B18">
        <w:rPr>
          <w:rFonts w:cstheme="majorHAnsi"/>
          <w:b/>
          <w:bCs/>
          <w:color w:val="auto"/>
          <w:sz w:val="26"/>
          <w:szCs w:val="26"/>
          <w:lang w:val="vi-VN"/>
        </w:rPr>
        <w:t>tra</w:t>
      </w:r>
      <w:r w:rsidRPr="00582B18">
        <w:rPr>
          <w:rFonts w:cstheme="majorHAnsi"/>
          <w:b/>
          <w:bCs/>
          <w:color w:val="auto"/>
          <w:spacing w:val="-5"/>
          <w:sz w:val="26"/>
          <w:szCs w:val="26"/>
          <w:lang w:val="vi-VN"/>
        </w:rPr>
        <w:t xml:space="preserve"> </w:t>
      </w:r>
      <w:r w:rsidRPr="00582B18">
        <w:rPr>
          <w:rFonts w:cstheme="majorHAnsi"/>
          <w:b/>
          <w:bCs/>
          <w:color w:val="auto"/>
          <w:sz w:val="26"/>
          <w:szCs w:val="26"/>
          <w:lang w:val="vi-VN"/>
        </w:rPr>
        <w:t>mức độ ảnh hưởng</w:t>
      </w:r>
      <w:r w:rsidRPr="00582B18">
        <w:rPr>
          <w:rFonts w:cstheme="majorHAnsi"/>
          <w:b/>
          <w:bCs/>
          <w:color w:val="auto"/>
          <w:spacing w:val="-2"/>
          <w:sz w:val="26"/>
          <w:szCs w:val="26"/>
          <w:lang w:val="vi-VN"/>
        </w:rPr>
        <w:t xml:space="preserve"> của các nhân tố đến</w:t>
      </w:r>
      <w:r w:rsidRPr="00582B18">
        <w:rPr>
          <w:rFonts w:cstheme="majorHAnsi"/>
          <w:b/>
          <w:bCs/>
          <w:color w:val="auto"/>
          <w:sz w:val="26"/>
          <w:szCs w:val="26"/>
          <w:lang w:val="vi-VN"/>
        </w:rPr>
        <w:t>CĐS</w:t>
      </w:r>
      <w:r w:rsidRPr="00582B18">
        <w:rPr>
          <w:rFonts w:cstheme="majorHAnsi"/>
          <w:b/>
          <w:bCs/>
          <w:color w:val="auto"/>
          <w:spacing w:val="-5"/>
          <w:sz w:val="26"/>
          <w:szCs w:val="26"/>
          <w:lang w:val="vi-VN"/>
        </w:rPr>
        <w:t xml:space="preserve"> </w:t>
      </w:r>
      <w:r w:rsidRPr="00582B18">
        <w:rPr>
          <w:rFonts w:cstheme="majorHAnsi"/>
          <w:b/>
          <w:bCs/>
          <w:color w:val="auto"/>
          <w:sz w:val="26"/>
          <w:szCs w:val="26"/>
          <w:lang w:val="vi-VN"/>
        </w:rPr>
        <w:t>trongDNBL</w:t>
      </w:r>
      <w:r w:rsidRPr="00582B18">
        <w:rPr>
          <w:rFonts w:cstheme="majorHAnsi"/>
          <w:b/>
          <w:bCs/>
          <w:color w:val="auto"/>
          <w:spacing w:val="-7"/>
          <w:sz w:val="26"/>
          <w:szCs w:val="26"/>
          <w:lang w:val="vi-VN"/>
        </w:rPr>
        <w:t xml:space="preserve"> </w:t>
      </w:r>
      <w:r w:rsidRPr="00582B18">
        <w:rPr>
          <w:rFonts w:cstheme="majorHAnsi"/>
          <w:b/>
          <w:bCs/>
          <w:color w:val="auto"/>
          <w:sz w:val="26"/>
          <w:szCs w:val="26"/>
          <w:lang w:val="vi-VN"/>
        </w:rPr>
        <w:t>trên</w:t>
      </w:r>
      <w:r w:rsidRPr="00582B18">
        <w:rPr>
          <w:rFonts w:cstheme="majorHAnsi"/>
          <w:b/>
          <w:bCs/>
          <w:color w:val="auto"/>
          <w:spacing w:val="-5"/>
          <w:sz w:val="26"/>
          <w:szCs w:val="26"/>
          <w:lang w:val="vi-VN"/>
        </w:rPr>
        <w:t xml:space="preserve"> </w:t>
      </w:r>
      <w:r w:rsidRPr="00582B18">
        <w:rPr>
          <w:rFonts w:cstheme="majorHAnsi"/>
          <w:b/>
          <w:bCs/>
          <w:color w:val="auto"/>
          <w:sz w:val="26"/>
          <w:szCs w:val="26"/>
          <w:lang w:val="vi-VN"/>
        </w:rPr>
        <w:t>địa</w:t>
      </w:r>
      <w:r w:rsidRPr="00582B18">
        <w:rPr>
          <w:rFonts w:cstheme="majorHAnsi"/>
          <w:b/>
          <w:bCs/>
          <w:color w:val="auto"/>
          <w:spacing w:val="-5"/>
          <w:sz w:val="26"/>
          <w:szCs w:val="26"/>
          <w:lang w:val="vi-VN"/>
        </w:rPr>
        <w:t xml:space="preserve"> </w:t>
      </w:r>
      <w:r w:rsidRPr="00582B18">
        <w:rPr>
          <w:rFonts w:cstheme="majorHAnsi"/>
          <w:b/>
          <w:bCs/>
          <w:color w:val="auto"/>
          <w:sz w:val="26"/>
          <w:szCs w:val="26"/>
          <w:lang w:val="vi-VN"/>
        </w:rPr>
        <w:t>bàn</w:t>
      </w:r>
      <w:r w:rsidRPr="00582B18">
        <w:rPr>
          <w:rFonts w:cstheme="majorHAnsi"/>
          <w:b/>
          <w:bCs/>
          <w:color w:val="auto"/>
          <w:spacing w:val="-5"/>
          <w:sz w:val="26"/>
          <w:szCs w:val="26"/>
          <w:lang w:val="vi-VN"/>
        </w:rPr>
        <w:t xml:space="preserve"> </w:t>
      </w:r>
      <w:r w:rsidRPr="00582B18">
        <w:rPr>
          <w:rFonts w:cstheme="majorHAnsi"/>
          <w:b/>
          <w:bCs/>
          <w:color w:val="auto"/>
          <w:sz w:val="26"/>
          <w:szCs w:val="26"/>
          <w:lang w:val="vi-VN"/>
        </w:rPr>
        <w:t>thành</w:t>
      </w:r>
      <w:r w:rsidRPr="00582B18">
        <w:rPr>
          <w:rFonts w:cstheme="majorHAnsi"/>
          <w:b/>
          <w:bCs/>
          <w:color w:val="auto"/>
          <w:spacing w:val="-5"/>
          <w:sz w:val="26"/>
          <w:szCs w:val="26"/>
          <w:lang w:val="vi-VN"/>
        </w:rPr>
        <w:t xml:space="preserve"> </w:t>
      </w:r>
      <w:r w:rsidRPr="00582B18">
        <w:rPr>
          <w:rFonts w:cstheme="majorHAnsi"/>
          <w:b/>
          <w:bCs/>
          <w:color w:val="auto"/>
          <w:sz w:val="26"/>
          <w:szCs w:val="26"/>
          <w:lang w:val="vi-VN"/>
        </w:rPr>
        <w:t>phố</w:t>
      </w:r>
      <w:r w:rsidRPr="00582B18">
        <w:rPr>
          <w:rFonts w:cstheme="majorHAnsi"/>
          <w:b/>
          <w:bCs/>
          <w:color w:val="auto"/>
          <w:spacing w:val="-3"/>
          <w:sz w:val="26"/>
          <w:szCs w:val="26"/>
          <w:lang w:val="vi-VN"/>
        </w:rPr>
        <w:t xml:space="preserve"> </w:t>
      </w:r>
      <w:r w:rsidRPr="00582B18">
        <w:rPr>
          <w:rFonts w:cstheme="majorHAnsi"/>
          <w:b/>
          <w:bCs/>
          <w:color w:val="auto"/>
          <w:sz w:val="26"/>
          <w:szCs w:val="26"/>
          <w:lang w:val="vi-VN"/>
        </w:rPr>
        <w:t>Hà</w:t>
      </w:r>
      <w:r w:rsidRPr="00582B18">
        <w:rPr>
          <w:rFonts w:cstheme="majorHAnsi"/>
          <w:b/>
          <w:bCs/>
          <w:color w:val="auto"/>
          <w:spacing w:val="-5"/>
          <w:sz w:val="26"/>
          <w:szCs w:val="26"/>
          <w:lang w:val="vi-VN"/>
        </w:rPr>
        <w:t xml:space="preserve"> Nội</w:t>
      </w:r>
      <w:bookmarkEnd w:id="25"/>
      <w:bookmarkEnd w:id="26"/>
      <w:bookmarkEnd w:id="27"/>
      <w:bookmarkEnd w:id="28"/>
    </w:p>
    <w:p w14:paraId="506C2441" w14:textId="77777777" w:rsidR="005E59FA" w:rsidRPr="00582B18" w:rsidRDefault="005E59FA" w:rsidP="00582B18">
      <w:pPr>
        <w:spacing w:after="0" w:line="360" w:lineRule="auto"/>
        <w:jc w:val="both"/>
        <w:rPr>
          <w:rFonts w:asciiTheme="majorHAnsi" w:hAnsiTheme="majorHAnsi" w:cstheme="majorHAnsi"/>
          <w:sz w:val="26"/>
          <w:szCs w:val="26"/>
          <w:lang w:val="vi-VN"/>
        </w:rPr>
      </w:pPr>
    </w:p>
    <w:tbl>
      <w:tblPr>
        <w:tblStyle w:val="TableGrid"/>
        <w:tblW w:w="0" w:type="auto"/>
        <w:jc w:val="center"/>
        <w:tblLook w:val="04A0" w:firstRow="1" w:lastRow="0" w:firstColumn="1" w:lastColumn="0" w:noHBand="0" w:noVBand="1"/>
      </w:tblPr>
      <w:tblGrid>
        <w:gridCol w:w="2122"/>
        <w:gridCol w:w="7512"/>
        <w:gridCol w:w="1276"/>
        <w:gridCol w:w="2693"/>
      </w:tblGrid>
      <w:tr w:rsidR="005E59FA" w:rsidRPr="00582B18" w14:paraId="5BF8CC04" w14:textId="77777777" w:rsidTr="00924B8B">
        <w:trPr>
          <w:jc w:val="center"/>
        </w:trPr>
        <w:tc>
          <w:tcPr>
            <w:tcW w:w="2122" w:type="dxa"/>
          </w:tcPr>
          <w:p w14:paraId="5FB7B03F"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Nhóm nhân tố</w:t>
            </w:r>
          </w:p>
        </w:tc>
        <w:tc>
          <w:tcPr>
            <w:tcW w:w="7512" w:type="dxa"/>
          </w:tcPr>
          <w:p w14:paraId="24F14A8A"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Biến quan sát/Chỉ số đánh giá</w:t>
            </w:r>
          </w:p>
        </w:tc>
        <w:tc>
          <w:tcPr>
            <w:tcW w:w="1276" w:type="dxa"/>
          </w:tcPr>
          <w:p w14:paraId="57C547F4"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Điểm trung bình</w:t>
            </w:r>
          </w:p>
        </w:tc>
        <w:tc>
          <w:tcPr>
            <w:tcW w:w="2693" w:type="dxa"/>
          </w:tcPr>
          <w:p w14:paraId="466641D8"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Mức độ ảnh hưởng</w:t>
            </w:r>
          </w:p>
        </w:tc>
      </w:tr>
      <w:tr w:rsidR="005E59FA" w:rsidRPr="00582B18" w14:paraId="26CF74A3" w14:textId="77777777" w:rsidTr="00924B8B">
        <w:trPr>
          <w:jc w:val="center"/>
        </w:trPr>
        <w:tc>
          <w:tcPr>
            <w:tcW w:w="2122" w:type="dxa"/>
          </w:tcPr>
          <w:p w14:paraId="72B79968"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Công nghệ(T)</w:t>
            </w:r>
          </w:p>
        </w:tc>
        <w:tc>
          <w:tcPr>
            <w:tcW w:w="7512" w:type="dxa"/>
          </w:tcPr>
          <w:p w14:paraId="08851076"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Sự có sẵn của dữ liệu số và công nghệ</w:t>
            </w:r>
          </w:p>
        </w:tc>
        <w:tc>
          <w:tcPr>
            <w:tcW w:w="1276" w:type="dxa"/>
          </w:tcPr>
          <w:p w14:paraId="73D54512"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4,1</w:t>
            </w:r>
          </w:p>
        </w:tc>
        <w:tc>
          <w:tcPr>
            <w:tcW w:w="2693" w:type="dxa"/>
          </w:tcPr>
          <w:p w14:paraId="57C7CB4F"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5</w:t>
            </w:r>
          </w:p>
        </w:tc>
      </w:tr>
      <w:tr w:rsidR="005E59FA" w:rsidRPr="00582B18" w14:paraId="248BBF4B" w14:textId="77777777" w:rsidTr="00924B8B">
        <w:trPr>
          <w:jc w:val="center"/>
        </w:trPr>
        <w:tc>
          <w:tcPr>
            <w:tcW w:w="2122" w:type="dxa"/>
          </w:tcPr>
          <w:p w14:paraId="7FBA4A02"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b/>
                <w:bCs/>
                <w:sz w:val="26"/>
                <w:szCs w:val="26"/>
                <w:lang w:val="vi-VN"/>
              </w:rPr>
            </w:pPr>
          </w:p>
        </w:tc>
        <w:tc>
          <w:tcPr>
            <w:tcW w:w="7512" w:type="dxa"/>
          </w:tcPr>
          <w:p w14:paraId="28B622CB"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Đảm bảo an toàn và bảo mật dữ liệu doanh nghiệp</w:t>
            </w:r>
          </w:p>
        </w:tc>
        <w:tc>
          <w:tcPr>
            <w:tcW w:w="1276" w:type="dxa"/>
          </w:tcPr>
          <w:p w14:paraId="6E618728"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4,0</w:t>
            </w:r>
          </w:p>
        </w:tc>
        <w:tc>
          <w:tcPr>
            <w:tcW w:w="2693" w:type="dxa"/>
          </w:tcPr>
          <w:p w14:paraId="2E8AF953"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4</w:t>
            </w:r>
          </w:p>
        </w:tc>
      </w:tr>
      <w:tr w:rsidR="005E59FA" w:rsidRPr="00582B18" w14:paraId="433B59C7" w14:textId="77777777" w:rsidTr="00924B8B">
        <w:trPr>
          <w:jc w:val="center"/>
        </w:trPr>
        <w:tc>
          <w:tcPr>
            <w:tcW w:w="2122" w:type="dxa"/>
          </w:tcPr>
          <w:p w14:paraId="2036676E"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b/>
                <w:bCs/>
                <w:sz w:val="26"/>
                <w:szCs w:val="26"/>
                <w:lang w:val="vi-VN"/>
              </w:rPr>
            </w:pPr>
          </w:p>
        </w:tc>
        <w:tc>
          <w:tcPr>
            <w:tcW w:w="7512" w:type="dxa"/>
          </w:tcPr>
          <w:p w14:paraId="622AAFDD"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Khả năng tích hợp với hệ thống cũ</w:t>
            </w:r>
          </w:p>
        </w:tc>
        <w:tc>
          <w:tcPr>
            <w:tcW w:w="1276" w:type="dxa"/>
          </w:tcPr>
          <w:p w14:paraId="1AA9A760"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3,2</w:t>
            </w:r>
          </w:p>
        </w:tc>
        <w:tc>
          <w:tcPr>
            <w:tcW w:w="2693" w:type="dxa"/>
          </w:tcPr>
          <w:p w14:paraId="7986CB8A"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2</w:t>
            </w:r>
          </w:p>
        </w:tc>
      </w:tr>
      <w:tr w:rsidR="005E59FA" w:rsidRPr="00582B18" w14:paraId="231ECDC8" w14:textId="77777777" w:rsidTr="00924B8B">
        <w:trPr>
          <w:jc w:val="center"/>
        </w:trPr>
        <w:tc>
          <w:tcPr>
            <w:tcW w:w="2122" w:type="dxa"/>
          </w:tcPr>
          <w:p w14:paraId="56F00FD1"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Tổ chức(O)</w:t>
            </w:r>
          </w:p>
        </w:tc>
        <w:tc>
          <w:tcPr>
            <w:tcW w:w="7512" w:type="dxa"/>
          </w:tcPr>
          <w:p w14:paraId="529BADAD"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Sự hiểu biết và cam kết của Lãnh đạo</w:t>
            </w:r>
          </w:p>
        </w:tc>
        <w:tc>
          <w:tcPr>
            <w:tcW w:w="1276" w:type="dxa"/>
          </w:tcPr>
          <w:p w14:paraId="39629D24"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3,9</w:t>
            </w:r>
          </w:p>
        </w:tc>
        <w:tc>
          <w:tcPr>
            <w:tcW w:w="2693" w:type="dxa"/>
          </w:tcPr>
          <w:p w14:paraId="17333902"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4</w:t>
            </w:r>
          </w:p>
        </w:tc>
      </w:tr>
      <w:tr w:rsidR="005E59FA" w:rsidRPr="00582B18" w14:paraId="7C800958" w14:textId="77777777" w:rsidTr="00924B8B">
        <w:trPr>
          <w:jc w:val="center"/>
        </w:trPr>
        <w:tc>
          <w:tcPr>
            <w:tcW w:w="2122" w:type="dxa"/>
          </w:tcPr>
          <w:p w14:paraId="6FC93324"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b/>
                <w:bCs/>
                <w:sz w:val="26"/>
                <w:szCs w:val="26"/>
                <w:lang w:val="vi-VN"/>
              </w:rPr>
            </w:pPr>
          </w:p>
        </w:tc>
        <w:tc>
          <w:tcPr>
            <w:tcW w:w="7512" w:type="dxa"/>
          </w:tcPr>
          <w:p w14:paraId="14BBE2D8"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Chiến lược chuyển đổi số của doanh nghiệp</w:t>
            </w:r>
          </w:p>
        </w:tc>
        <w:tc>
          <w:tcPr>
            <w:tcW w:w="1276" w:type="dxa"/>
          </w:tcPr>
          <w:p w14:paraId="06FA2834"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3,7</w:t>
            </w:r>
          </w:p>
        </w:tc>
        <w:tc>
          <w:tcPr>
            <w:tcW w:w="2693" w:type="dxa"/>
          </w:tcPr>
          <w:p w14:paraId="45E4FB0D"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w:t>
            </w:r>
          </w:p>
        </w:tc>
      </w:tr>
      <w:tr w:rsidR="005E59FA" w:rsidRPr="00582B18" w14:paraId="388E5082" w14:textId="77777777" w:rsidTr="00924B8B">
        <w:trPr>
          <w:jc w:val="center"/>
        </w:trPr>
        <w:tc>
          <w:tcPr>
            <w:tcW w:w="2122" w:type="dxa"/>
          </w:tcPr>
          <w:p w14:paraId="56F37D30"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b/>
                <w:bCs/>
                <w:sz w:val="26"/>
                <w:szCs w:val="26"/>
                <w:lang w:val="vi-VN"/>
              </w:rPr>
            </w:pPr>
          </w:p>
        </w:tc>
        <w:tc>
          <w:tcPr>
            <w:tcW w:w="7512" w:type="dxa"/>
          </w:tcPr>
          <w:p w14:paraId="56167CF8"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Năng lực và kiến thức của nhân viên</w:t>
            </w:r>
          </w:p>
        </w:tc>
        <w:tc>
          <w:tcPr>
            <w:tcW w:w="1276" w:type="dxa"/>
          </w:tcPr>
          <w:p w14:paraId="37C50A77"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2,8</w:t>
            </w:r>
          </w:p>
        </w:tc>
        <w:tc>
          <w:tcPr>
            <w:tcW w:w="2693" w:type="dxa"/>
          </w:tcPr>
          <w:p w14:paraId="1D2F3EF0"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1</w:t>
            </w:r>
          </w:p>
        </w:tc>
      </w:tr>
      <w:tr w:rsidR="005E59FA" w:rsidRPr="00582B18" w14:paraId="140FCD80" w14:textId="77777777" w:rsidTr="00924B8B">
        <w:trPr>
          <w:jc w:val="center"/>
        </w:trPr>
        <w:tc>
          <w:tcPr>
            <w:tcW w:w="2122" w:type="dxa"/>
          </w:tcPr>
          <w:p w14:paraId="46B36477"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t>Môi trường(E)</w:t>
            </w:r>
          </w:p>
        </w:tc>
        <w:tc>
          <w:tcPr>
            <w:tcW w:w="7512" w:type="dxa"/>
          </w:tcPr>
          <w:p w14:paraId="6B220FE1"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Áp lực từ nhu cầu và mong muốn của khách hàng</w:t>
            </w:r>
          </w:p>
        </w:tc>
        <w:tc>
          <w:tcPr>
            <w:tcW w:w="1276" w:type="dxa"/>
          </w:tcPr>
          <w:p w14:paraId="14C82519"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3,8</w:t>
            </w:r>
          </w:p>
        </w:tc>
        <w:tc>
          <w:tcPr>
            <w:tcW w:w="2693" w:type="dxa"/>
          </w:tcPr>
          <w:p w14:paraId="5D43FB62"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4</w:t>
            </w:r>
          </w:p>
        </w:tc>
      </w:tr>
      <w:tr w:rsidR="005E59FA" w:rsidRPr="00582B18" w14:paraId="016A2255" w14:textId="77777777" w:rsidTr="00924B8B">
        <w:trPr>
          <w:jc w:val="center"/>
        </w:trPr>
        <w:tc>
          <w:tcPr>
            <w:tcW w:w="2122" w:type="dxa"/>
          </w:tcPr>
          <w:p w14:paraId="3D4B5462"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b/>
                <w:bCs/>
                <w:sz w:val="26"/>
                <w:szCs w:val="26"/>
                <w:lang w:val="vi-VN"/>
              </w:rPr>
            </w:pPr>
          </w:p>
        </w:tc>
        <w:tc>
          <w:tcPr>
            <w:tcW w:w="7512" w:type="dxa"/>
          </w:tcPr>
          <w:p w14:paraId="0DF105E0"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Áp lực cạnh tranh từ đối thủ</w:t>
            </w:r>
          </w:p>
        </w:tc>
        <w:tc>
          <w:tcPr>
            <w:tcW w:w="1276" w:type="dxa"/>
          </w:tcPr>
          <w:p w14:paraId="727B26C8"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3,6</w:t>
            </w:r>
          </w:p>
        </w:tc>
        <w:tc>
          <w:tcPr>
            <w:tcW w:w="2693" w:type="dxa"/>
          </w:tcPr>
          <w:p w14:paraId="798BC0A3"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w:t>
            </w:r>
          </w:p>
        </w:tc>
      </w:tr>
      <w:tr w:rsidR="005E59FA" w:rsidRPr="00582B18" w14:paraId="4354078D" w14:textId="77777777" w:rsidTr="00924B8B">
        <w:trPr>
          <w:jc w:val="center"/>
        </w:trPr>
        <w:tc>
          <w:tcPr>
            <w:tcW w:w="2122" w:type="dxa"/>
          </w:tcPr>
          <w:p w14:paraId="5FB3C6C2"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sz w:val="26"/>
                <w:szCs w:val="26"/>
                <w:lang w:val="vi-VN"/>
              </w:rPr>
            </w:pPr>
          </w:p>
        </w:tc>
        <w:tc>
          <w:tcPr>
            <w:tcW w:w="7512" w:type="dxa"/>
          </w:tcPr>
          <w:p w14:paraId="0EDCDCF1"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Chính sách hỗ trợ và pháp luật từ Chính Phủ</w:t>
            </w:r>
          </w:p>
        </w:tc>
        <w:tc>
          <w:tcPr>
            <w:tcW w:w="1276" w:type="dxa"/>
          </w:tcPr>
          <w:p w14:paraId="4A14CE09"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3,1</w:t>
            </w:r>
          </w:p>
        </w:tc>
        <w:tc>
          <w:tcPr>
            <w:tcW w:w="2693" w:type="dxa"/>
          </w:tcPr>
          <w:p w14:paraId="1B3109DC" w14:textId="77777777" w:rsidR="005E59FA" w:rsidRPr="00582B18" w:rsidRDefault="005E59FA" w:rsidP="00582B18">
            <w:pPr>
              <w:pStyle w:val="NormalWeb"/>
              <w:spacing w:before="0" w:beforeAutospacing="0" w:after="0" w:afterAutospacing="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2</w:t>
            </w:r>
          </w:p>
        </w:tc>
      </w:tr>
    </w:tbl>
    <w:p w14:paraId="09B282C5" w14:textId="77777777" w:rsidR="005E59FA" w:rsidRPr="00582B18" w:rsidRDefault="005E59FA" w:rsidP="00582B18">
      <w:pPr>
        <w:pStyle w:val="BodyText"/>
        <w:spacing w:before="0" w:line="360" w:lineRule="auto"/>
        <w:ind w:firstLine="0"/>
        <w:rPr>
          <w:rFonts w:asciiTheme="majorHAnsi" w:hAnsiTheme="majorHAnsi" w:cstheme="majorHAnsi"/>
          <w:i/>
          <w:iCs/>
        </w:rPr>
      </w:pPr>
      <w:r w:rsidRPr="00582B18">
        <w:rPr>
          <w:rFonts w:asciiTheme="majorHAnsi" w:hAnsiTheme="majorHAnsi" w:cstheme="majorHAnsi"/>
          <w:i/>
          <w:iCs/>
          <w:u w:val="single"/>
        </w:rPr>
        <w:t>Ghi</w:t>
      </w:r>
      <w:r w:rsidRPr="00582B18">
        <w:rPr>
          <w:rFonts w:asciiTheme="majorHAnsi" w:hAnsiTheme="majorHAnsi" w:cstheme="majorHAnsi"/>
          <w:i/>
          <w:iCs/>
          <w:spacing w:val="-5"/>
          <w:u w:val="single"/>
        </w:rPr>
        <w:t xml:space="preserve"> </w:t>
      </w:r>
      <w:r w:rsidRPr="00582B18">
        <w:rPr>
          <w:rFonts w:asciiTheme="majorHAnsi" w:hAnsiTheme="majorHAnsi" w:cstheme="majorHAnsi"/>
          <w:i/>
          <w:iCs/>
          <w:u w:val="single"/>
        </w:rPr>
        <w:t>chú</w:t>
      </w:r>
      <w:r w:rsidRPr="00582B18">
        <w:rPr>
          <w:rFonts w:asciiTheme="majorHAnsi" w:hAnsiTheme="majorHAnsi" w:cstheme="majorHAnsi"/>
          <w:i/>
          <w:iCs/>
        </w:rPr>
        <w:t>:</w:t>
      </w:r>
      <w:r w:rsidRPr="00582B18">
        <w:rPr>
          <w:rFonts w:asciiTheme="majorHAnsi" w:hAnsiTheme="majorHAnsi" w:cstheme="majorHAnsi"/>
          <w:i/>
          <w:iCs/>
          <w:spacing w:val="-2"/>
        </w:rPr>
        <w:t xml:space="preserve"> </w:t>
      </w:r>
      <w:r w:rsidRPr="00582B18">
        <w:rPr>
          <w:rFonts w:asciiTheme="majorHAnsi" w:hAnsiTheme="majorHAnsi" w:cstheme="majorHAnsi"/>
          <w:i/>
          <w:iCs/>
        </w:rPr>
        <w:t>;</w:t>
      </w:r>
      <w:r w:rsidRPr="00582B18">
        <w:rPr>
          <w:rFonts w:asciiTheme="majorHAnsi" w:hAnsiTheme="majorHAnsi" w:cstheme="majorHAnsi"/>
          <w:i/>
          <w:iCs/>
          <w:spacing w:val="-4"/>
        </w:rPr>
        <w:t xml:space="preserve"> </w:t>
      </w:r>
      <w:r w:rsidRPr="00582B18">
        <w:rPr>
          <w:rFonts w:asciiTheme="majorHAnsi" w:hAnsiTheme="majorHAnsi" w:cstheme="majorHAnsi"/>
          <w:i/>
          <w:iCs/>
        </w:rPr>
        <w:t>Mức</w:t>
      </w:r>
      <w:r w:rsidRPr="00582B18">
        <w:rPr>
          <w:rFonts w:asciiTheme="majorHAnsi" w:hAnsiTheme="majorHAnsi" w:cstheme="majorHAnsi"/>
          <w:i/>
          <w:iCs/>
          <w:spacing w:val="-4"/>
        </w:rPr>
        <w:t xml:space="preserve"> </w:t>
      </w:r>
      <w:r w:rsidRPr="00582B18">
        <w:rPr>
          <w:rFonts w:asciiTheme="majorHAnsi" w:hAnsiTheme="majorHAnsi" w:cstheme="majorHAnsi"/>
          <w:i/>
          <w:iCs/>
        </w:rPr>
        <w:t>1</w:t>
      </w:r>
      <w:r w:rsidRPr="00582B18">
        <w:rPr>
          <w:rFonts w:asciiTheme="majorHAnsi" w:hAnsiTheme="majorHAnsi" w:cstheme="majorHAnsi"/>
          <w:i/>
          <w:iCs/>
          <w:spacing w:val="-2"/>
        </w:rPr>
        <w:t xml:space="preserve"> </w:t>
      </w:r>
      <w:r w:rsidRPr="00582B18">
        <w:rPr>
          <w:rFonts w:asciiTheme="majorHAnsi" w:hAnsiTheme="majorHAnsi" w:cstheme="majorHAnsi"/>
          <w:i/>
          <w:iCs/>
        </w:rPr>
        <w:t>–</w:t>
      </w:r>
      <w:r w:rsidRPr="00582B18">
        <w:rPr>
          <w:rFonts w:asciiTheme="majorHAnsi" w:hAnsiTheme="majorHAnsi" w:cstheme="majorHAnsi"/>
          <w:i/>
          <w:iCs/>
          <w:spacing w:val="-2"/>
        </w:rPr>
        <w:t xml:space="preserve"> </w:t>
      </w:r>
      <w:r w:rsidRPr="00582B18">
        <w:rPr>
          <w:rFonts w:asciiTheme="majorHAnsi" w:hAnsiTheme="majorHAnsi" w:cstheme="majorHAnsi"/>
          <w:i/>
          <w:iCs/>
        </w:rPr>
        <w:t>Thấp;</w:t>
      </w:r>
      <w:r w:rsidRPr="00582B18">
        <w:rPr>
          <w:rFonts w:asciiTheme="majorHAnsi" w:hAnsiTheme="majorHAnsi" w:cstheme="majorHAnsi"/>
          <w:i/>
          <w:iCs/>
          <w:spacing w:val="-2"/>
        </w:rPr>
        <w:t xml:space="preserve"> </w:t>
      </w:r>
      <w:r w:rsidRPr="00582B18">
        <w:rPr>
          <w:rFonts w:asciiTheme="majorHAnsi" w:hAnsiTheme="majorHAnsi" w:cstheme="majorHAnsi"/>
          <w:i/>
          <w:iCs/>
        </w:rPr>
        <w:t>Mức</w:t>
      </w:r>
      <w:r w:rsidRPr="00582B18">
        <w:rPr>
          <w:rFonts w:asciiTheme="majorHAnsi" w:hAnsiTheme="majorHAnsi" w:cstheme="majorHAnsi"/>
          <w:i/>
          <w:iCs/>
          <w:spacing w:val="-4"/>
        </w:rPr>
        <w:t xml:space="preserve"> </w:t>
      </w:r>
      <w:r w:rsidRPr="00582B18">
        <w:rPr>
          <w:rFonts w:asciiTheme="majorHAnsi" w:hAnsiTheme="majorHAnsi" w:cstheme="majorHAnsi"/>
          <w:i/>
          <w:iCs/>
        </w:rPr>
        <w:t>2</w:t>
      </w:r>
      <w:r w:rsidRPr="00582B18">
        <w:rPr>
          <w:rFonts w:asciiTheme="majorHAnsi" w:hAnsiTheme="majorHAnsi" w:cstheme="majorHAnsi"/>
          <w:i/>
          <w:iCs/>
          <w:spacing w:val="-3"/>
        </w:rPr>
        <w:t xml:space="preserve"> </w:t>
      </w:r>
      <w:r w:rsidRPr="00582B18">
        <w:rPr>
          <w:rFonts w:asciiTheme="majorHAnsi" w:hAnsiTheme="majorHAnsi" w:cstheme="majorHAnsi"/>
          <w:i/>
          <w:iCs/>
        </w:rPr>
        <w:t>–</w:t>
      </w:r>
      <w:r w:rsidRPr="00582B18">
        <w:rPr>
          <w:rFonts w:asciiTheme="majorHAnsi" w:hAnsiTheme="majorHAnsi" w:cstheme="majorHAnsi"/>
          <w:i/>
          <w:iCs/>
          <w:spacing w:val="-5"/>
        </w:rPr>
        <w:t xml:space="preserve"> </w:t>
      </w:r>
      <w:r w:rsidRPr="00582B18">
        <w:rPr>
          <w:rFonts w:asciiTheme="majorHAnsi" w:hAnsiTheme="majorHAnsi" w:cstheme="majorHAnsi"/>
          <w:i/>
          <w:iCs/>
        </w:rPr>
        <w:t>Trung</w:t>
      </w:r>
      <w:r w:rsidRPr="00582B18">
        <w:rPr>
          <w:rFonts w:asciiTheme="majorHAnsi" w:hAnsiTheme="majorHAnsi" w:cstheme="majorHAnsi"/>
          <w:i/>
          <w:iCs/>
          <w:lang w:val="vi-VN"/>
        </w:rPr>
        <w:t xml:space="preserve"> bình</w:t>
      </w:r>
      <w:r w:rsidRPr="00582B18">
        <w:rPr>
          <w:rFonts w:asciiTheme="majorHAnsi" w:hAnsiTheme="majorHAnsi" w:cstheme="majorHAnsi"/>
          <w:i/>
          <w:iCs/>
        </w:rPr>
        <w:t>;</w:t>
      </w:r>
      <w:r w:rsidRPr="00582B18">
        <w:rPr>
          <w:rFonts w:asciiTheme="majorHAnsi" w:hAnsiTheme="majorHAnsi" w:cstheme="majorHAnsi"/>
          <w:i/>
          <w:iCs/>
          <w:spacing w:val="-4"/>
        </w:rPr>
        <w:t xml:space="preserve"> </w:t>
      </w:r>
      <w:r w:rsidRPr="00582B18">
        <w:rPr>
          <w:rFonts w:asciiTheme="majorHAnsi" w:hAnsiTheme="majorHAnsi" w:cstheme="majorHAnsi"/>
          <w:i/>
          <w:iCs/>
        </w:rPr>
        <w:t>Mức</w:t>
      </w:r>
      <w:r w:rsidRPr="00582B18">
        <w:rPr>
          <w:rFonts w:asciiTheme="majorHAnsi" w:hAnsiTheme="majorHAnsi" w:cstheme="majorHAnsi"/>
          <w:i/>
          <w:iCs/>
          <w:spacing w:val="-4"/>
        </w:rPr>
        <w:t xml:space="preserve"> </w:t>
      </w:r>
      <w:r w:rsidRPr="00582B18">
        <w:rPr>
          <w:rFonts w:asciiTheme="majorHAnsi" w:hAnsiTheme="majorHAnsi" w:cstheme="majorHAnsi"/>
          <w:i/>
          <w:iCs/>
        </w:rPr>
        <w:t>3</w:t>
      </w:r>
      <w:r w:rsidRPr="00582B18">
        <w:rPr>
          <w:rFonts w:asciiTheme="majorHAnsi" w:hAnsiTheme="majorHAnsi" w:cstheme="majorHAnsi"/>
          <w:i/>
          <w:iCs/>
          <w:spacing w:val="-3"/>
        </w:rPr>
        <w:t xml:space="preserve"> </w:t>
      </w:r>
      <w:r w:rsidRPr="00582B18">
        <w:rPr>
          <w:rFonts w:asciiTheme="majorHAnsi" w:hAnsiTheme="majorHAnsi" w:cstheme="majorHAnsi"/>
          <w:i/>
          <w:iCs/>
        </w:rPr>
        <w:t>-</w:t>
      </w:r>
      <w:r w:rsidRPr="00582B18">
        <w:rPr>
          <w:rFonts w:asciiTheme="majorHAnsi" w:hAnsiTheme="majorHAnsi" w:cstheme="majorHAnsi"/>
          <w:i/>
          <w:iCs/>
          <w:spacing w:val="-2"/>
        </w:rPr>
        <w:t xml:space="preserve"> </w:t>
      </w:r>
      <w:r w:rsidRPr="00582B18">
        <w:rPr>
          <w:rFonts w:asciiTheme="majorHAnsi" w:hAnsiTheme="majorHAnsi" w:cstheme="majorHAnsi"/>
          <w:i/>
          <w:iCs/>
        </w:rPr>
        <w:t>Khá;</w:t>
      </w:r>
      <w:r w:rsidRPr="00582B18">
        <w:rPr>
          <w:rFonts w:asciiTheme="majorHAnsi" w:hAnsiTheme="majorHAnsi" w:cstheme="majorHAnsi"/>
          <w:i/>
          <w:iCs/>
          <w:spacing w:val="-4"/>
        </w:rPr>
        <w:t xml:space="preserve"> </w:t>
      </w:r>
      <w:r w:rsidRPr="00582B18">
        <w:rPr>
          <w:rFonts w:asciiTheme="majorHAnsi" w:hAnsiTheme="majorHAnsi" w:cstheme="majorHAnsi"/>
          <w:i/>
          <w:iCs/>
        </w:rPr>
        <w:t>Mức</w:t>
      </w:r>
      <w:r w:rsidRPr="00582B18">
        <w:rPr>
          <w:rFonts w:asciiTheme="majorHAnsi" w:hAnsiTheme="majorHAnsi" w:cstheme="majorHAnsi"/>
          <w:i/>
          <w:iCs/>
          <w:spacing w:val="-3"/>
        </w:rPr>
        <w:t xml:space="preserve"> </w:t>
      </w:r>
      <w:r w:rsidRPr="00582B18">
        <w:rPr>
          <w:rFonts w:asciiTheme="majorHAnsi" w:hAnsiTheme="majorHAnsi" w:cstheme="majorHAnsi"/>
          <w:i/>
          <w:iCs/>
        </w:rPr>
        <w:t>4</w:t>
      </w:r>
      <w:r w:rsidRPr="00582B18">
        <w:rPr>
          <w:rFonts w:asciiTheme="majorHAnsi" w:hAnsiTheme="majorHAnsi" w:cstheme="majorHAnsi"/>
          <w:i/>
          <w:iCs/>
          <w:spacing w:val="-3"/>
        </w:rPr>
        <w:t xml:space="preserve"> </w:t>
      </w:r>
      <w:r w:rsidRPr="00582B18">
        <w:rPr>
          <w:rFonts w:asciiTheme="majorHAnsi" w:hAnsiTheme="majorHAnsi" w:cstheme="majorHAnsi"/>
          <w:i/>
          <w:iCs/>
        </w:rPr>
        <w:t>-</w:t>
      </w:r>
      <w:r w:rsidRPr="00582B18">
        <w:rPr>
          <w:rFonts w:asciiTheme="majorHAnsi" w:hAnsiTheme="majorHAnsi" w:cstheme="majorHAnsi"/>
          <w:i/>
          <w:iCs/>
          <w:spacing w:val="-5"/>
        </w:rPr>
        <w:t xml:space="preserve"> </w:t>
      </w:r>
      <w:r w:rsidRPr="00582B18">
        <w:rPr>
          <w:rFonts w:asciiTheme="majorHAnsi" w:hAnsiTheme="majorHAnsi" w:cstheme="majorHAnsi"/>
          <w:i/>
          <w:iCs/>
        </w:rPr>
        <w:t>Cao;</w:t>
      </w:r>
      <w:r w:rsidRPr="00582B18">
        <w:rPr>
          <w:rFonts w:asciiTheme="majorHAnsi" w:hAnsiTheme="majorHAnsi" w:cstheme="majorHAnsi"/>
          <w:i/>
          <w:iCs/>
          <w:spacing w:val="-1"/>
        </w:rPr>
        <w:t xml:space="preserve"> </w:t>
      </w:r>
      <w:r w:rsidRPr="00582B18">
        <w:rPr>
          <w:rFonts w:asciiTheme="majorHAnsi" w:hAnsiTheme="majorHAnsi" w:cstheme="majorHAnsi"/>
          <w:i/>
          <w:iCs/>
        </w:rPr>
        <w:t>Mức</w:t>
      </w:r>
      <w:r w:rsidRPr="00582B18">
        <w:rPr>
          <w:rFonts w:asciiTheme="majorHAnsi" w:hAnsiTheme="majorHAnsi" w:cstheme="majorHAnsi"/>
          <w:i/>
          <w:iCs/>
          <w:spacing w:val="-4"/>
        </w:rPr>
        <w:t xml:space="preserve"> </w:t>
      </w:r>
      <w:r w:rsidRPr="00582B18">
        <w:rPr>
          <w:rFonts w:asciiTheme="majorHAnsi" w:hAnsiTheme="majorHAnsi" w:cstheme="majorHAnsi"/>
          <w:i/>
          <w:iCs/>
        </w:rPr>
        <w:t>5</w:t>
      </w:r>
      <w:r w:rsidRPr="00582B18">
        <w:rPr>
          <w:rFonts w:asciiTheme="majorHAnsi" w:hAnsiTheme="majorHAnsi" w:cstheme="majorHAnsi"/>
          <w:i/>
          <w:iCs/>
          <w:spacing w:val="-3"/>
        </w:rPr>
        <w:t xml:space="preserve"> </w:t>
      </w:r>
      <w:r w:rsidRPr="00582B18">
        <w:rPr>
          <w:rFonts w:asciiTheme="majorHAnsi" w:hAnsiTheme="majorHAnsi" w:cstheme="majorHAnsi"/>
          <w:i/>
          <w:iCs/>
        </w:rPr>
        <w:t>–</w:t>
      </w:r>
      <w:r w:rsidRPr="00582B18">
        <w:rPr>
          <w:rFonts w:asciiTheme="majorHAnsi" w:hAnsiTheme="majorHAnsi" w:cstheme="majorHAnsi"/>
          <w:i/>
          <w:iCs/>
          <w:spacing w:val="-4"/>
        </w:rPr>
        <w:t xml:space="preserve"> </w:t>
      </w:r>
      <w:r w:rsidRPr="00582B18">
        <w:rPr>
          <w:rFonts w:asciiTheme="majorHAnsi" w:hAnsiTheme="majorHAnsi" w:cstheme="majorHAnsi"/>
          <w:i/>
          <w:iCs/>
        </w:rPr>
        <w:t>Rất</w:t>
      </w:r>
      <w:r w:rsidRPr="00582B18">
        <w:rPr>
          <w:rFonts w:asciiTheme="majorHAnsi" w:hAnsiTheme="majorHAnsi" w:cstheme="majorHAnsi"/>
          <w:i/>
          <w:iCs/>
          <w:lang w:val="vi-VN"/>
        </w:rPr>
        <w:t xml:space="preserve"> cao</w:t>
      </w:r>
      <w:r w:rsidRPr="00582B18">
        <w:rPr>
          <w:rFonts w:asciiTheme="majorHAnsi" w:hAnsiTheme="majorHAnsi" w:cstheme="majorHAnsi"/>
          <w:i/>
          <w:iCs/>
          <w:spacing w:val="-4"/>
        </w:rPr>
        <w:t>.</w:t>
      </w:r>
    </w:p>
    <w:p w14:paraId="204F6B2D" w14:textId="572FDB01" w:rsidR="005E59FA" w:rsidRPr="00582B18" w:rsidRDefault="005E59FA" w:rsidP="00582B18">
      <w:pPr>
        <w:pStyle w:val="BodyText"/>
        <w:spacing w:before="0" w:line="360" w:lineRule="auto"/>
        <w:ind w:left="10225" w:firstLine="0"/>
        <w:rPr>
          <w:rFonts w:asciiTheme="majorHAnsi" w:hAnsiTheme="majorHAnsi" w:cstheme="majorHAnsi"/>
          <w:i/>
          <w:iCs/>
        </w:rPr>
      </w:pPr>
      <w:r w:rsidRPr="00582B18">
        <w:rPr>
          <w:rFonts w:asciiTheme="majorHAnsi" w:hAnsiTheme="majorHAnsi" w:cstheme="majorHAnsi"/>
          <w:i/>
          <w:iCs/>
        </w:rPr>
        <w:t>Nguồn:</w:t>
      </w:r>
      <w:r w:rsidRPr="00582B18">
        <w:rPr>
          <w:rFonts w:asciiTheme="majorHAnsi" w:hAnsiTheme="majorHAnsi" w:cstheme="majorHAnsi"/>
          <w:i/>
          <w:iCs/>
          <w:spacing w:val="-5"/>
        </w:rPr>
        <w:t xml:space="preserve"> </w:t>
      </w:r>
      <w:r w:rsidRPr="00582B18">
        <w:rPr>
          <w:rFonts w:asciiTheme="majorHAnsi" w:hAnsiTheme="majorHAnsi" w:cstheme="majorHAnsi"/>
          <w:i/>
          <w:iCs/>
        </w:rPr>
        <w:t>Kết</w:t>
      </w:r>
      <w:r w:rsidRPr="00582B18">
        <w:rPr>
          <w:rFonts w:asciiTheme="majorHAnsi" w:hAnsiTheme="majorHAnsi" w:cstheme="majorHAnsi"/>
          <w:i/>
          <w:iCs/>
          <w:spacing w:val="-5"/>
        </w:rPr>
        <w:t xml:space="preserve"> </w:t>
      </w:r>
      <w:r w:rsidRPr="00582B18">
        <w:rPr>
          <w:rFonts w:asciiTheme="majorHAnsi" w:hAnsiTheme="majorHAnsi" w:cstheme="majorHAnsi"/>
          <w:i/>
          <w:iCs/>
        </w:rPr>
        <w:t>quả</w:t>
      </w:r>
      <w:r w:rsidRPr="00582B18">
        <w:rPr>
          <w:rFonts w:asciiTheme="majorHAnsi" w:hAnsiTheme="majorHAnsi" w:cstheme="majorHAnsi"/>
          <w:i/>
          <w:iCs/>
          <w:spacing w:val="-5"/>
        </w:rPr>
        <w:t xml:space="preserve"> </w:t>
      </w:r>
      <w:r w:rsidRPr="00582B18">
        <w:rPr>
          <w:rFonts w:asciiTheme="majorHAnsi" w:hAnsiTheme="majorHAnsi" w:cstheme="majorHAnsi"/>
          <w:i/>
          <w:iCs/>
        </w:rPr>
        <w:t>điều</w:t>
      </w:r>
      <w:r w:rsidRPr="00582B18">
        <w:rPr>
          <w:rFonts w:asciiTheme="majorHAnsi" w:hAnsiTheme="majorHAnsi" w:cstheme="majorHAnsi"/>
          <w:i/>
          <w:iCs/>
          <w:spacing w:val="-5"/>
        </w:rPr>
        <w:t xml:space="preserve"> </w:t>
      </w:r>
      <w:r w:rsidRPr="00582B18">
        <w:rPr>
          <w:rFonts w:asciiTheme="majorHAnsi" w:hAnsiTheme="majorHAnsi" w:cstheme="majorHAnsi"/>
          <w:i/>
          <w:iCs/>
        </w:rPr>
        <w:t>tra</w:t>
      </w:r>
      <w:r w:rsidRPr="00582B18">
        <w:rPr>
          <w:rFonts w:asciiTheme="majorHAnsi" w:hAnsiTheme="majorHAnsi" w:cstheme="majorHAnsi"/>
          <w:i/>
          <w:iCs/>
          <w:spacing w:val="-5"/>
        </w:rPr>
        <w:t xml:space="preserve"> </w:t>
      </w:r>
      <w:r w:rsidRPr="00582B18">
        <w:rPr>
          <w:rFonts w:asciiTheme="majorHAnsi" w:hAnsiTheme="majorHAnsi" w:cstheme="majorHAnsi"/>
          <w:i/>
          <w:iCs/>
        </w:rPr>
        <w:t>của</w:t>
      </w:r>
      <w:r w:rsidRPr="00582B18">
        <w:rPr>
          <w:rFonts w:asciiTheme="majorHAnsi" w:hAnsiTheme="majorHAnsi" w:cstheme="majorHAnsi"/>
          <w:i/>
          <w:iCs/>
          <w:spacing w:val="-5"/>
        </w:rPr>
        <w:t xml:space="preserve"> </w:t>
      </w:r>
      <w:r w:rsidR="004031C6">
        <w:rPr>
          <w:rFonts w:asciiTheme="majorHAnsi" w:hAnsiTheme="majorHAnsi" w:cstheme="majorHAnsi"/>
          <w:i/>
          <w:iCs/>
        </w:rPr>
        <w:t>nghiên cứu</w:t>
      </w:r>
    </w:p>
    <w:p w14:paraId="21CF6C40" w14:textId="77777777" w:rsidR="005E59FA" w:rsidRPr="00582B18" w:rsidRDefault="005E59FA" w:rsidP="00582B18">
      <w:pPr>
        <w:pStyle w:val="BodyText"/>
        <w:spacing w:before="0" w:line="360" w:lineRule="auto"/>
        <w:rPr>
          <w:rFonts w:asciiTheme="majorHAnsi" w:hAnsiTheme="majorHAnsi" w:cstheme="majorHAnsi"/>
        </w:rPr>
        <w:sectPr w:rsidR="005E59FA" w:rsidRPr="00582B18">
          <w:pgSz w:w="16850" w:h="11910" w:orient="landscape"/>
          <w:pgMar w:top="1340" w:right="1417" w:bottom="280" w:left="1417" w:header="720" w:footer="720" w:gutter="0"/>
          <w:cols w:space="720"/>
        </w:sectPr>
      </w:pPr>
    </w:p>
    <w:p w14:paraId="2D7890FE" w14:textId="77777777" w:rsidR="005E59FA" w:rsidRPr="00582B18" w:rsidRDefault="005E59FA" w:rsidP="00582B18">
      <w:pPr>
        <w:pStyle w:val="ListParagraph"/>
        <w:widowControl w:val="0"/>
        <w:numPr>
          <w:ilvl w:val="1"/>
          <w:numId w:val="27"/>
        </w:numPr>
        <w:tabs>
          <w:tab w:val="left" w:pos="1799"/>
        </w:tabs>
        <w:autoSpaceDE w:val="0"/>
        <w:autoSpaceDN w:val="0"/>
        <w:spacing w:after="0" w:line="360" w:lineRule="auto"/>
        <w:ind w:right="138"/>
        <w:jc w:val="both"/>
        <w:outlineLvl w:val="1"/>
        <w:rPr>
          <w:rFonts w:asciiTheme="majorHAnsi" w:eastAsia="Times New Roman" w:hAnsiTheme="majorHAnsi" w:cstheme="majorHAnsi"/>
          <w:b/>
          <w:bCs/>
          <w:i/>
          <w:iCs/>
          <w:kern w:val="0"/>
          <w:sz w:val="26"/>
          <w:szCs w:val="26"/>
          <w:lang w:val="vi"/>
          <w14:ligatures w14:val="none"/>
        </w:rPr>
      </w:pPr>
      <w:bookmarkStart w:id="29" w:name="_Toc229358125"/>
      <w:r w:rsidRPr="00582B18">
        <w:rPr>
          <w:rFonts w:asciiTheme="majorHAnsi" w:eastAsia="Times New Roman" w:hAnsiTheme="majorHAnsi" w:cstheme="majorHAnsi"/>
          <w:b/>
          <w:bCs/>
          <w:i/>
          <w:iCs/>
          <w:kern w:val="0"/>
          <w:sz w:val="26"/>
          <w:szCs w:val="26"/>
          <w:lang w:val="vi"/>
          <w14:ligatures w14:val="none"/>
        </w:rPr>
        <w:lastRenderedPageBreak/>
        <w:t>Thực</w:t>
      </w:r>
      <w:r w:rsidRPr="00582B18">
        <w:rPr>
          <w:rFonts w:asciiTheme="majorHAnsi" w:eastAsia="Times New Roman" w:hAnsiTheme="majorHAnsi" w:cstheme="majorHAnsi"/>
          <w:b/>
          <w:bCs/>
          <w:i/>
          <w:iCs/>
          <w:spacing w:val="-7"/>
          <w:kern w:val="0"/>
          <w:sz w:val="26"/>
          <w:szCs w:val="26"/>
          <w:lang w:val="vi"/>
          <w14:ligatures w14:val="none"/>
        </w:rPr>
        <w:t xml:space="preserve"> </w:t>
      </w:r>
      <w:r w:rsidRPr="00582B18">
        <w:rPr>
          <w:rFonts w:asciiTheme="majorHAnsi" w:eastAsia="Times New Roman" w:hAnsiTheme="majorHAnsi" w:cstheme="majorHAnsi"/>
          <w:b/>
          <w:bCs/>
          <w:i/>
          <w:iCs/>
          <w:kern w:val="0"/>
          <w:sz w:val="26"/>
          <w:szCs w:val="26"/>
          <w:lang w:val="vi"/>
          <w14:ligatures w14:val="none"/>
        </w:rPr>
        <w:t>trạng</w:t>
      </w:r>
      <w:r w:rsidRPr="00582B18">
        <w:rPr>
          <w:rFonts w:asciiTheme="majorHAnsi" w:eastAsia="Times New Roman" w:hAnsiTheme="majorHAnsi" w:cstheme="majorHAnsi"/>
          <w:b/>
          <w:bCs/>
          <w:i/>
          <w:iCs/>
          <w:spacing w:val="-7"/>
          <w:kern w:val="0"/>
          <w:sz w:val="26"/>
          <w:szCs w:val="26"/>
          <w:lang w:val="vi"/>
          <w14:ligatures w14:val="none"/>
        </w:rPr>
        <w:t xml:space="preserve"> </w:t>
      </w:r>
      <w:r w:rsidRPr="00582B18">
        <w:rPr>
          <w:rFonts w:asciiTheme="majorHAnsi" w:eastAsia="Times New Roman" w:hAnsiTheme="majorHAnsi" w:cstheme="majorHAnsi"/>
          <w:b/>
          <w:bCs/>
          <w:i/>
          <w:iCs/>
          <w:kern w:val="0"/>
          <w:sz w:val="26"/>
          <w:szCs w:val="26"/>
          <w:lang w:val="vi"/>
          <w14:ligatures w14:val="none"/>
        </w:rPr>
        <w:t>chính</w:t>
      </w:r>
      <w:r w:rsidRPr="00582B18">
        <w:rPr>
          <w:rFonts w:asciiTheme="majorHAnsi" w:eastAsia="Times New Roman" w:hAnsiTheme="majorHAnsi" w:cstheme="majorHAnsi"/>
          <w:b/>
          <w:bCs/>
          <w:i/>
          <w:iCs/>
          <w:spacing w:val="-8"/>
          <w:kern w:val="0"/>
          <w:sz w:val="26"/>
          <w:szCs w:val="26"/>
          <w:lang w:val="vi"/>
          <w14:ligatures w14:val="none"/>
        </w:rPr>
        <w:t xml:space="preserve"> </w:t>
      </w:r>
      <w:r w:rsidRPr="00582B18">
        <w:rPr>
          <w:rFonts w:asciiTheme="majorHAnsi" w:eastAsia="Times New Roman" w:hAnsiTheme="majorHAnsi" w:cstheme="majorHAnsi"/>
          <w:b/>
          <w:bCs/>
          <w:i/>
          <w:iCs/>
          <w:kern w:val="0"/>
          <w:sz w:val="26"/>
          <w:szCs w:val="26"/>
          <w:lang w:val="vi"/>
          <w14:ligatures w14:val="none"/>
        </w:rPr>
        <w:t>sách</w:t>
      </w:r>
      <w:r w:rsidRPr="00582B18">
        <w:rPr>
          <w:rFonts w:asciiTheme="majorHAnsi" w:eastAsia="Times New Roman" w:hAnsiTheme="majorHAnsi" w:cstheme="majorHAnsi"/>
          <w:b/>
          <w:bCs/>
          <w:i/>
          <w:iCs/>
          <w:spacing w:val="-4"/>
          <w:kern w:val="0"/>
          <w:sz w:val="26"/>
          <w:szCs w:val="26"/>
          <w:lang w:val="vi"/>
          <w14:ligatures w14:val="none"/>
        </w:rPr>
        <w:t xml:space="preserve"> </w:t>
      </w:r>
      <w:r w:rsidRPr="00582B18">
        <w:rPr>
          <w:rFonts w:asciiTheme="majorHAnsi" w:eastAsia="Times New Roman" w:hAnsiTheme="majorHAnsi" w:cstheme="majorHAnsi"/>
          <w:b/>
          <w:bCs/>
          <w:i/>
          <w:iCs/>
          <w:kern w:val="0"/>
          <w:sz w:val="26"/>
          <w:szCs w:val="26"/>
          <w:lang w:val="vi"/>
          <w14:ligatures w14:val="none"/>
        </w:rPr>
        <w:t>và</w:t>
      </w:r>
      <w:r w:rsidRPr="00582B18">
        <w:rPr>
          <w:rFonts w:asciiTheme="majorHAnsi" w:eastAsia="Times New Roman" w:hAnsiTheme="majorHAnsi" w:cstheme="majorHAnsi"/>
          <w:b/>
          <w:bCs/>
          <w:i/>
          <w:iCs/>
          <w:spacing w:val="-6"/>
          <w:kern w:val="0"/>
          <w:sz w:val="26"/>
          <w:szCs w:val="26"/>
          <w:lang w:val="vi"/>
          <w14:ligatures w14:val="none"/>
        </w:rPr>
        <w:t xml:space="preserve"> </w:t>
      </w:r>
      <w:r w:rsidRPr="00582B18">
        <w:rPr>
          <w:rFonts w:asciiTheme="majorHAnsi" w:eastAsia="Times New Roman" w:hAnsiTheme="majorHAnsi" w:cstheme="majorHAnsi"/>
          <w:b/>
          <w:bCs/>
          <w:i/>
          <w:iCs/>
          <w:kern w:val="0"/>
          <w:sz w:val="26"/>
          <w:szCs w:val="26"/>
          <w:lang w:val="vi"/>
          <w14:ligatures w14:val="none"/>
        </w:rPr>
        <w:t>tác</w:t>
      </w:r>
      <w:r w:rsidRPr="00582B18">
        <w:rPr>
          <w:rFonts w:asciiTheme="majorHAnsi" w:eastAsia="Times New Roman" w:hAnsiTheme="majorHAnsi" w:cstheme="majorHAnsi"/>
          <w:b/>
          <w:bCs/>
          <w:i/>
          <w:iCs/>
          <w:spacing w:val="-6"/>
          <w:kern w:val="0"/>
          <w:sz w:val="26"/>
          <w:szCs w:val="26"/>
          <w:lang w:val="vi"/>
          <w14:ligatures w14:val="none"/>
        </w:rPr>
        <w:t xml:space="preserve"> </w:t>
      </w:r>
      <w:r w:rsidRPr="00582B18">
        <w:rPr>
          <w:rFonts w:asciiTheme="majorHAnsi" w:eastAsia="Times New Roman" w:hAnsiTheme="majorHAnsi" w:cstheme="majorHAnsi"/>
          <w:b/>
          <w:bCs/>
          <w:i/>
          <w:iCs/>
          <w:kern w:val="0"/>
          <w:sz w:val="26"/>
          <w:szCs w:val="26"/>
          <w:lang w:val="vi"/>
          <w14:ligatures w14:val="none"/>
        </w:rPr>
        <w:t>động</w:t>
      </w:r>
      <w:r w:rsidRPr="00582B18">
        <w:rPr>
          <w:rFonts w:asciiTheme="majorHAnsi" w:eastAsia="Times New Roman" w:hAnsiTheme="majorHAnsi" w:cstheme="majorHAnsi"/>
          <w:b/>
          <w:bCs/>
          <w:i/>
          <w:iCs/>
          <w:spacing w:val="-7"/>
          <w:kern w:val="0"/>
          <w:sz w:val="26"/>
          <w:szCs w:val="26"/>
          <w:lang w:val="vi"/>
          <w14:ligatures w14:val="none"/>
        </w:rPr>
        <w:t xml:space="preserve"> </w:t>
      </w:r>
      <w:r w:rsidRPr="00582B18">
        <w:rPr>
          <w:rFonts w:asciiTheme="majorHAnsi" w:eastAsia="Times New Roman" w:hAnsiTheme="majorHAnsi" w:cstheme="majorHAnsi"/>
          <w:b/>
          <w:bCs/>
          <w:i/>
          <w:iCs/>
          <w:kern w:val="0"/>
          <w:sz w:val="26"/>
          <w:szCs w:val="26"/>
          <w:lang w:val="vi"/>
          <w14:ligatures w14:val="none"/>
        </w:rPr>
        <w:t>của</w:t>
      </w:r>
      <w:r w:rsidRPr="00582B18">
        <w:rPr>
          <w:rFonts w:asciiTheme="majorHAnsi" w:eastAsia="Times New Roman" w:hAnsiTheme="majorHAnsi" w:cstheme="majorHAnsi"/>
          <w:b/>
          <w:bCs/>
          <w:i/>
          <w:iCs/>
          <w:spacing w:val="-7"/>
          <w:kern w:val="0"/>
          <w:sz w:val="26"/>
          <w:szCs w:val="26"/>
          <w:lang w:val="vi"/>
          <w14:ligatures w14:val="none"/>
        </w:rPr>
        <w:t xml:space="preserve"> </w:t>
      </w:r>
      <w:r w:rsidRPr="00582B18">
        <w:rPr>
          <w:rFonts w:asciiTheme="majorHAnsi" w:eastAsia="Times New Roman" w:hAnsiTheme="majorHAnsi" w:cstheme="majorHAnsi"/>
          <w:b/>
          <w:bCs/>
          <w:i/>
          <w:iCs/>
          <w:kern w:val="0"/>
          <w:sz w:val="26"/>
          <w:szCs w:val="26"/>
          <w:lang w:val="vi"/>
          <w14:ligatures w14:val="none"/>
        </w:rPr>
        <w:t>chính</w:t>
      </w:r>
      <w:r w:rsidRPr="00582B18">
        <w:rPr>
          <w:rFonts w:asciiTheme="majorHAnsi" w:eastAsia="Times New Roman" w:hAnsiTheme="majorHAnsi" w:cstheme="majorHAnsi"/>
          <w:b/>
          <w:bCs/>
          <w:i/>
          <w:iCs/>
          <w:spacing w:val="-7"/>
          <w:kern w:val="0"/>
          <w:sz w:val="26"/>
          <w:szCs w:val="26"/>
          <w:lang w:val="vi"/>
          <w14:ligatures w14:val="none"/>
        </w:rPr>
        <w:t xml:space="preserve"> </w:t>
      </w:r>
      <w:r w:rsidRPr="00582B18">
        <w:rPr>
          <w:rFonts w:asciiTheme="majorHAnsi" w:eastAsia="Times New Roman" w:hAnsiTheme="majorHAnsi" w:cstheme="majorHAnsi"/>
          <w:b/>
          <w:bCs/>
          <w:i/>
          <w:iCs/>
          <w:kern w:val="0"/>
          <w:sz w:val="26"/>
          <w:szCs w:val="26"/>
          <w:lang w:val="vi"/>
          <w14:ligatures w14:val="none"/>
        </w:rPr>
        <w:t>sách</w:t>
      </w:r>
      <w:r w:rsidRPr="00582B18">
        <w:rPr>
          <w:rFonts w:asciiTheme="majorHAnsi" w:eastAsia="Times New Roman" w:hAnsiTheme="majorHAnsi" w:cstheme="majorHAnsi"/>
          <w:b/>
          <w:bCs/>
          <w:i/>
          <w:iCs/>
          <w:spacing w:val="-8"/>
          <w:kern w:val="0"/>
          <w:sz w:val="26"/>
          <w:szCs w:val="26"/>
          <w:lang w:val="vi"/>
          <w14:ligatures w14:val="none"/>
        </w:rPr>
        <w:t xml:space="preserve"> </w:t>
      </w:r>
      <w:r w:rsidRPr="00582B18">
        <w:rPr>
          <w:rFonts w:asciiTheme="majorHAnsi" w:eastAsia="Times New Roman" w:hAnsiTheme="majorHAnsi" w:cstheme="majorHAnsi"/>
          <w:b/>
          <w:bCs/>
          <w:i/>
          <w:iCs/>
          <w:kern w:val="0"/>
          <w:sz w:val="26"/>
          <w:szCs w:val="26"/>
          <w:lang w:val="vi"/>
          <w14:ligatures w14:val="none"/>
        </w:rPr>
        <w:t>đến</w:t>
      </w:r>
      <w:r w:rsidRPr="00582B18">
        <w:rPr>
          <w:rFonts w:asciiTheme="majorHAnsi" w:eastAsia="Times New Roman" w:hAnsiTheme="majorHAnsi" w:cstheme="majorHAnsi"/>
          <w:b/>
          <w:bCs/>
          <w:i/>
          <w:iCs/>
          <w:spacing w:val="-8"/>
          <w:kern w:val="0"/>
          <w:sz w:val="26"/>
          <w:szCs w:val="26"/>
          <w:lang w:val="vi"/>
          <w14:ligatures w14:val="none"/>
        </w:rPr>
        <w:t xml:space="preserve"> </w:t>
      </w:r>
      <w:r w:rsidRPr="00582B18">
        <w:rPr>
          <w:rFonts w:asciiTheme="majorHAnsi" w:eastAsia="Times New Roman" w:hAnsiTheme="majorHAnsi" w:cstheme="majorHAnsi"/>
          <w:b/>
          <w:bCs/>
          <w:i/>
          <w:iCs/>
          <w:kern w:val="0"/>
          <w:sz w:val="26"/>
          <w:szCs w:val="26"/>
          <w:lang w:val="vi"/>
          <w14:ligatures w14:val="none"/>
        </w:rPr>
        <w:t>chuyển đổi</w:t>
      </w:r>
      <w:r w:rsidRPr="00582B18">
        <w:rPr>
          <w:rFonts w:asciiTheme="majorHAnsi" w:eastAsia="Times New Roman" w:hAnsiTheme="majorHAnsi" w:cstheme="majorHAnsi"/>
          <w:b/>
          <w:bCs/>
          <w:i/>
          <w:iCs/>
          <w:spacing w:val="-8"/>
          <w:kern w:val="0"/>
          <w:sz w:val="26"/>
          <w:szCs w:val="26"/>
          <w:lang w:val="vi"/>
          <w14:ligatures w14:val="none"/>
        </w:rPr>
        <w:t xml:space="preserve"> </w:t>
      </w:r>
      <w:r w:rsidRPr="00582B18">
        <w:rPr>
          <w:rFonts w:asciiTheme="majorHAnsi" w:eastAsia="Times New Roman" w:hAnsiTheme="majorHAnsi" w:cstheme="majorHAnsi"/>
          <w:b/>
          <w:bCs/>
          <w:i/>
          <w:iCs/>
          <w:kern w:val="0"/>
          <w:sz w:val="26"/>
          <w:szCs w:val="26"/>
          <w:lang w:val="vi"/>
          <w14:ligatures w14:val="none"/>
        </w:rPr>
        <w:t>số</w:t>
      </w:r>
      <w:r w:rsidRPr="00582B18">
        <w:rPr>
          <w:rFonts w:asciiTheme="majorHAnsi" w:eastAsia="Times New Roman" w:hAnsiTheme="majorHAnsi" w:cstheme="majorHAnsi"/>
          <w:b/>
          <w:bCs/>
          <w:i/>
          <w:iCs/>
          <w:spacing w:val="-7"/>
          <w:kern w:val="0"/>
          <w:sz w:val="26"/>
          <w:szCs w:val="26"/>
          <w:lang w:val="vi"/>
          <w14:ligatures w14:val="none"/>
        </w:rPr>
        <w:t xml:space="preserve"> </w:t>
      </w:r>
      <w:r w:rsidRPr="00582B18">
        <w:rPr>
          <w:rFonts w:asciiTheme="majorHAnsi" w:eastAsia="Times New Roman" w:hAnsiTheme="majorHAnsi" w:cstheme="majorHAnsi"/>
          <w:b/>
          <w:bCs/>
          <w:i/>
          <w:iCs/>
          <w:kern w:val="0"/>
          <w:sz w:val="26"/>
          <w:szCs w:val="26"/>
          <w:lang w:val="vi"/>
          <w14:ligatures w14:val="none"/>
        </w:rPr>
        <w:t>trong</w:t>
      </w:r>
      <w:r w:rsidRPr="00582B18">
        <w:rPr>
          <w:rFonts w:asciiTheme="majorHAnsi" w:eastAsia="Times New Roman" w:hAnsiTheme="majorHAnsi" w:cstheme="majorHAnsi"/>
          <w:b/>
          <w:bCs/>
          <w:i/>
          <w:iCs/>
          <w:spacing w:val="-7"/>
          <w:kern w:val="0"/>
          <w:sz w:val="26"/>
          <w:szCs w:val="26"/>
          <w:lang w:val="vi"/>
          <w14:ligatures w14:val="none"/>
        </w:rPr>
        <w:t xml:space="preserve"> </w:t>
      </w:r>
      <w:r w:rsidRPr="00582B18">
        <w:rPr>
          <w:rFonts w:asciiTheme="majorHAnsi" w:eastAsia="Times New Roman" w:hAnsiTheme="majorHAnsi" w:cstheme="majorHAnsi"/>
          <w:b/>
          <w:bCs/>
          <w:i/>
          <w:iCs/>
          <w:kern w:val="0"/>
          <w:sz w:val="26"/>
          <w:szCs w:val="26"/>
          <w:lang w:val="vi"/>
          <w14:ligatures w14:val="none"/>
        </w:rPr>
        <w:t>doanh nghiệp bán lẻ trên địa bàn thành phố Hà Nội</w:t>
      </w:r>
      <w:bookmarkEnd w:id="29"/>
    </w:p>
    <w:p w14:paraId="055F2D87" w14:textId="77777777" w:rsidR="005E59FA" w:rsidRPr="00582B18" w:rsidRDefault="005E59FA" w:rsidP="00582B18">
      <w:pPr>
        <w:widowControl w:val="0"/>
        <w:tabs>
          <w:tab w:val="left" w:pos="1799"/>
        </w:tabs>
        <w:autoSpaceDE w:val="0"/>
        <w:autoSpaceDN w:val="0"/>
        <w:spacing w:after="0" w:line="360" w:lineRule="auto"/>
        <w:ind w:right="1159"/>
        <w:jc w:val="both"/>
        <w:outlineLvl w:val="2"/>
        <w:rPr>
          <w:rFonts w:asciiTheme="majorHAnsi" w:eastAsia="Times New Roman" w:hAnsiTheme="majorHAnsi" w:cstheme="majorHAnsi"/>
          <w:kern w:val="0"/>
          <w:sz w:val="26"/>
          <w:szCs w:val="26"/>
          <w:lang w:val="vi"/>
          <w14:ligatures w14:val="none"/>
        </w:rPr>
      </w:pPr>
    </w:p>
    <w:p w14:paraId="2F6251EF" w14:textId="77777777" w:rsidR="005E59FA" w:rsidRPr="00582B18" w:rsidRDefault="005E59FA" w:rsidP="00582B18">
      <w:pPr>
        <w:pStyle w:val="ListParagraph"/>
        <w:widowControl w:val="0"/>
        <w:numPr>
          <w:ilvl w:val="2"/>
          <w:numId w:val="27"/>
        </w:numPr>
        <w:tabs>
          <w:tab w:val="left" w:pos="1799"/>
        </w:tabs>
        <w:autoSpaceDE w:val="0"/>
        <w:autoSpaceDN w:val="0"/>
        <w:spacing w:after="0" w:line="360" w:lineRule="auto"/>
        <w:ind w:right="138"/>
        <w:jc w:val="both"/>
        <w:rPr>
          <w:rFonts w:asciiTheme="majorHAnsi" w:eastAsia="Times New Roman" w:hAnsiTheme="majorHAnsi" w:cstheme="majorHAnsi"/>
          <w:i/>
          <w:iCs/>
          <w:kern w:val="0"/>
          <w:sz w:val="26"/>
          <w:szCs w:val="26"/>
          <w:lang w:val="vi-VN"/>
          <w14:ligatures w14:val="none"/>
        </w:rPr>
      </w:pPr>
      <w:r w:rsidRPr="00582B18">
        <w:rPr>
          <w:rFonts w:asciiTheme="majorHAnsi" w:eastAsia="Times New Roman" w:hAnsiTheme="majorHAnsi" w:cstheme="majorHAnsi"/>
          <w:i/>
          <w:iCs/>
          <w:kern w:val="0"/>
          <w:sz w:val="26"/>
          <w:szCs w:val="26"/>
          <w:lang w:val="vi-VN"/>
          <w14:ligatures w14:val="none"/>
        </w:rPr>
        <w:t xml:space="preserve"> Thực trạng chuyển đổi số trong doanh nghiệp nhỏ lẻ trên địa bàn thành phố Hà Nội</w:t>
      </w:r>
    </w:p>
    <w:p w14:paraId="69EE1902" w14:textId="77777777" w:rsidR="005E59FA" w:rsidRPr="00582B18" w:rsidRDefault="005E59FA" w:rsidP="00582B18">
      <w:pPr>
        <w:spacing w:after="0" w:line="360" w:lineRule="auto"/>
        <w:jc w:val="both"/>
        <w:rPr>
          <w:rFonts w:asciiTheme="majorHAnsi" w:eastAsia="Times New Roman" w:hAnsiTheme="majorHAnsi" w:cstheme="majorHAnsi"/>
          <w:kern w:val="0"/>
          <w:sz w:val="26"/>
          <w:szCs w:val="26"/>
          <w:lang w:val="vi-VN"/>
          <w14:ligatures w14:val="none"/>
        </w:rPr>
      </w:pPr>
      <w:r w:rsidRPr="00582B18">
        <w:rPr>
          <w:rFonts w:asciiTheme="majorHAnsi" w:eastAsia="Times New Roman" w:hAnsiTheme="majorHAnsi" w:cstheme="majorHAnsi"/>
          <w:kern w:val="0"/>
          <w:sz w:val="26"/>
          <w:szCs w:val="26"/>
          <w:lang w:val="vi-VN"/>
          <w14:ligatures w14:val="none"/>
        </w:rPr>
        <w:t>Trong bối cảnh cuộc Cách mạng công nghiệp lần thứ tư và xu hướng phát triển kinh tế số, chuyển đổi số đang trở thành yêu cầu tất yếu đối với cộng đồng doanh nghiệp trên địa bàn thành phố Hà Nội. Đặc biệt, nhóm doanh nghiệp nhỏ lẻ, bao gồm doanh nghiệp siêu nhỏ, hộ kinh doanh cá thể và các cơ sở kinh doanh truyền thống, ngày càng chịu áp lực phải thay đổi phương thức hoạt động để thích nghi với môi trường kinh doanh hiện đại. Theo định hướng tại Quyết định số 749/QĐ-TTg năm 2020 của Thủ tướng Chính phủ về “Chương trình Chuyển đổi số quốc gia đến năm 2025, định hướng đến năm 2030”, doanh nghiệp được xác định là trung tâm của quá trình chuyển đổi số, trong đó doanh nghiệp nhỏ và vừa là nhóm cần được ưu tiên hỗ trợ nhằm nâng cao năng lực cạnh tranh trong nền kinh tế số.</w:t>
      </w:r>
    </w:p>
    <w:p w14:paraId="6E426419" w14:textId="77777777" w:rsidR="005E59FA" w:rsidRPr="00582B18" w:rsidRDefault="005E59FA" w:rsidP="00582B18">
      <w:pPr>
        <w:spacing w:after="0" w:line="360" w:lineRule="auto"/>
        <w:jc w:val="both"/>
        <w:rPr>
          <w:rFonts w:asciiTheme="majorHAnsi" w:eastAsia="Times New Roman" w:hAnsiTheme="majorHAnsi" w:cstheme="majorHAnsi"/>
          <w:kern w:val="0"/>
          <w:sz w:val="26"/>
          <w:szCs w:val="26"/>
          <w:lang w:val="vi-VN"/>
          <w14:ligatures w14:val="none"/>
        </w:rPr>
      </w:pPr>
      <w:r w:rsidRPr="00582B18">
        <w:rPr>
          <w:rFonts w:asciiTheme="majorHAnsi" w:eastAsia="Times New Roman" w:hAnsiTheme="majorHAnsi" w:cstheme="majorHAnsi"/>
          <w:kern w:val="0"/>
          <w:sz w:val="26"/>
          <w:szCs w:val="26"/>
          <w:lang w:val="vi-VN"/>
          <w14:ligatures w14:val="none"/>
        </w:rPr>
        <w:t>Trên thực tế, nhiều doanh nghiệp nhỏ lẻ tại Hà Nội đã từng bước ứng dụng công nghệ số vào hoạt động kinh doanh như sử dụng mạng xã hội để bán hàng, áp dụng thanh toán không dùng tiền mặt, triển khai hóa đơn điện tử và tham gia các sàn thương mại điện tử như Shopee, Lazada, TikTok Shop hay Tiki. Sau đại dịch COVID-19, xu hướng kinh doanh trực tuyến phát triển mạnh đã thúc đẩy quá trình chuyển đổi số diễn ra nhanh hơn, đặc biệt trong lĩnh vực bán lẻ, ăn uống và dịch vụ tiêu dùng.</w:t>
      </w:r>
    </w:p>
    <w:p w14:paraId="04071563" w14:textId="77777777" w:rsidR="005E59FA" w:rsidRPr="00582B18" w:rsidRDefault="005E59FA" w:rsidP="00582B18">
      <w:pPr>
        <w:spacing w:after="0" w:line="360" w:lineRule="auto"/>
        <w:jc w:val="both"/>
        <w:rPr>
          <w:rFonts w:asciiTheme="majorHAnsi" w:eastAsia="Times New Roman" w:hAnsiTheme="majorHAnsi" w:cstheme="majorHAnsi"/>
          <w:kern w:val="0"/>
          <w:sz w:val="26"/>
          <w:szCs w:val="26"/>
          <w:lang w:val="vi-VN"/>
          <w14:ligatures w14:val="none"/>
        </w:rPr>
      </w:pPr>
      <w:r w:rsidRPr="00582B18">
        <w:rPr>
          <w:rFonts w:asciiTheme="majorHAnsi" w:eastAsia="Times New Roman" w:hAnsiTheme="majorHAnsi" w:cstheme="majorHAnsi"/>
          <w:kern w:val="0"/>
          <w:sz w:val="26"/>
          <w:szCs w:val="26"/>
          <w:lang w:val="vi-VN"/>
          <w14:ligatures w14:val="none"/>
        </w:rPr>
        <w:t>Bên cạnh đó, việc triển khai hóa đơn điện tử theo quy định tại Nghị định số 123/2020/NĐ-CP của Chính phủ và Thông tư số 78/2021/TT-BTC của Bộ Tài chính đã tạo động lực thúc đẩy các doanh nghiệp nhỏ lẻ từng bước tiếp cận môi trường kinh doanh số. Nhiều doanh nghiệp tại Hà Nội đã bắt đầu sử dụng phần mềm kế toán, phần mềm quản lý bán hàng và hệ thống thanh toán điện tử nhằm nâng cao hiệu quả hoạt động và đáp ứng yêu cầu quản lý của cơ quan nhà nước.</w:t>
      </w:r>
    </w:p>
    <w:p w14:paraId="1ECC25A6" w14:textId="77777777" w:rsidR="005E59FA" w:rsidRPr="00582B18" w:rsidRDefault="005E59FA" w:rsidP="00582B18">
      <w:pPr>
        <w:spacing w:after="0" w:line="360" w:lineRule="auto"/>
        <w:jc w:val="both"/>
        <w:rPr>
          <w:rFonts w:asciiTheme="majorHAnsi" w:eastAsia="Times New Roman" w:hAnsiTheme="majorHAnsi" w:cstheme="majorHAnsi"/>
          <w:kern w:val="0"/>
          <w:sz w:val="26"/>
          <w:szCs w:val="26"/>
          <w:lang w:val="vi-VN"/>
          <w14:ligatures w14:val="none"/>
        </w:rPr>
      </w:pPr>
      <w:r w:rsidRPr="00582B18">
        <w:rPr>
          <w:rFonts w:asciiTheme="majorHAnsi" w:eastAsia="Times New Roman" w:hAnsiTheme="majorHAnsi" w:cstheme="majorHAnsi"/>
          <w:kern w:val="0"/>
          <w:sz w:val="26"/>
          <w:szCs w:val="26"/>
          <w:lang w:val="vi-VN"/>
          <w14:ligatures w14:val="none"/>
        </w:rPr>
        <w:t xml:space="preserve">Tuy nhiên, thực trạng chuyển đổi số của doanh nghiệp nhỏ lẻ trên địa bàn Hà Nội vẫn còn nhiều hạn chế. Phần lớn doanh nghiệp mới chỉ dừng ở mức ứng dụng công nghệ cơ bản, chưa xây dựng được hệ thống quản trị số đồng bộ hoặc chiến lược chuyển đổi số dài hạn. Nhiều doanh nghiệp vẫn quản lý theo phương thức thủ công, thiếu sự kết </w:t>
      </w:r>
      <w:r w:rsidRPr="00582B18">
        <w:rPr>
          <w:rFonts w:asciiTheme="majorHAnsi" w:eastAsia="Times New Roman" w:hAnsiTheme="majorHAnsi" w:cstheme="majorHAnsi"/>
          <w:kern w:val="0"/>
          <w:sz w:val="26"/>
          <w:szCs w:val="26"/>
          <w:lang w:val="vi-VN"/>
          <w14:ligatures w14:val="none"/>
        </w:rPr>
        <w:lastRenderedPageBreak/>
        <w:t>nối dữ liệu và chưa tận dụng hiệu quả các nền tảng công nghệ trong quản trị nhân sự, quản lý khách hàng và phân tích thị trường.</w:t>
      </w:r>
    </w:p>
    <w:p w14:paraId="18CD0B01" w14:textId="77777777" w:rsidR="005E59FA" w:rsidRPr="00582B18" w:rsidRDefault="005E59FA" w:rsidP="00582B18">
      <w:pPr>
        <w:spacing w:after="0" w:line="360" w:lineRule="auto"/>
        <w:jc w:val="both"/>
        <w:rPr>
          <w:rFonts w:asciiTheme="majorHAnsi" w:eastAsia="Times New Roman" w:hAnsiTheme="majorHAnsi" w:cstheme="majorHAnsi"/>
          <w:kern w:val="0"/>
          <w:sz w:val="26"/>
          <w:szCs w:val="26"/>
          <w:lang w:val="vi-VN"/>
          <w14:ligatures w14:val="none"/>
        </w:rPr>
      </w:pPr>
      <w:r w:rsidRPr="00582B18">
        <w:rPr>
          <w:rFonts w:asciiTheme="majorHAnsi" w:eastAsia="Times New Roman" w:hAnsiTheme="majorHAnsi" w:cstheme="majorHAnsi"/>
          <w:kern w:val="0"/>
          <w:sz w:val="26"/>
          <w:szCs w:val="26"/>
          <w:lang w:val="vi-VN"/>
          <w14:ligatures w14:val="none"/>
        </w:rPr>
        <w:t>Ngoài ra, hạn chế lớn nhất hiện nay là vấn đề nguồn lực tài chính và nhân lực công nghệ. Đa số doanh nghiệp nhỏ lẻ có quy mô vốn nhỏ, khả năng đầu tư công nghệ thấp, trong khi chi phí triển khai phần mềm, bảo mật dữ liệu và đào tạo nhân sự còn khá cao. Bên cạnh đó, nhiều chủ hộ kinh doanh truyền thống chưa có kỹ năng số hoặc chưa nhận thức đầy đủ về vai trò của chuyển đổi số, dẫn đến tâm lý e ngại thay đổi và khó thích nghi với môi trường kinh doanh số hóa.</w:t>
      </w:r>
    </w:p>
    <w:p w14:paraId="0D2BD399" w14:textId="77777777" w:rsidR="005E59FA" w:rsidRPr="00582B18" w:rsidRDefault="005E59FA" w:rsidP="00582B18">
      <w:pPr>
        <w:pStyle w:val="ListParagraph"/>
        <w:widowControl w:val="0"/>
        <w:numPr>
          <w:ilvl w:val="2"/>
          <w:numId w:val="27"/>
        </w:numPr>
        <w:tabs>
          <w:tab w:val="left" w:pos="1799"/>
        </w:tabs>
        <w:autoSpaceDE w:val="0"/>
        <w:autoSpaceDN w:val="0"/>
        <w:spacing w:after="0" w:line="360" w:lineRule="auto"/>
        <w:ind w:right="138"/>
        <w:jc w:val="both"/>
        <w:outlineLvl w:val="2"/>
        <w:rPr>
          <w:rFonts w:asciiTheme="majorHAnsi" w:eastAsia="Times New Roman" w:hAnsiTheme="majorHAnsi" w:cstheme="majorHAnsi"/>
          <w:i/>
          <w:iCs/>
          <w:kern w:val="0"/>
          <w:sz w:val="26"/>
          <w:szCs w:val="26"/>
          <w:lang w:val="vi-VN"/>
          <w14:ligatures w14:val="none"/>
        </w:rPr>
      </w:pPr>
      <w:bookmarkStart w:id="30" w:name="_Toc229358126"/>
      <w:r w:rsidRPr="00582B18">
        <w:rPr>
          <w:rFonts w:asciiTheme="majorHAnsi" w:eastAsia="Times New Roman" w:hAnsiTheme="majorHAnsi" w:cstheme="majorHAnsi"/>
          <w:i/>
          <w:iCs/>
          <w:kern w:val="0"/>
          <w:sz w:val="26"/>
          <w:szCs w:val="26"/>
          <w:lang w:val="vi-VN"/>
          <w14:ligatures w14:val="none"/>
        </w:rPr>
        <w:t>Thực trạng chính sách hỗ trợ chuyển đổi số đối với doanh nghiệp nhỏ lẻ tại Hà Nội</w:t>
      </w:r>
      <w:bookmarkEnd w:id="30"/>
    </w:p>
    <w:p w14:paraId="65614AD4" w14:textId="77777777" w:rsidR="005E59FA" w:rsidRPr="00582B18" w:rsidRDefault="005E59FA" w:rsidP="00582B18">
      <w:pPr>
        <w:spacing w:after="0" w:line="360" w:lineRule="auto"/>
        <w:jc w:val="both"/>
        <w:rPr>
          <w:rFonts w:asciiTheme="majorHAnsi" w:eastAsia="Times New Roman" w:hAnsiTheme="majorHAnsi" w:cstheme="majorHAnsi"/>
          <w:kern w:val="0"/>
          <w:sz w:val="26"/>
          <w:szCs w:val="26"/>
          <w:lang w:val="vi-VN"/>
          <w14:ligatures w14:val="none"/>
        </w:rPr>
      </w:pPr>
      <w:r w:rsidRPr="00582B18">
        <w:rPr>
          <w:rFonts w:asciiTheme="majorHAnsi" w:eastAsia="Times New Roman" w:hAnsiTheme="majorHAnsi" w:cstheme="majorHAnsi"/>
          <w:kern w:val="0"/>
          <w:sz w:val="26"/>
          <w:szCs w:val="26"/>
          <w:lang w:val="vi-VN"/>
          <w14:ligatures w14:val="none"/>
        </w:rPr>
        <w:t>Trong những năm gần đây, Nhà nước và thành phố Hà Nội đã ban hành nhiều chính sách nhằm thúc đẩy chuyển đổi số trong khu vực doanh nghiệp, đặc biệt là doanh nghiệp nhỏ và vừa. Một trong những văn bản quan trọng là Quyết định số 749/QĐ-TTg năm 2020 phê duyệt Chương trình Chuyển đổi số quốc gia, trong đó đặt mục tiêu phát triển kinh tế số chiếm khoảng 20% GDP vào năm 2025 và thúc đẩy doanh nghiệp ứng dụng công nghệ số trong hoạt động sản xuất, kinh doanh.</w:t>
      </w:r>
    </w:p>
    <w:p w14:paraId="60809456" w14:textId="77777777" w:rsidR="005E59FA" w:rsidRPr="00582B18" w:rsidRDefault="005E59FA" w:rsidP="00582B18">
      <w:pPr>
        <w:spacing w:after="0" w:line="360" w:lineRule="auto"/>
        <w:jc w:val="both"/>
        <w:rPr>
          <w:rFonts w:asciiTheme="majorHAnsi" w:eastAsia="Times New Roman" w:hAnsiTheme="majorHAnsi" w:cstheme="majorHAnsi"/>
          <w:kern w:val="0"/>
          <w:sz w:val="26"/>
          <w:szCs w:val="26"/>
          <w:lang w:val="vi-VN"/>
          <w14:ligatures w14:val="none"/>
        </w:rPr>
      </w:pPr>
      <w:r w:rsidRPr="00582B18">
        <w:rPr>
          <w:rFonts w:asciiTheme="majorHAnsi" w:eastAsia="Times New Roman" w:hAnsiTheme="majorHAnsi" w:cstheme="majorHAnsi"/>
          <w:kern w:val="0"/>
          <w:sz w:val="26"/>
          <w:szCs w:val="26"/>
          <w:lang w:val="vi-VN"/>
          <w14:ligatures w14:val="none"/>
        </w:rPr>
        <w:t>Bên cạnh đó, Quyết định số 411/QĐ-TTg năm 2022 phê duyệt “Chiến lược quốc gia phát triển kinh tế số và xã hội số” đã nhấn mạnh vai trò của doanh nghiệp nhỏ và vừa trong quá trình phát triển kinh tế số quốc gia. Trên cơ sở đó, UBND thành phố Hà Nội đã triển khai nhiều kế hoạch hỗ trợ doanh nghiệp chuyển đổi số thông qua các chương trình đào tạo kỹ năng số, hỗ trợ nền tảng công nghệ và thúc đẩy thương mại điện tử.</w:t>
      </w:r>
    </w:p>
    <w:p w14:paraId="3FC7819B" w14:textId="77777777" w:rsidR="005E59FA" w:rsidRPr="00582B18" w:rsidRDefault="005E59FA" w:rsidP="00582B18">
      <w:pPr>
        <w:spacing w:after="0" w:line="360" w:lineRule="auto"/>
        <w:jc w:val="both"/>
        <w:rPr>
          <w:rFonts w:asciiTheme="majorHAnsi" w:eastAsia="Times New Roman" w:hAnsiTheme="majorHAnsi" w:cstheme="majorHAnsi"/>
          <w:kern w:val="0"/>
          <w:sz w:val="26"/>
          <w:szCs w:val="26"/>
          <w:lang w:val="vi-VN"/>
          <w14:ligatures w14:val="none"/>
        </w:rPr>
      </w:pPr>
      <w:r w:rsidRPr="00582B18">
        <w:rPr>
          <w:rFonts w:asciiTheme="majorHAnsi" w:eastAsia="Times New Roman" w:hAnsiTheme="majorHAnsi" w:cstheme="majorHAnsi"/>
          <w:kern w:val="0"/>
          <w:sz w:val="26"/>
          <w:szCs w:val="26"/>
          <w:lang w:val="vi-VN"/>
          <w14:ligatures w14:val="none"/>
        </w:rPr>
        <w:t>Đối với doanh nghiệp nhỏ lẻ, các chính sách hiện nay tập trung chủ yếu vào hỗ trợ sử dụng hóa đơn điện tử, chữ ký số, thanh toán điện tử và các nền tảng quản trị doanh nghiệp. Theo Thông tư số 80/2021/TT-BTC hướng dẫn thi hành Luật Quản lý thuế, các doanh nghiệp và hộ kinh doanh tại Hà Nội ngày càng được yêu cầu thực hiện kê khai và quản lý thuế trên nền tảng số. Điều này vừa tạo áp lực vừa thúc đẩy doanh nghiệp phải nhanh chóng thích nghi với môi trường số hóa.</w:t>
      </w:r>
    </w:p>
    <w:p w14:paraId="63C3F365" w14:textId="77777777" w:rsidR="005E59FA" w:rsidRPr="00582B18" w:rsidRDefault="005E59FA" w:rsidP="00582B18">
      <w:pPr>
        <w:spacing w:after="0" w:line="360" w:lineRule="auto"/>
        <w:jc w:val="both"/>
        <w:rPr>
          <w:rFonts w:asciiTheme="majorHAnsi" w:eastAsia="Times New Roman" w:hAnsiTheme="majorHAnsi" w:cstheme="majorHAnsi"/>
          <w:kern w:val="0"/>
          <w:sz w:val="26"/>
          <w:szCs w:val="26"/>
          <w:lang w:val="vi-VN"/>
          <w14:ligatures w14:val="none"/>
        </w:rPr>
      </w:pPr>
      <w:r w:rsidRPr="00582B18">
        <w:rPr>
          <w:rFonts w:asciiTheme="majorHAnsi" w:eastAsia="Times New Roman" w:hAnsiTheme="majorHAnsi" w:cstheme="majorHAnsi"/>
          <w:kern w:val="0"/>
          <w:sz w:val="26"/>
          <w:szCs w:val="26"/>
          <w:lang w:val="vi-VN"/>
          <w14:ligatures w14:val="none"/>
        </w:rPr>
        <w:t xml:space="preserve">Ngoài ra, Luật Hỗ trợ doanh nghiệp nhỏ và vừa năm 2017 cùng các chương trình hỗ trợ của Bộ Kế hoạch và Đầu tư đã tạo cơ sở pháp lý cho việc hỗ trợ doanh nghiệp tiếp cận công nghệ, nâng cao năng lực quản trị và tham gia nền tảng số. Thành phố Hà </w:t>
      </w:r>
      <w:r w:rsidRPr="00582B18">
        <w:rPr>
          <w:rFonts w:asciiTheme="majorHAnsi" w:eastAsia="Times New Roman" w:hAnsiTheme="majorHAnsi" w:cstheme="majorHAnsi"/>
          <w:kern w:val="0"/>
          <w:sz w:val="26"/>
          <w:szCs w:val="26"/>
          <w:lang w:val="vi-VN"/>
          <w14:ligatures w14:val="none"/>
        </w:rPr>
        <w:lastRenderedPageBreak/>
        <w:t>Nội cũng phối hợp với nhiều doanh nghiệp công nghệ lớn để triển khai các gói hỗ trợ miễn phí hoặc ưu đãi phần mềm kế toán, phần mềm bán hàng và nền tảng thương mại điện tử cho doanh nghiệp nhỏ trong giai đoạn đầu chuyển đổi số.</w:t>
      </w:r>
    </w:p>
    <w:p w14:paraId="6F5D4C98" w14:textId="77777777" w:rsidR="005E59FA" w:rsidRPr="00582B18" w:rsidRDefault="005E59FA" w:rsidP="00582B18">
      <w:pPr>
        <w:spacing w:after="0" w:line="360" w:lineRule="auto"/>
        <w:jc w:val="both"/>
        <w:rPr>
          <w:rFonts w:asciiTheme="majorHAnsi" w:eastAsia="Times New Roman" w:hAnsiTheme="majorHAnsi" w:cstheme="majorHAnsi"/>
          <w:kern w:val="0"/>
          <w:sz w:val="26"/>
          <w:szCs w:val="26"/>
          <w:lang w:val="vi-VN"/>
          <w14:ligatures w14:val="none"/>
        </w:rPr>
      </w:pPr>
      <w:r w:rsidRPr="00582B18">
        <w:rPr>
          <w:rFonts w:asciiTheme="majorHAnsi" w:eastAsia="Times New Roman" w:hAnsiTheme="majorHAnsi" w:cstheme="majorHAnsi"/>
          <w:kern w:val="0"/>
          <w:sz w:val="26"/>
          <w:szCs w:val="26"/>
          <w:lang w:val="vi-VN"/>
          <w14:ligatures w14:val="none"/>
        </w:rPr>
        <w:t>Mặc dù đã có nhiều chính sách hỗ trợ, song quá trình triển khai trên thực tế vẫn còn nhiều bất cập. Một số chính sách còn mang tính định hướng chung, chưa thực sự sát với đặc điểm của doanh nghiệp nhỏ lẻ. Nhiều doanh nghiệp phản ánh rằng thủ tục tiếp cận hỗ trợ còn phức tạp, thiếu thông tin hướng dẫn hoặc yêu cầu điều kiện vượt quá khả năng của doanh nghiệp siêu nhỏ. Đồng thời, mức hỗ trợ tài chính cho doanh nghiệp đầu tư công nghệ còn thấp, chưa đáp ứng được nhu cầu chuyển đổi số toàn diện.</w:t>
      </w:r>
    </w:p>
    <w:p w14:paraId="69505A6D" w14:textId="77777777" w:rsidR="005E59FA" w:rsidRPr="00582B18" w:rsidRDefault="005E59FA" w:rsidP="00582B18">
      <w:pPr>
        <w:spacing w:after="0" w:line="360" w:lineRule="auto"/>
        <w:jc w:val="both"/>
        <w:rPr>
          <w:rFonts w:asciiTheme="majorHAnsi" w:eastAsia="Times New Roman" w:hAnsiTheme="majorHAnsi" w:cstheme="majorHAnsi"/>
          <w:kern w:val="0"/>
          <w:sz w:val="26"/>
          <w:szCs w:val="26"/>
          <w:lang w:val="vi-VN"/>
          <w14:ligatures w14:val="none"/>
        </w:rPr>
      </w:pPr>
      <w:r w:rsidRPr="00582B18">
        <w:rPr>
          <w:rFonts w:asciiTheme="majorHAnsi" w:eastAsia="Times New Roman" w:hAnsiTheme="majorHAnsi" w:cstheme="majorHAnsi"/>
          <w:kern w:val="0"/>
          <w:sz w:val="26"/>
          <w:szCs w:val="26"/>
          <w:lang w:val="vi-VN"/>
          <w14:ligatures w14:val="none"/>
        </w:rPr>
        <w:t>Ngoài ra, việc phối hợp giữa các cơ quan quản lý nhà nước và doanh nghiệp trong triển khai chính sách đôi khi chưa hiệu quả. Một số chương trình hỗ trợ chuyển đổi số vẫn nặng về hình thức tuyên truyền mà chưa tập trung vào hỗ trợ thực tiễn hoặc giải quyết trực tiếp các khó khăn của doanh nghiệp nhỏ lẻ.</w:t>
      </w:r>
    </w:p>
    <w:p w14:paraId="4AAA0780" w14:textId="77777777" w:rsidR="005E59FA" w:rsidRPr="00582B18" w:rsidRDefault="005E59FA" w:rsidP="00582B18">
      <w:pPr>
        <w:pStyle w:val="ListParagraph"/>
        <w:widowControl w:val="0"/>
        <w:numPr>
          <w:ilvl w:val="2"/>
          <w:numId w:val="27"/>
        </w:numPr>
        <w:tabs>
          <w:tab w:val="left" w:pos="1799"/>
        </w:tabs>
        <w:autoSpaceDE w:val="0"/>
        <w:autoSpaceDN w:val="0"/>
        <w:spacing w:after="0" w:line="360" w:lineRule="auto"/>
        <w:ind w:right="1159"/>
        <w:jc w:val="both"/>
        <w:outlineLvl w:val="2"/>
        <w:rPr>
          <w:rFonts w:asciiTheme="majorHAnsi" w:eastAsia="Times New Roman" w:hAnsiTheme="majorHAnsi" w:cstheme="majorHAnsi"/>
          <w:i/>
          <w:iCs/>
          <w:kern w:val="0"/>
          <w:sz w:val="26"/>
          <w:szCs w:val="26"/>
          <w:lang w:val="vi-VN"/>
          <w14:ligatures w14:val="none"/>
        </w:rPr>
      </w:pPr>
      <w:r w:rsidRPr="00582B18">
        <w:rPr>
          <w:rFonts w:asciiTheme="majorHAnsi" w:eastAsia="Times New Roman" w:hAnsiTheme="majorHAnsi" w:cstheme="majorHAnsi"/>
          <w:i/>
          <w:iCs/>
          <w:kern w:val="0"/>
          <w:sz w:val="26"/>
          <w:szCs w:val="26"/>
          <w:lang w:val="vi-VN"/>
          <w14:ligatures w14:val="none"/>
        </w:rPr>
        <w:t xml:space="preserve"> </w:t>
      </w:r>
      <w:bookmarkStart w:id="31" w:name="_Toc229358127"/>
      <w:r w:rsidRPr="00582B18">
        <w:rPr>
          <w:rFonts w:asciiTheme="majorHAnsi" w:eastAsia="Times New Roman" w:hAnsiTheme="majorHAnsi" w:cstheme="majorHAnsi"/>
          <w:i/>
          <w:iCs/>
          <w:kern w:val="0"/>
          <w:sz w:val="26"/>
          <w:szCs w:val="26"/>
          <w:lang w:val="vi-VN"/>
          <w14:ligatures w14:val="none"/>
        </w:rPr>
        <w:t>Tác động tích cực của chính sách đến chuyển đổi số trong doanh nghiệp nhỏ lẻ tại Hà Nội</w:t>
      </w:r>
      <w:bookmarkEnd w:id="31"/>
    </w:p>
    <w:p w14:paraId="77EE95A9" w14:textId="77777777" w:rsidR="005E59FA" w:rsidRPr="00582B18" w:rsidRDefault="005E59FA" w:rsidP="00582B18">
      <w:pPr>
        <w:spacing w:after="0" w:line="360" w:lineRule="auto"/>
        <w:jc w:val="both"/>
        <w:rPr>
          <w:rFonts w:asciiTheme="majorHAnsi" w:eastAsia="Times New Roman" w:hAnsiTheme="majorHAnsi" w:cstheme="majorHAnsi"/>
          <w:kern w:val="0"/>
          <w:sz w:val="26"/>
          <w:szCs w:val="26"/>
          <w:lang w:val="vi-VN"/>
          <w14:ligatures w14:val="none"/>
        </w:rPr>
      </w:pPr>
      <w:r w:rsidRPr="00582B18">
        <w:rPr>
          <w:rFonts w:asciiTheme="majorHAnsi" w:eastAsia="Times New Roman" w:hAnsiTheme="majorHAnsi" w:cstheme="majorHAnsi"/>
          <w:kern w:val="0"/>
          <w:sz w:val="26"/>
          <w:szCs w:val="26"/>
          <w:lang w:val="vi-VN"/>
          <w14:ligatures w14:val="none"/>
        </w:rPr>
        <w:t>Các chính sách hỗ trợ chuyển đổi số của Nhà nước và thành phố Hà Nội đã tạo ra nhiều tác động tích cực đối với hoạt động của doanh nghiệp nhỏ lẻ. Trước hết, các chính sách này góp phần nâng cao nhận thức của doanh nghiệp về vai trò của công nghệ số trong phát triển kinh doanh. Thông qua các chương trình đào tạo, hội thảo và tuyên truyền, nhiều doanh nghiệp đã bắt đầu thay đổi tư duy quản trị truyền thống và chủ động tiếp cận môi trường kinh doanh số.</w:t>
      </w:r>
    </w:p>
    <w:p w14:paraId="16F05E45" w14:textId="77777777" w:rsidR="005E59FA" w:rsidRPr="00582B18" w:rsidRDefault="005E59FA" w:rsidP="00582B18">
      <w:pPr>
        <w:spacing w:after="0" w:line="360" w:lineRule="auto"/>
        <w:jc w:val="both"/>
        <w:rPr>
          <w:rFonts w:asciiTheme="majorHAnsi" w:eastAsia="Times New Roman" w:hAnsiTheme="majorHAnsi" w:cstheme="majorHAnsi"/>
          <w:kern w:val="0"/>
          <w:sz w:val="26"/>
          <w:szCs w:val="26"/>
          <w:lang w:val="vi-VN"/>
          <w14:ligatures w14:val="none"/>
        </w:rPr>
      </w:pPr>
      <w:r w:rsidRPr="00582B18">
        <w:rPr>
          <w:rFonts w:asciiTheme="majorHAnsi" w:eastAsia="Times New Roman" w:hAnsiTheme="majorHAnsi" w:cstheme="majorHAnsi"/>
          <w:kern w:val="0"/>
          <w:sz w:val="26"/>
          <w:szCs w:val="26"/>
          <w:lang w:val="vi-VN"/>
          <w14:ligatures w14:val="none"/>
        </w:rPr>
        <w:t>Một trong những tác động rõ rệt nhất là sự phát triển mạnh của thương mại điện tử và kinh doanh trực tuyến. Nhờ sự hỗ trợ của các chính sách về thanh toán điện tử, hóa đơn điện tử và nền tảng số, nhiều doanh nghiệp nhỏ lẻ tại Hà Nội đã mở rộng hoạt động kinh doanh trên môi trường trực tuyến. Điều này giúp doanh nghiệp tiếp cận lượng khách hàng lớn hơn, giảm chi phí vận hành và nâng cao khả năng cạnh tranh trên thị trường.</w:t>
      </w:r>
    </w:p>
    <w:p w14:paraId="1E5D49DF" w14:textId="77777777" w:rsidR="005E59FA" w:rsidRPr="00582B18" w:rsidRDefault="005E59FA" w:rsidP="00582B18">
      <w:pPr>
        <w:spacing w:after="0" w:line="360" w:lineRule="auto"/>
        <w:jc w:val="both"/>
        <w:rPr>
          <w:rFonts w:asciiTheme="majorHAnsi" w:eastAsia="Times New Roman" w:hAnsiTheme="majorHAnsi" w:cstheme="majorHAnsi"/>
          <w:kern w:val="0"/>
          <w:sz w:val="26"/>
          <w:szCs w:val="26"/>
          <w:lang w:val="vi-VN"/>
          <w14:ligatures w14:val="none"/>
        </w:rPr>
      </w:pPr>
      <w:r w:rsidRPr="00582B18">
        <w:rPr>
          <w:rFonts w:asciiTheme="majorHAnsi" w:eastAsia="Times New Roman" w:hAnsiTheme="majorHAnsi" w:cstheme="majorHAnsi"/>
          <w:kern w:val="0"/>
          <w:sz w:val="26"/>
          <w:szCs w:val="26"/>
          <w:lang w:val="vi-VN"/>
          <w14:ligatures w14:val="none"/>
        </w:rPr>
        <w:t xml:space="preserve">Việc triển khai hóa đơn điện tử theo Nghị định số 123/2020/NĐ-CP và Thông tư số 78/2021/TT-BTC cũng giúp doanh nghiệp nâng cao tính minh bạch trong hoạt động tài chính và quản lý doanh thu hiệu quả hơn. Bên cạnh đó, các phần mềm quản lý bán </w:t>
      </w:r>
      <w:r w:rsidRPr="00582B18">
        <w:rPr>
          <w:rFonts w:asciiTheme="majorHAnsi" w:eastAsia="Times New Roman" w:hAnsiTheme="majorHAnsi" w:cstheme="majorHAnsi"/>
          <w:kern w:val="0"/>
          <w:sz w:val="26"/>
          <w:szCs w:val="26"/>
          <w:lang w:val="vi-VN"/>
          <w14:ligatures w14:val="none"/>
        </w:rPr>
        <w:lastRenderedPageBreak/>
        <w:t>hàng, kế toán điện tử và thanh toán số đã hỗ trợ doanh nghiệp tiết kiệm thời gian, giảm sai sót trong quá trình quản lý và tối ưu hóa hoạt động kinh doanh.</w:t>
      </w:r>
    </w:p>
    <w:p w14:paraId="7BE7AA74" w14:textId="77777777" w:rsidR="005E59FA" w:rsidRPr="00582B18" w:rsidRDefault="005E59FA" w:rsidP="00582B18">
      <w:pPr>
        <w:spacing w:after="0" w:line="360" w:lineRule="auto"/>
        <w:jc w:val="both"/>
        <w:rPr>
          <w:rFonts w:asciiTheme="majorHAnsi" w:eastAsia="Times New Roman" w:hAnsiTheme="majorHAnsi" w:cstheme="majorHAnsi"/>
          <w:kern w:val="0"/>
          <w:sz w:val="26"/>
          <w:szCs w:val="26"/>
          <w:lang w:val="vi-VN"/>
          <w14:ligatures w14:val="none"/>
        </w:rPr>
      </w:pPr>
      <w:r w:rsidRPr="00582B18">
        <w:rPr>
          <w:rFonts w:asciiTheme="majorHAnsi" w:eastAsia="Times New Roman" w:hAnsiTheme="majorHAnsi" w:cstheme="majorHAnsi"/>
          <w:kern w:val="0"/>
          <w:sz w:val="26"/>
          <w:szCs w:val="26"/>
          <w:lang w:val="vi-VN"/>
          <w14:ligatures w14:val="none"/>
        </w:rPr>
        <w:t>Ngoài ra, chính sách chuyển đổi số còn góp phần thúc đẩy đổi mới sáng tạo trong doanh nghiệp nhỏ lẻ. Nhiều doanh nghiệp đã mạnh dạn áp dụng livestream bán hàng, quảng cáo số, marketing trên nền tảng mạng xã hội và chăm sóc khách hàng tự động để nâng cao hiệu quả kinh doanh. Điều này không chỉ giúp doanh nghiệp tăng doanh thu mà còn tạo động lực thay đổi mô hình kinh doanh theo hướng hiện đại hơn.</w:t>
      </w:r>
    </w:p>
    <w:p w14:paraId="0183180F" w14:textId="77777777" w:rsidR="005E59FA" w:rsidRPr="00582B18" w:rsidRDefault="005E59FA" w:rsidP="00582B18">
      <w:pPr>
        <w:spacing w:after="0" w:line="360" w:lineRule="auto"/>
        <w:jc w:val="both"/>
        <w:rPr>
          <w:rFonts w:asciiTheme="majorHAnsi" w:eastAsia="Times New Roman" w:hAnsiTheme="majorHAnsi" w:cstheme="majorHAnsi"/>
          <w:kern w:val="0"/>
          <w:sz w:val="26"/>
          <w:szCs w:val="26"/>
          <w:lang w:val="vi-VN"/>
          <w14:ligatures w14:val="none"/>
        </w:rPr>
      </w:pPr>
      <w:r w:rsidRPr="00582B18">
        <w:rPr>
          <w:rFonts w:asciiTheme="majorHAnsi" w:eastAsia="Times New Roman" w:hAnsiTheme="majorHAnsi" w:cstheme="majorHAnsi"/>
          <w:kern w:val="0"/>
          <w:sz w:val="26"/>
          <w:szCs w:val="26"/>
          <w:lang w:val="vi-VN"/>
          <w14:ligatures w14:val="none"/>
        </w:rPr>
        <w:t>Chính sách hỗ trợ chuyển đổi số cũng góp phần tăng khả năng thích ứng của doanh nghiệp trước các biến động kinh tế và thị trường. Trong giai đoạn dịch COVID-19, những doanh nghiệp ứng dụng công nghệ số có khả năng duy trì hoạt động kinh doanh và phục hồi nhanh hơn so với các doanh nghiệp hoạt động theo mô hình truyền thống.</w:t>
      </w:r>
    </w:p>
    <w:p w14:paraId="1D3EAAED" w14:textId="77777777" w:rsidR="005E59FA" w:rsidRPr="00582B18" w:rsidRDefault="005E59FA" w:rsidP="00582B18">
      <w:pPr>
        <w:pStyle w:val="ListParagraph"/>
        <w:widowControl w:val="0"/>
        <w:numPr>
          <w:ilvl w:val="2"/>
          <w:numId w:val="27"/>
        </w:numPr>
        <w:tabs>
          <w:tab w:val="left" w:pos="1799"/>
        </w:tabs>
        <w:autoSpaceDE w:val="0"/>
        <w:autoSpaceDN w:val="0"/>
        <w:spacing w:after="0" w:line="360" w:lineRule="auto"/>
        <w:jc w:val="both"/>
        <w:outlineLvl w:val="2"/>
        <w:rPr>
          <w:rFonts w:asciiTheme="majorHAnsi" w:eastAsia="Times New Roman" w:hAnsiTheme="majorHAnsi" w:cstheme="majorHAnsi"/>
          <w:i/>
          <w:iCs/>
          <w:kern w:val="0"/>
          <w:sz w:val="26"/>
          <w:szCs w:val="26"/>
          <w:lang w:val="vi-VN"/>
          <w14:ligatures w14:val="none"/>
        </w:rPr>
      </w:pPr>
      <w:r w:rsidRPr="00582B18">
        <w:rPr>
          <w:rFonts w:asciiTheme="majorHAnsi" w:eastAsia="Times New Roman" w:hAnsiTheme="majorHAnsi" w:cstheme="majorHAnsi"/>
          <w:i/>
          <w:iCs/>
          <w:kern w:val="0"/>
          <w:sz w:val="26"/>
          <w:szCs w:val="26"/>
          <w:lang w:val="vi-VN"/>
          <w14:ligatures w14:val="none"/>
        </w:rPr>
        <w:t xml:space="preserve"> </w:t>
      </w:r>
      <w:bookmarkStart w:id="32" w:name="_Toc229358128"/>
      <w:r w:rsidRPr="00582B18">
        <w:rPr>
          <w:rFonts w:asciiTheme="majorHAnsi" w:eastAsia="Times New Roman" w:hAnsiTheme="majorHAnsi" w:cstheme="majorHAnsi"/>
          <w:i/>
          <w:iCs/>
          <w:kern w:val="0"/>
          <w:sz w:val="26"/>
          <w:szCs w:val="26"/>
          <w:lang w:val="vi-VN"/>
          <w14:ligatures w14:val="none"/>
        </w:rPr>
        <w:t>Những hạn chế và tác động tiêu cực của chính sách đối với doanh nghiệp nhỏ lẻ</w:t>
      </w:r>
      <w:bookmarkEnd w:id="32"/>
    </w:p>
    <w:p w14:paraId="083017C6" w14:textId="77777777" w:rsidR="005E59FA" w:rsidRPr="00582B18" w:rsidRDefault="005E59FA" w:rsidP="00582B18">
      <w:pPr>
        <w:spacing w:after="0" w:line="360" w:lineRule="auto"/>
        <w:jc w:val="both"/>
        <w:rPr>
          <w:rFonts w:asciiTheme="majorHAnsi" w:eastAsia="Times New Roman" w:hAnsiTheme="majorHAnsi" w:cstheme="majorHAnsi"/>
          <w:kern w:val="0"/>
          <w:sz w:val="26"/>
          <w:szCs w:val="26"/>
          <w:lang w:val="vi-VN"/>
          <w14:ligatures w14:val="none"/>
        </w:rPr>
      </w:pPr>
      <w:r w:rsidRPr="00582B18">
        <w:rPr>
          <w:rFonts w:asciiTheme="majorHAnsi" w:eastAsia="Times New Roman" w:hAnsiTheme="majorHAnsi" w:cstheme="majorHAnsi"/>
          <w:kern w:val="0"/>
          <w:sz w:val="26"/>
          <w:szCs w:val="26"/>
          <w:lang w:val="vi-VN"/>
          <w14:ligatures w14:val="none"/>
        </w:rPr>
        <w:t>Mặc dù đạt được nhiều kết quả tích cực, chính sách chuyển đổi số hiện nay vẫn còn một số hạn chế ảnh hưởng đến hiệu quả triển khai tại doanh nghiệp nhỏ lẻ trên địa bàn Hà Nội. Trước hết, khả năng tiếp cận chính sách giữa các doanh nghiệp còn chênh lệch lớn. Những doanh nghiệp có tiềm lực tài chính và nhân sự tốt thường dễ dàng tiếp cận công nghệ và tận dụng các chương trình hỗ trợ hơn so với hộ kinh doanh nhỏ hoặc doanh nghiệp siêu nhỏ.</w:t>
      </w:r>
    </w:p>
    <w:p w14:paraId="380CC575" w14:textId="77777777" w:rsidR="005E59FA" w:rsidRPr="00582B18" w:rsidRDefault="005E59FA" w:rsidP="00582B18">
      <w:pPr>
        <w:spacing w:after="0" w:line="360" w:lineRule="auto"/>
        <w:jc w:val="both"/>
        <w:rPr>
          <w:rFonts w:asciiTheme="majorHAnsi" w:eastAsia="Times New Roman" w:hAnsiTheme="majorHAnsi" w:cstheme="majorHAnsi"/>
          <w:kern w:val="0"/>
          <w:sz w:val="26"/>
          <w:szCs w:val="26"/>
          <w:lang w:val="vi-VN"/>
          <w14:ligatures w14:val="none"/>
        </w:rPr>
      </w:pPr>
      <w:r w:rsidRPr="00582B18">
        <w:rPr>
          <w:rFonts w:asciiTheme="majorHAnsi" w:eastAsia="Times New Roman" w:hAnsiTheme="majorHAnsi" w:cstheme="majorHAnsi"/>
          <w:kern w:val="0"/>
          <w:sz w:val="26"/>
          <w:szCs w:val="26"/>
          <w:lang w:val="vi-VN"/>
          <w14:ligatures w14:val="none"/>
        </w:rPr>
        <w:t>Bên cạnh đó, việc thực hiện các quy định về hóa đơn điện tử, kê khai thuế điện tử và quản lý dữ liệu số theo Thông tư số 78/2021/TT-BTC hay Thông tư số 80/2021/TT-BTC đã tạo ra áp lực không nhỏ đối với các doanh nghiệp nhỏ lẻ chưa quen với công nghệ. Nhiều hộ kinh doanh gặp khó khăn trong quá trình sử dụng phần mềm, kê khai trực tuyến hoặc xử lý các lỗi kỹ thuật phát sinh.</w:t>
      </w:r>
    </w:p>
    <w:p w14:paraId="5CFFF660" w14:textId="77777777" w:rsidR="005E59FA" w:rsidRPr="00582B18" w:rsidRDefault="005E59FA" w:rsidP="00582B18">
      <w:pPr>
        <w:spacing w:after="0" w:line="360" w:lineRule="auto"/>
        <w:jc w:val="both"/>
        <w:rPr>
          <w:rFonts w:asciiTheme="majorHAnsi" w:eastAsia="Times New Roman" w:hAnsiTheme="majorHAnsi" w:cstheme="majorHAnsi"/>
          <w:kern w:val="0"/>
          <w:sz w:val="26"/>
          <w:szCs w:val="26"/>
          <w:lang w:val="vi-VN"/>
          <w14:ligatures w14:val="none"/>
        </w:rPr>
      </w:pPr>
      <w:r w:rsidRPr="00582B18">
        <w:rPr>
          <w:rFonts w:asciiTheme="majorHAnsi" w:eastAsia="Times New Roman" w:hAnsiTheme="majorHAnsi" w:cstheme="majorHAnsi"/>
          <w:kern w:val="0"/>
          <w:sz w:val="26"/>
          <w:szCs w:val="26"/>
          <w:lang w:val="vi-VN"/>
          <w14:ligatures w14:val="none"/>
        </w:rPr>
        <w:t>Một số doanh nghiệp cho rằng chi phí đầu tư cho chuyển đổi số vẫn còn khá cao, đặc biệt là chi phí mua phần mềm, nâng cấp thiết bị công nghệ và đào tạo nhân sự. Trong khi đó, mức hỗ trợ từ các chương trình của Nhà nước còn hạn chế và chưa đủ để doanh nghiệp triển khai chuyển đổi số toàn diện. Điều này dẫn đến tình trạng nhiều doanh nghiệp chỉ chuyển đổi số ở mức cơ bản hoặc mang tính đối phó với quy định của cơ quan quản lý.</w:t>
      </w:r>
    </w:p>
    <w:p w14:paraId="629BB35D" w14:textId="77777777" w:rsidR="005E59FA" w:rsidRPr="00582B18" w:rsidRDefault="005E59FA" w:rsidP="00582B18">
      <w:pPr>
        <w:spacing w:after="0" w:line="360" w:lineRule="auto"/>
        <w:jc w:val="both"/>
        <w:rPr>
          <w:rFonts w:asciiTheme="majorHAnsi" w:eastAsia="Times New Roman" w:hAnsiTheme="majorHAnsi" w:cstheme="majorHAnsi"/>
          <w:kern w:val="0"/>
          <w:sz w:val="26"/>
          <w:szCs w:val="26"/>
          <w:lang w:val="vi-VN"/>
          <w14:ligatures w14:val="none"/>
        </w:rPr>
      </w:pPr>
      <w:r w:rsidRPr="00582B18">
        <w:rPr>
          <w:rFonts w:asciiTheme="majorHAnsi" w:eastAsia="Times New Roman" w:hAnsiTheme="majorHAnsi" w:cstheme="majorHAnsi"/>
          <w:kern w:val="0"/>
          <w:sz w:val="26"/>
          <w:szCs w:val="26"/>
          <w:lang w:val="vi-VN"/>
          <w14:ligatures w14:val="none"/>
        </w:rPr>
        <w:lastRenderedPageBreak/>
        <w:t>Ngoài ra, chất lượng nguồn nhân lực số còn thấp cũng là rào cản lớn đối với quá trình chuyển đổi số. Phần lớn lao động trong các doanh nghiệp nhỏ lẻ chưa được đào tạo bài bản về công nghệ thông tin và kỹ năng số. Các chương trình đào tạo hiện nay còn thiếu tính thực hành và chưa sát với nhu cầu thực tế của doanh nghiệp.</w:t>
      </w:r>
    </w:p>
    <w:p w14:paraId="0A3CE59C" w14:textId="77777777" w:rsidR="005E59FA" w:rsidRPr="00582B18" w:rsidRDefault="005E59FA" w:rsidP="00582B18">
      <w:pPr>
        <w:spacing w:after="0" w:line="360" w:lineRule="auto"/>
        <w:jc w:val="both"/>
        <w:rPr>
          <w:rFonts w:asciiTheme="majorHAnsi" w:eastAsia="Times New Roman" w:hAnsiTheme="majorHAnsi" w:cstheme="majorHAnsi"/>
          <w:b/>
          <w:bCs/>
          <w:kern w:val="0"/>
          <w:sz w:val="26"/>
          <w:szCs w:val="26"/>
          <w:lang w:val="vi-VN"/>
          <w14:ligatures w14:val="none"/>
        </w:rPr>
      </w:pPr>
      <w:r w:rsidRPr="00582B18">
        <w:rPr>
          <w:rFonts w:asciiTheme="majorHAnsi" w:eastAsia="Times New Roman" w:hAnsiTheme="majorHAnsi" w:cstheme="majorHAnsi"/>
          <w:kern w:val="0"/>
          <w:sz w:val="26"/>
          <w:szCs w:val="26"/>
          <w:lang w:val="vi-VN"/>
          <w14:ligatures w14:val="none"/>
        </w:rPr>
        <w:t>Bên cạnh đó, quá trình chuyển đổi số cũng làm gia tăng áp lực cạnh tranh trên môi trường trực tuyến. Khi tham gia các nền tảng số, doanh nghiệp nhỏ lẻ phải cạnh tranh trực tiếp với nhiều thương hiệu lớn, doanh nghiệp nước ngoài và các nhà bán hàng có tiềm lực mạnh hơn. Nếu không có chiến lược kinh doanh phù hợp và khả năng ứng dụng công nghệ hiệu quả, doanh nghiệp nhỏ rất dễ bị mất thị phần hoặc gặp khó khăn trong việc duy trì hoạt động lâu dài.</w:t>
      </w:r>
    </w:p>
    <w:p w14:paraId="5D413796" w14:textId="77777777" w:rsidR="005E59FA" w:rsidRPr="00582B18" w:rsidRDefault="005E59FA" w:rsidP="00582B18">
      <w:pPr>
        <w:pStyle w:val="Heading2"/>
        <w:spacing w:before="0" w:line="360" w:lineRule="auto"/>
        <w:jc w:val="both"/>
        <w:rPr>
          <w:rFonts w:eastAsia="Times New Roman" w:cstheme="majorHAnsi"/>
          <w:b/>
          <w:bCs/>
          <w:color w:val="auto"/>
          <w:kern w:val="0"/>
          <w:lang w:val="vi-VN"/>
          <w14:ligatures w14:val="none"/>
        </w:rPr>
      </w:pPr>
      <w:bookmarkStart w:id="33" w:name="_Toc229358129"/>
      <w:r w:rsidRPr="00582B18">
        <w:rPr>
          <w:rFonts w:eastAsia="Times New Roman" w:cstheme="majorHAnsi"/>
          <w:b/>
          <w:bCs/>
          <w:color w:val="auto"/>
          <w:kern w:val="0"/>
          <w:lang w:val="vi-VN"/>
          <w14:ligatures w14:val="none"/>
        </w:rPr>
        <w:t>2.4. Đánh giá chung</w:t>
      </w:r>
      <w:bookmarkEnd w:id="33"/>
    </w:p>
    <w:p w14:paraId="29FE4BE3" w14:textId="77777777" w:rsidR="005E59FA" w:rsidRPr="00582B18" w:rsidRDefault="005E59FA" w:rsidP="00582B18">
      <w:pPr>
        <w:pStyle w:val="Heading3"/>
        <w:spacing w:before="0" w:line="360" w:lineRule="auto"/>
        <w:jc w:val="both"/>
        <w:rPr>
          <w:rFonts w:cstheme="majorHAnsi"/>
          <w:i/>
          <w:iCs/>
          <w:color w:val="auto"/>
          <w:sz w:val="26"/>
          <w:szCs w:val="26"/>
          <w:lang w:val="vi"/>
        </w:rPr>
      </w:pPr>
      <w:r w:rsidRPr="00582B18">
        <w:rPr>
          <w:rFonts w:eastAsia="Times New Roman" w:cstheme="majorHAnsi"/>
          <w:b/>
          <w:bCs/>
          <w:i/>
          <w:iCs/>
          <w:color w:val="auto"/>
          <w:kern w:val="0"/>
          <w:sz w:val="26"/>
          <w:szCs w:val="26"/>
          <w:lang w:val="vi-VN"/>
          <w14:ligatures w14:val="none"/>
        </w:rPr>
        <w:t xml:space="preserve"> </w:t>
      </w:r>
      <w:bookmarkStart w:id="34" w:name="_Toc229358130"/>
      <w:r w:rsidRPr="00582B18">
        <w:rPr>
          <w:rFonts w:cstheme="majorHAnsi"/>
          <w:i/>
          <w:iCs/>
          <w:color w:val="auto"/>
          <w:sz w:val="26"/>
          <w:szCs w:val="26"/>
          <w:lang w:val="vi-VN"/>
        </w:rPr>
        <w:t>2.4.1. Những kết quả đạt được</w:t>
      </w:r>
      <w:bookmarkEnd w:id="34"/>
      <w:r w:rsidRPr="00582B18">
        <w:rPr>
          <w:rFonts w:cstheme="majorHAnsi"/>
          <w:i/>
          <w:iCs/>
          <w:color w:val="auto"/>
          <w:sz w:val="26"/>
          <w:szCs w:val="26"/>
          <w:lang w:val="vi-VN"/>
        </w:rPr>
        <w:t xml:space="preserve"> </w:t>
      </w:r>
    </w:p>
    <w:p w14:paraId="1BB20781" w14:textId="77777777" w:rsidR="005E59FA" w:rsidRPr="00582B18" w:rsidRDefault="005E59FA" w:rsidP="00582B18">
      <w:pPr>
        <w:spacing w:after="0" w:line="360" w:lineRule="auto"/>
        <w:ind w:left="170" w:right="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 Về trải nghiệm số cho khách hàng: các DNBL trên địa bàn thành phố Hà Nội đã nắm bắt khá tốt những cơ hội thị trường để nâng cao những trải nghiệm số cho khách hàng nhằm đem lại hiệu quả kinh doanh cho doanh nghiệp. Nhiều DNBL trên địa bàn thành phố Hà Nội đã tập trung vào các hoạt động để gia tăng trải nghiệm số của khách hàng như tiếp thị số, tham gia vào các sàn thương mại điện tử, kinh doanh trên các nền tảng di động, áp dụng các công nghệ/ phần mềm quản trị quan hệ khách hàng,… Các doanh nghiệp đã nắm bắt được những cơ hội thị trường để tiếp thị, quảng bá các sản phẩm dịch vụ và kinh doanh hiệu quả trên các sàn thương mại điện tử. Chỉ số giao dịch giữa doanh nghiệp với người tiêu dùng (B2C) và chỉ số giao dịch giữa doanh nghiệp với doanh nghiệp (B2B) của thành phố Hà Nội trong năm 2021 đứng nhì cả nước, sau thành phố Hồ Chí Minh. Những chỉ số này đã phần nào phản ánh kết quả của doanh nghiệp trong quá trình nâng cao trải nghiệm số cho khách hàng như việc xây dựng và sử dụng website doanh nghiệp, ứng dụng bán hàng trên thiết bị di động, tham gia các sàn giao dịch thương mại điện tử, doanh thu từ kênh trực tuyến, sử dụng các phần mềm trong doanh nghiệp, sử dụng chữ ký điện tử, sử dụng hợp đồng điện tử… Trên nền tảng đó, chuyển đổi số tiếp tục phát huy vai trò quan trọng trong việc gia tăng tỷ lệ chuyển đổi và nâng cao lòng trung thành của khách hàng. Khi doanh nghiệp có khả năng thu thập và phân tích dữ liệu về nhu cầu, hành vi tiêu dùng, họ có thể triển khai </w:t>
      </w:r>
      <w:r w:rsidRPr="00582B18">
        <w:rPr>
          <w:rFonts w:asciiTheme="majorHAnsi" w:hAnsiTheme="majorHAnsi" w:cstheme="majorHAnsi"/>
          <w:sz w:val="26"/>
          <w:szCs w:val="26"/>
          <w:lang w:val="vi-VN"/>
        </w:rPr>
        <w:lastRenderedPageBreak/>
        <w:t>các chiến dịch tiếp thị chính xác và phù hợp hơn với từng nhóm khách hàng mục tiêu. Điều này góp phần nâng cao khả năng chuyển đổi từ khách hàng tiềm năng thành khách hàng thực tế. Đồng thời, trải nghiệm mua sắm được cá nhân hóa và tối ưu hóa trong suốt hành trình khách hàng sẽ giúp gia tăng mức độ hài lòng, củng cố niềm tin và thúc đẩy sự gắn bó lâu dài với doanh nghiệp. Thực tiễn cho thấy, việc ứng dụng chuyển đổi số không chỉ giúp tăng cường tương tác với khách hàng mà còn góp phần trực tiếp vào việc gia tăng doanh số bán hàng, qua đó khẳng định vai trò thiết yếu của chuyển đổi số trong nâng cao hiệu quả hoạt động của các doanh nghiệp bán lẻ trong bối cảnh kinh tế số hiện nay.</w:t>
      </w:r>
    </w:p>
    <w:p w14:paraId="17D690A5" w14:textId="77777777" w:rsidR="005E59FA" w:rsidRPr="00582B18" w:rsidRDefault="005E59FA" w:rsidP="00582B18">
      <w:pPr>
        <w:spacing w:after="0" w:line="360" w:lineRule="auto"/>
        <w:ind w:left="170" w:right="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Về chiến lược CĐS: các DNBL đã được hưởng lợi nhiều từ chương trình hỗ trợ của chính quyền thành phố Hà Nội theo Quyết định số 3457/QĐ-UBND về phê duyệt kế hoạch “Hỗ trợ CĐS cho doanh nghiệp nhỏ và vừa trên địa bàn thành phố, giai đoạn 2021-2025”, nên được hỗ trợ về: sử dụng các tài liệu hướng dẫn, công cụ tự đánh giá mức độ sẵn sàng CĐS, hỗ trợ đào tạo kiến thức về CĐS cho đội ngũ nhân sự, hỗ trợ tư vấn, cung cấp các nền tảng CĐS trong doanh nghiệp, hỗ trợ kinh phí cho các giải pháp CĐS. Kết quả là, ngày càng nhiều các doanh nghiệp, đặc biệt là ban lãnh đạo của doanh nghiệp nhận thức được tầm quan trọng và xu hướng CĐS ngày càng tăng, sẵn sàng xây dựng các chiến lược, quy trình, áp dụng các công nghệ số trong hoạt động kinh doanh của mình.</w:t>
      </w:r>
      <w:r w:rsidRPr="00582B18">
        <w:rPr>
          <w:rFonts w:asciiTheme="majorHAnsi" w:eastAsia="Times New Roman" w:hAnsiTheme="majorHAnsi" w:cstheme="majorHAnsi"/>
          <w:kern w:val="0"/>
          <w:sz w:val="26"/>
          <w:szCs w:val="26"/>
          <w:lang w:val="vi-VN"/>
          <w14:ligatures w14:val="none"/>
        </w:rPr>
        <w:t xml:space="preserve"> </w:t>
      </w:r>
      <w:r w:rsidRPr="00582B18">
        <w:rPr>
          <w:rFonts w:asciiTheme="majorHAnsi" w:hAnsiTheme="majorHAnsi" w:cstheme="majorHAnsi"/>
          <w:sz w:val="26"/>
          <w:szCs w:val="26"/>
          <w:lang w:val="vi-VN"/>
        </w:rPr>
        <w:t xml:space="preserve">Trên cơ sở các chính sách hỗ trợ này, ngày càng nhiều doanh nghiệp, đặc biệt là đội ngũ lãnh đạo, đã nhận thức rõ hơn về vai trò và xu hướng tất yếu của chuyển đổi số trong bối cảnh kinh tế hiện đại. Từ đó, các doanh nghiệp bắt đầu chủ động xây dựng chiến lược chuyển đổi số, thiết lập quy trình vận hành phù hợp và từng bước ứng dụng các công nghệ số vào hoạt động kinh doanh. Thay vì triển khai mang tính rời rạc, nhiều doanh nghiệp đã chuyển sang cách tiếp cận có hệ thống, gắn chuyển đổi số với mục tiêu dài hạn như nâng cao trải nghiệm khách hàng, tối ưu hóa chi phí và gia tăng năng lực cạnh tranh. Hiệu quả của chiến lược chuyển đổi số không chỉ thể hiện ở sự thay đổi về nhận thức mà còn được phản ánh qua quy mô triển khai trên thực tế. Thành phố Hà Nội đặt mục tiêu hỗ trợ khoảng 90.000 doanh nghiệp nhỏ và vừa tham gia chuyển đổi số trong giai đoạn 2021–2025, đồng thời hướng tới việc phổ cập các công cụ số cơ bản như hóa đơn điện tử, chữ ký số và nền tảng quản trị </w:t>
      </w:r>
      <w:r w:rsidRPr="00582B18">
        <w:rPr>
          <w:rFonts w:asciiTheme="majorHAnsi" w:hAnsiTheme="majorHAnsi" w:cstheme="majorHAnsi"/>
          <w:sz w:val="26"/>
          <w:szCs w:val="26"/>
          <w:lang w:val="vi-VN"/>
        </w:rPr>
        <w:lastRenderedPageBreak/>
        <w:t>doanh nghiệp. Việc hỗ trợ một phần chi phí triển khai các giải pháp công nghệ đã tạo điều kiện thuận lợi để các doanh nghiệp mạnh dạn đầu tư, từng bước hình thành hệ sinh thái chuyển đổi số tương đối hoàn chỉnh, bao gồm các nhà cung cấp giải pháp, đơn vị tư vấn và hệ thống đào tạo nguồn nhân lực.</w:t>
      </w:r>
    </w:p>
    <w:p w14:paraId="1D77C6EF" w14:textId="77777777" w:rsidR="005E59FA" w:rsidRPr="00582B18" w:rsidRDefault="005E59FA" w:rsidP="00582B18">
      <w:pPr>
        <w:spacing w:after="0" w:line="360" w:lineRule="auto"/>
        <w:ind w:left="170" w:right="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Đáng chú ý, trong lĩnh vực bán lẻ, tác động của chiến lược chuyển đổi số được thể hiện rõ nét thông qua các chỉ tiêu tăng trưởng và mức độ ứng dụng thương mại điện tử. Tổng mức bán lẻ hàng hóa và doanh thu dịch vụ tiêu dùng của Hà Nội liên tục duy trì ở mức cao, đạt khoảng 679,9 nghìn tỷ đồng năm 2022 và tiếp tục tăng lên khoảng 776,1 nghìn tỷ đồng vào năm 2023. Song song với đó, doanh thu thương mại điện tử trên địa bàn thành phố ước đạt khoảng 20,5 tỷ USD, cho thấy vai trò ngày càng quan trọng của các kênh số trong hoạt động bán lẻ. Tỷ trọng thương mại điện tử trong tổng mức bán lẻ cũng có xu hướng gia tăng, phản ánh sự chuyển dịch mạnh mẽ từ mô hình kinh doanh truyền thống sang môi trường số. Ngoài ra, mức độ tham gia của doanh nghiệp vào các nền tảng số cũng ngày càng cao, với tỷ lệ doanh nghiệp tham gia sàn thương mại điện tử và triển khai bán hàng trên nền tảng di động tăng đáng kể. Hà Nội đồng thời là một trong những địa phương dẫn đầu cả nước về chỉ số thương mại điện tử, cho thấy mức độ phát triển vượt trội của hệ sinh thái số và hiệu quả của các chính sách thúc đẩy chuyển đổi số trong lĩnh vực bán lẻ.</w:t>
      </w:r>
    </w:p>
    <w:p w14:paraId="1717931F" w14:textId="77777777" w:rsidR="005E59FA" w:rsidRPr="00582B18" w:rsidRDefault="005E59FA" w:rsidP="00582B18">
      <w:pPr>
        <w:spacing w:after="0" w:line="360" w:lineRule="auto"/>
        <w:ind w:right="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  - Về hạ tầng và công nghệ số: Theo khảo sát các DNBL trên địa bàn thành phố Hà Nội cho hấy gần như 100% doanh nghiệp thường xuyên sử dụng các nền tảng như Facebook Messenger, Zalo, Viber, WhatsApp, Skype… với các mức độ khác nhau để thông tin và thực hiện công việc; 63% doanh nghiệp có sử dụng chữ ký điện tử, 33% doanh nghiệp có sử dụng hợp đồng điện tử trong giao dịch; các doanh nghiệp ưu tiên lựa chọn sử dụng các phần mềm kế toán tài chính hàng đầu, tiếp theo là phần mềm quản trị nhân sự để hỗ trợ công việc. Các DNBL Hà Nội cũng đang nỗ lực đầu tư phát triển các nền tảng hỗ trợ trao đổi trực tuyến, đường truyền internet được lắp đặt với tốc độ cao để đảm bảo thông tin và công việc được tiếp nhận và xử lý nhanh chóng, thông suốt. Ngoài ra, website doanh nghiệp được đầu tư và xây dựng bài bản, trở thành cầu nối đắc lực giữa doanh nghiệp và khách hàng. Nhờ thế, doanh nghiệp tiết kiệm được thời gian, chi phí nhân sự và tăng hiệu suất làm việc.</w:t>
      </w:r>
      <w:r w:rsidRPr="00582B18">
        <w:rPr>
          <w:rFonts w:asciiTheme="majorHAnsi" w:eastAsia="Times New Roman" w:hAnsiTheme="majorHAnsi" w:cstheme="majorHAnsi"/>
          <w:kern w:val="0"/>
          <w:sz w:val="26"/>
          <w:szCs w:val="26"/>
          <w:lang w:val="vi-VN"/>
          <w14:ligatures w14:val="none"/>
        </w:rPr>
        <w:t xml:space="preserve"> </w:t>
      </w:r>
      <w:r w:rsidRPr="00582B18">
        <w:rPr>
          <w:rFonts w:asciiTheme="majorHAnsi" w:hAnsiTheme="majorHAnsi" w:cstheme="majorHAnsi"/>
          <w:sz w:val="26"/>
          <w:szCs w:val="26"/>
          <w:lang w:val="vi-VN"/>
        </w:rPr>
        <w:t xml:space="preserve">Trên </w:t>
      </w:r>
      <w:r w:rsidRPr="00582B18">
        <w:rPr>
          <w:rFonts w:asciiTheme="majorHAnsi" w:hAnsiTheme="majorHAnsi" w:cstheme="majorHAnsi"/>
          <w:sz w:val="26"/>
          <w:szCs w:val="26"/>
          <w:lang w:val="vi-VN"/>
        </w:rPr>
        <w:lastRenderedPageBreak/>
        <w:t>nền tảng đó, có thể thấy việc đầu tư vào hạ tầng và công nghệ số đã tạo ra những chuyển biến rõ rệt về hiệu quả vận hành của các doanh nghiệp bán lẻ trên địa bàn thành phố Hà Nội. Không chỉ dừng lại ở việc ứng dụng các công cụ giao tiếp và phần mềm quản trị, nhiều doanh nghiệp đã từng bước tích hợp các hệ thống số vào toàn bộ quy trình kinh doanh, từ quản lý nội bộ đến tương tác với khách hàng. Theo Báo cáo Chỉ số Thương mại điện tử Việt Nam năm 2023 của Hiệp hội Thương mại điện tử Việt Nam, tỷ lệ doanh nghiệp sử dụng website để phục vụ hoạt động sản xuất kinh doanh đạt khoảng 44%, trong khi tỷ lệ doanh nghiệp tham gia sàn thương mại điện tử đạt trên 50%, cho thấy mức độ ứng dụng công nghệ ngày càng sâu rộng trong cộng đồng doanh nghiệp. Đặc biệt, việc triển khai các hệ thống phần mềm kế toán, quản trị nhân sự và quản lý bán hàng đã góp phần nâng cao năng suất lao động và giảm thiểu chi phí vận hành. Theo Tổng cục Thống kê, ứng dụng công nghệ thông tin và chuyển đổi số có thể giúp doanh nghiệp tiết kiệm từ 15% đến 30% chi phí vận hành, đồng thời cải thiện đáng kể hiệu quả quản trị và khả năng ra quyết định dựa trên dữ liệu. Điều này lý giải vì sao ngày càng nhiều doanh nghiệp bán lẻ tại Hà Nội ưu tiên đầu tư vào các nền tảng công nghệ cốt lõi như ERP, CRM và hệ thống phân tích dữ liệu. Bên cạnh đó, sự phát triển của hạ tầng viễn thông và internet băng rộng cũng đóng vai trò quan trọng trong việc hỗ trợ doanh nghiệp triển khai các hoạt động số. Theo Bộ Thông tin và Truyền thông, tỷ lệ hộ gia đình có kết nối internet băng rộng cố định tại Việt Nam đã đạt trên 70%, trong khi mạng di động 4G phủ sóng gần như toàn quốc và đang được nâng cấp lên 5G tại các đô thị lớn như Hà Nội. Hạ tầng này giúp đảm bảo các hoạt động trao đổi dữ liệu, giao dịch trực tuyến và vận hành hệ thống số diễn ra ổn định, liên tục và hiệu quả. Ngoài ra, sự phổ biến của thanh toán điện tử cũng góp phần hoàn thiện hệ sinh thái công nghệ trong lĩnh vực bán lẻ. Theo Ngân hàng Nhà nước Việt Nam, tỷ lệ giao dịch thanh toán không dùng tiền mặt tại Việt Nam tăng trưởng mạnh trong những năm gần đây, với mức tăng trưởng bình quân trên 50%/năm đối với giao dịch qua kênh di động. Điều này không chỉ nâng cao trải nghiệm khách hàng mà còn giúp doanh nghiệp rút ngắn thời gian xử lý giao dịch và giảm thiểu rủi ro trong thanh toán.</w:t>
      </w:r>
    </w:p>
    <w:p w14:paraId="7E73CCFF" w14:textId="77777777" w:rsidR="005E59FA" w:rsidRPr="00582B18" w:rsidRDefault="005E59FA" w:rsidP="00582B18">
      <w:pPr>
        <w:spacing w:after="0" w:line="360" w:lineRule="auto"/>
        <w:ind w:left="170" w:right="170"/>
        <w:jc w:val="both"/>
        <w:rPr>
          <w:rFonts w:asciiTheme="majorHAnsi" w:hAnsiTheme="majorHAnsi" w:cstheme="majorHAnsi"/>
          <w:sz w:val="26"/>
          <w:szCs w:val="26"/>
          <w:lang w:val="vi-VN"/>
        </w:rPr>
      </w:pPr>
    </w:p>
    <w:p w14:paraId="3B8C5071" w14:textId="77777777" w:rsidR="005E59FA" w:rsidRPr="00582B18" w:rsidRDefault="005E59FA" w:rsidP="00582B18">
      <w:pPr>
        <w:spacing w:after="0" w:line="360" w:lineRule="auto"/>
        <w:ind w:left="170" w:right="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lastRenderedPageBreak/>
        <w:t xml:space="preserve"> - Về vận hành trên nền tảng kỹ thuật số tại DNBL : mặc dù bị hạn chế về nhiều mặt nhưng các DNBL đã thiết lập và áp dụng nhiều chính sách liên quan đến công nghệ số, chẳng hạn như chính sách đánh giá hiệu quả hoạt động, chính sách bảo vệ dữ liệu, và chính sách đảm bảo chất lượng. Nhiều giải pháp làm việc từ xa đã được áp dụng giúp doanh nghiệp ở tại chỗ nhưng vẫn có thể xử lý các đơn hàng, thủ tục hồ sơ giấy tờ. Điều này giúp họ tiết kiệm chi phí và thời gian, và dự báo các giải pháp này sẽ ngày càng phổ biến trong tương lai không xa.</w:t>
      </w:r>
      <w:r w:rsidRPr="00582B18">
        <w:rPr>
          <w:rFonts w:asciiTheme="majorHAnsi" w:eastAsia="Times New Roman" w:hAnsiTheme="majorHAnsi" w:cstheme="majorHAnsi"/>
          <w:kern w:val="0"/>
          <w:sz w:val="26"/>
          <w:szCs w:val="26"/>
          <w:lang w:val="vi-VN"/>
          <w14:ligatures w14:val="none"/>
        </w:rPr>
        <w:t xml:space="preserve"> </w:t>
      </w:r>
      <w:r w:rsidRPr="00582B18">
        <w:rPr>
          <w:rFonts w:asciiTheme="majorHAnsi" w:hAnsiTheme="majorHAnsi" w:cstheme="majorHAnsi"/>
          <w:sz w:val="26"/>
          <w:szCs w:val="26"/>
          <w:lang w:val="vi-VN"/>
        </w:rPr>
        <w:t xml:space="preserve">Trên thực tế, việc vận hành trên nền tảng kỹ thuật số đã giúp các doanh nghiệp bán lẻ nâng cao đáng kể tính linh hoạt và khả năng thích ứng trong bối cảnh thị trường biến động nhanh. Không chỉ dừng lại ở việc áp dụng các chính sách nội bộ, nhiều doanh nghiệp đã từng bước số hóa toàn bộ quy trình vận hành, từ xử lý đơn hàng, quản lý kho, chăm sóc khách hàng đến kế toán và nhân sự. Theo Báo cáo Chỉ số Thương mại điện tử Việt Nam năm 2023 của Hiệp hội Thương mại điện tử Việt Nam, khoảng 74% doanh nghiệp đã sử dụng email trong giao dịch với khách hàng và đối tác, trong khi hơn 50% doanh nghiệp ứng dụng các nền tảng số để quản lý hoạt động kinh doanh, cho thấy mức độ phổ biến ngày càng cao của các công cụ số trong vận hành doanh nghiệp. Đặc biệt, các mô hình làm việc từ xa và làm việc kết hợp đã được nhiều doanh nghiệp bán lẻ áp dụng sau giai đoạn dịch bệnh, góp phần duy trì hoạt động kinh doanh liên tục. Theo số liệu từ Tổng cục Thống kê, việc ứng dụng công nghệ thông tin trong quản lý và vận hành có thể giúp doanh nghiệp tăng năng suất lao động từ 20% đến 30%, đồng thời giảm đáng kể chi phí liên quan đến vận hành trực tiếp. Điều này lý giải vì sao các giải pháp như quản lý đơn hàng trực tuyến, ký kết hợp đồng điện tử và lưu trữ hồ sơ số ngày càng được mở rộng áp dụng. Bên cạnh đó, việc thiết lập các chính sách về bảo mật dữ liệu và đảm bảo chất lượng trên nền tảng số cũng góp phần nâng cao mức độ tin cậy trong hoạt động kinh doanh. Theo Bộ Thông tin và Truyền thông, tỷ lệ doanh nghiệp quan tâm và triển khai các giải pháp an toàn thông tin ngày càng gia tăng, đặc biệt trong bối cảnh các giao dịch trực tuyến và dữ liệu khách hàng ngày càng đóng vai trò quan trọng. Điều này không chỉ giúp doanh nghiệp hạn chế rủi ro mà còn nâng cao uy tín và niềm tin của khách hàng. Ngoài ra, việc ứng dụng các nền tảng quản lý tích hợp còn cho phép doanh nghiệp thu thập và phân tích dữ liệu </w:t>
      </w:r>
      <w:r w:rsidRPr="00582B18">
        <w:rPr>
          <w:rFonts w:asciiTheme="majorHAnsi" w:hAnsiTheme="majorHAnsi" w:cstheme="majorHAnsi"/>
          <w:sz w:val="26"/>
          <w:szCs w:val="26"/>
          <w:lang w:val="vi-VN"/>
        </w:rPr>
        <w:lastRenderedPageBreak/>
        <w:t>theo thời gian thực, từ đó hỗ trợ quá trình ra quyết định nhanh chóng và chính xác hơn. Đây là yếu tố then chốt giúp doanh nghiệp bán lẻ tối ưu hóa hoạt động kinh doanh, dự báo nhu cầu thị trường và cải thiện hiệu quả cung ứng hàng hóa.</w:t>
      </w:r>
    </w:p>
    <w:p w14:paraId="10F6D7FE" w14:textId="77777777" w:rsidR="005E59FA" w:rsidRPr="00582B18" w:rsidRDefault="005E59FA" w:rsidP="00582B18">
      <w:pPr>
        <w:spacing w:after="0" w:line="360" w:lineRule="auto"/>
        <w:ind w:right="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 - Về CĐS văn hóa doanh nghiệp: Kết quả khảo sát các DNBL tại thành phố Hà Nội cho thấy rằng các doanh nghiệp đều nhận biết được tầm quan trọng của văn hóa doanh nghiệp trong sự phát triển của doanh nghiệp, đặc biệt là trong môi trường số như hiện nay. Ngoài ra, dịch bệnh COVID-19 đã thay đổi mô hình và văn hóa làm việc của các doanh nghiệp, từ truyền thống sang linh động, làm việc từ xa. Vì thế, các phần mềm/ công cụ số hỗ trợ làm việc từ xa như skype, zoom,… ngày càng phổ biến. Các DNBL Hà Nội đã rất chủ động và thành thạo trong việc sử dụng các công cụ số cơ bản như máy tính, điện thoại thông minh, các phần mềm hỗ trợ công việc. Thậm chí, một số doanh nghiệp đã bắt đầu xây dựng và phát triển bằng sáng chế/ nhãn hiệu riêng của mình. Số lượng các doanh nghiệp này chưa nhiều nhưng cũng là tín hiệu tích cực và có sức lan tỏa để cộng đồng các DNBL trên địa bàn Hà Nội ngày càng tham gia sâu vào quá trình CĐS. </w:t>
      </w:r>
    </w:p>
    <w:p w14:paraId="68C8F60D" w14:textId="77777777" w:rsidR="005E59FA" w:rsidRPr="00582B18" w:rsidRDefault="005E59FA" w:rsidP="00582B18">
      <w:pPr>
        <w:spacing w:after="0" w:line="360" w:lineRule="auto"/>
        <w:ind w:left="170" w:right="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 Về sử dụng và quản trị dữ liệu và tài sản thông tin của DNBL: Các DNBL tại Hà Nội đã nâng cao hiểu biết và nhận thức về tài sản thông tin – chính là cơ sở dữ liệu vì nó đem lại nhiều lợi ích cho doanh nghiệp. Trong bối cảnh nhà nước nói chung và Hà Nội nói riêng đang dần xây dựng bộ cơ sở dữ liệu lớn để phát triển thành phố thông minh và chính quyền điện tử, các DNBL sẽ được hưởng nhiều lợi ích trong việc thu thập và sử dụng dữ liệu thông tin phục vụ cho kế hoạch phát triển dài hạn của đơn vị mình. Ở nhiều DNBL hiện nay, các phần mềm hỗ trợ kinh doanh thông minh, công cụ phân tích và biểu thị dữ liệu, công cụ quản trị tri thức đã và đang được quan tâm, khai thác, và ứng dụng, là tín hiệu tích cực trong tương lai gần. Khát quát lại, mức độ CĐS của DNBL tại thành phố Hà Nội đã có những kết quả tích cực và chủ động trong thời gian qua. Trong việc cải thiện trải nghiệm số cho khách hàng, DNBL đã khéo léo áp dụng tiếp thị số, tham gia sàn thương mại điện tử, và sử dụng công nghệ quản lý quan hệ khách hàng. Nâng cao chỉ số giao dịch B2C và B2B, Hà Nội đứng thứ hai cả nước, phản ánh hiệu suất CĐS trong doanh nghiệp nói chung và DNBL nói riêng. Chính quyền thành phố đã hỗ trợ động viên DNBL thông qua chương trình CĐS, từ việc cung cấp tài liệu hướng </w:t>
      </w:r>
      <w:r w:rsidRPr="00582B18">
        <w:rPr>
          <w:rFonts w:asciiTheme="majorHAnsi" w:hAnsiTheme="majorHAnsi" w:cstheme="majorHAnsi"/>
          <w:sz w:val="26"/>
          <w:szCs w:val="26"/>
          <w:lang w:val="vi-VN"/>
        </w:rPr>
        <w:lastRenderedPageBreak/>
        <w:t>dẫn đến việc tạo điều kiện thuận lợi cho việc áp dụng công nghệ số. Sự chủ động trong xây dựng chiến lược, áp dụng công nghệ số, và đối mặt với thách thức của COVID-19 là những động lực chính giúp Hà Nội tạo ra một môi trường CĐS động và phát triển.</w:t>
      </w:r>
    </w:p>
    <w:p w14:paraId="00943535" w14:textId="77777777" w:rsidR="005E59FA" w:rsidRPr="00582B18" w:rsidRDefault="005E59FA" w:rsidP="00582B18">
      <w:pPr>
        <w:pStyle w:val="Heading3"/>
        <w:spacing w:before="0" w:line="360" w:lineRule="auto"/>
        <w:jc w:val="both"/>
        <w:rPr>
          <w:rFonts w:cstheme="majorHAnsi"/>
          <w:i/>
          <w:iCs/>
          <w:color w:val="auto"/>
          <w:sz w:val="26"/>
          <w:szCs w:val="26"/>
          <w:lang w:val="vi-VN"/>
        </w:rPr>
      </w:pPr>
      <w:r w:rsidRPr="00582B18">
        <w:rPr>
          <w:rFonts w:cstheme="majorHAnsi"/>
          <w:i/>
          <w:iCs/>
          <w:color w:val="auto"/>
          <w:sz w:val="26"/>
          <w:szCs w:val="26"/>
          <w:lang w:val="vi-VN"/>
        </w:rPr>
        <w:t xml:space="preserve"> </w:t>
      </w:r>
      <w:bookmarkStart w:id="35" w:name="_Toc229358131"/>
      <w:r w:rsidRPr="00582B18">
        <w:rPr>
          <w:rFonts w:cstheme="majorHAnsi"/>
          <w:i/>
          <w:iCs/>
          <w:color w:val="auto"/>
          <w:sz w:val="26"/>
          <w:szCs w:val="26"/>
          <w:lang w:val="vi-VN"/>
        </w:rPr>
        <w:t>2.4.2. Những hạn chế</w:t>
      </w:r>
      <w:bookmarkEnd w:id="35"/>
      <w:r w:rsidRPr="00582B18">
        <w:rPr>
          <w:rFonts w:cstheme="majorHAnsi"/>
          <w:i/>
          <w:iCs/>
          <w:color w:val="auto"/>
          <w:sz w:val="26"/>
          <w:szCs w:val="26"/>
          <w:lang w:val="vi-VN"/>
        </w:rPr>
        <w:t xml:space="preserve"> </w:t>
      </w:r>
    </w:p>
    <w:p w14:paraId="50C9D59F" w14:textId="77777777" w:rsidR="005E59FA" w:rsidRPr="00582B18" w:rsidRDefault="005E59FA" w:rsidP="00582B18">
      <w:pPr>
        <w:spacing w:after="0" w:line="360" w:lineRule="auto"/>
        <w:ind w:left="170" w:right="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Về trải nghiệm số cho khách hàng tại DNBL: Hiện nay, các doanh nghiệp chủ yếu ưu tiên lựa chọn những giải pháp hỗ trợ cho Marketing như Google, Facebook với đa dạng các công cụ tối ưu quảng cáo, công cụ SEO, Affiliate marketing, live stream… Còn ít doanh nghiệp chú trọng vào công nghệ quản trị khách hàng để tối ưu hóa các hoạt động chăm sóc khách hàng và dần dần cá nhân hóa trải nghiệm của từng khách hàng. Ngoài ra, các doanh nghiệp chưa thực sự chú trọng đến cập nhật danh mục sản phẩm dịch vụ và đến khả năng cung cấp các công cụ/ tiện tích số còn nhiều hạn chế, ảnh hưởng đến mức độ giao tiếp với khách hàng thông qua các kênh số.</w:t>
      </w:r>
      <w:r w:rsidRPr="00582B18">
        <w:rPr>
          <w:rFonts w:asciiTheme="majorHAnsi" w:eastAsia="Times New Roman" w:hAnsiTheme="majorHAnsi" w:cstheme="majorHAnsi"/>
          <w:kern w:val="0"/>
          <w:sz w:val="26"/>
          <w:szCs w:val="26"/>
          <w:lang w:val="vi-VN"/>
          <w14:ligatures w14:val="none"/>
        </w:rPr>
        <w:t xml:space="preserve"> </w:t>
      </w:r>
      <w:r w:rsidRPr="00582B18">
        <w:rPr>
          <w:rFonts w:asciiTheme="majorHAnsi" w:hAnsiTheme="majorHAnsi" w:cstheme="majorHAnsi"/>
          <w:sz w:val="26"/>
          <w:szCs w:val="26"/>
          <w:lang w:val="vi-VN"/>
        </w:rPr>
        <w:t>Thực trạng này cho thấy sự lệch trọng tâm trong đầu tư chuyển đổi số, khi nhiều doanh nghiệp ưu tiên thu hút khách hàng mới thông qua marketing số nhưng chưa chú trọng đúng mức đến việc quản trị và duy trì quan hệ khách hàng. Theo Báo cáo Chỉ số Thương mại điện tử Việt Nam năm 2023 của Hiệp hội Thương mại điện tử Việt Nam, có tới trên 80% doanh nghiệp sử</w:t>
      </w:r>
      <w:r w:rsidRPr="00582B18">
        <w:rPr>
          <w:rFonts w:asciiTheme="majorHAnsi" w:hAnsiTheme="majorHAnsi" w:cstheme="majorHAnsi"/>
          <w:b/>
          <w:bCs/>
          <w:sz w:val="26"/>
          <w:szCs w:val="26"/>
          <w:lang w:val="vi-VN"/>
        </w:rPr>
        <w:t xml:space="preserve"> </w:t>
      </w:r>
      <w:r w:rsidRPr="00582B18">
        <w:rPr>
          <w:rFonts w:asciiTheme="majorHAnsi" w:hAnsiTheme="majorHAnsi" w:cstheme="majorHAnsi"/>
          <w:sz w:val="26"/>
          <w:szCs w:val="26"/>
          <w:lang w:val="vi-VN"/>
        </w:rPr>
        <w:t>dụng các nền tảng mạng xã hội như Facebook, Zalo để quảng bá sản phẩm, trong khi tỷ lệ doanh nghiệp ứng dụng các hệ thống quản trị quan hệ khách hàng (CRM) vẫn còn thấp, đặc biệt ở nhóm doanh nghiệp nhỏ và vừa. Điều này cho thấy phần lớn doanh nghiệp vẫn tập trung vào giai đoạn “thu hút” mà chưa đầu tư đầy đủ cho giai đoạn “giữ chân” khách hàng. Bên cạnh đó, theo báo cáo của Cục Thương mại điện tử và Kinh tế số, mặc dù tỷ lệ doanh nghiệp tham gia thương mại điện tử ngày càng gia tăng, nhưng mức độ đầu tư vào trải nghiệm người dùng trên website và ứng dụng di động còn hạn chế. Nhiều website doanh nghiệp chưa được tối ưu về giao diện, tốc độ tải trang và tính năng tương tác, dẫn đến tỷ lệ thoát trang cao và làm giảm hiệu quả chuyển đổi. Điều này đặc biệt bất lợi trong bối cảnh hành vi tiêu dùng ngày càng chuyển dịch sang môi trường số và khách hàng có xu hướng kỳ vọng trải nghiệm nhanh chóng, thuận tiện và cá nhân hóa.</w:t>
      </w:r>
    </w:p>
    <w:p w14:paraId="6A150469" w14:textId="77777777" w:rsidR="005E59FA" w:rsidRPr="00582B18" w:rsidRDefault="005E59FA" w:rsidP="00582B18">
      <w:pPr>
        <w:spacing w:after="0" w:line="360" w:lineRule="auto"/>
        <w:ind w:left="170" w:right="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lastRenderedPageBreak/>
        <w:t xml:space="preserve"> - Về chiến lược CĐS: các DNBL đã nhận được nhiều hỗ trợ từ chính quyền địa phương trong quá trình CĐS, nhưng vẫn chưa thực sự chú trọng vào việc hoạch định chiến lược CĐS cho tương lai của doanh nghiệp nhằm tận dụng những cơ hội thị trường và vượt qua các rào cản, thách thức trong môi trường số. Vẫn còn không ít doanh nghiệp chưa có website hoặc ứng dụng thân thiện với thiết bị di động để kết nối mọi lúc mọi nơi với khách hàng dù đã hiểu rõ tầm quan trọng của CĐS cũng như nhu cầu được trải nghiệm trên thiết bị di động của khách hàng.</w:t>
      </w:r>
      <w:r w:rsidRPr="00582B18">
        <w:rPr>
          <w:rFonts w:asciiTheme="majorHAnsi" w:eastAsia="Times New Roman" w:hAnsiTheme="majorHAnsi" w:cstheme="majorHAnsi"/>
          <w:kern w:val="0"/>
          <w:sz w:val="26"/>
          <w:szCs w:val="26"/>
          <w:lang w:val="vi-VN"/>
          <w14:ligatures w14:val="none"/>
        </w:rPr>
        <w:t xml:space="preserve"> </w:t>
      </w:r>
      <w:r w:rsidRPr="00582B18">
        <w:rPr>
          <w:rFonts w:asciiTheme="majorHAnsi" w:hAnsiTheme="majorHAnsi" w:cstheme="majorHAnsi"/>
          <w:sz w:val="26"/>
          <w:szCs w:val="26"/>
          <w:lang w:val="vi-VN"/>
        </w:rPr>
        <w:t>Mặc dù nhiều doanh nghiệp đã nhận thức được tầm quan trọng của việc hiện diện trên môi trường số, nhưng mức độ đầu tư vẫn còn hạn chế và thiếu tính hệ thống. Theo Báo cáo Chỉ số Thương mại điện tử Việt Nam năm 2023 của Hiệp hội Thương mại điện tử Việt Nam, tỷ lệ doanh nghiệp sở hữu website phục vụ hoạt động sản xuất kinh doanh chỉ đạt khoảng 44%, cho thấy vẫn còn một bộ phận lớn doanh nghiệp chưa xây dựng được kênh số chính thức để tiếp cận khách hàng.</w:t>
      </w:r>
    </w:p>
    <w:p w14:paraId="435718AB" w14:textId="77777777" w:rsidR="005E59FA" w:rsidRPr="00582B18" w:rsidRDefault="005E59FA" w:rsidP="00582B18">
      <w:pPr>
        <w:spacing w:after="0" w:line="360" w:lineRule="auto"/>
        <w:ind w:left="170" w:right="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Bên cạnh đó, vấn đề tối ưu hóa trên thiết bị di động cũng chưa được quan tâm đúng mức, trong khi hành vi tiêu dùng đang chuyển dịch mạnh sang nền tảng di động. Theo số liệu từ Bộ Thông tin và Truyền thông, tỷ lệ người dùng internet tại Việt Nam đạt trên 75% dân số, trong đó phần lớn truy cập internet thông qua điện thoại thông minh. Điều này cho thấy việc thiếu các website hoặc ứng dụng thân thiện với thiết bị di động sẽ làm giảm đáng kể khả năng tiếp cận và tương tác với khách hàng.</w:t>
      </w:r>
    </w:p>
    <w:p w14:paraId="7F5A40DE" w14:textId="77777777" w:rsidR="005E59FA" w:rsidRPr="00582B18" w:rsidRDefault="005E59FA" w:rsidP="00582B18">
      <w:pPr>
        <w:spacing w:after="0" w:line="360" w:lineRule="auto"/>
        <w:ind w:left="170" w:right="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 - Về hạ tầng và công nghệ số của DNBL: nguồn kinh phí trong tổng chi phí mua sắm, trang bị và ứng dụng công nghệ thông tin và thương mại điện tử của doanh nghiệp được các DNBL ưu tiên đầu tư vào phần cứng, đây là khoản đầu tư luôn được quan tâm đầu tư nhiều nhất. Trong khi đó, doanh nghiệp đầu tư rất ít nguồn ngân sách để giải quyết các vấn đề khó khăn về nguồn nhân lực phục vụ CĐS; xây dựng và vận hành website hay ứng dụng di động cho hoạt động thương mại điện tử; đầu tư vào các phần mềm như quản lý khách hàng (CRM), quản lý chuỗi cung ứng (SCM) và quản trị nguồn lực doanh nghiệp (ERP)… Đối với các giải pháp công nghệ cao như IoT, Blockchain, điện toán đám mây,… do hạn chế về nguồn lực nên rất ít DNBL trên địa bàn Hà Nội có thể đầu tư và vận hành các công nghệ này. Bên cạnh đó, chưa nhiều doanh nghiệp quan tâm đầu tư đúng mức đến các </w:t>
      </w:r>
      <w:r w:rsidRPr="00582B18">
        <w:rPr>
          <w:rFonts w:asciiTheme="majorHAnsi" w:hAnsiTheme="majorHAnsi" w:cstheme="majorHAnsi"/>
          <w:sz w:val="26"/>
          <w:szCs w:val="26"/>
          <w:lang w:val="vi-VN"/>
        </w:rPr>
        <w:lastRenderedPageBreak/>
        <w:t xml:space="preserve">quy trình tự động hóa và các công cụ hỗ trợ công tác quản trị và nghiệp vụ nhằm tiết kiệm chi phí và tăng hiệu quả làm việc. - Về vận hành trên nền tảng kỹ thuật số tại DNBL: Hiện nay các DNBL Hà Nội chỉ vận hành ở mức cơ bản. Do thiếu nguồn nhân lực phục vụ cho CĐS. Phần lớn các doanh nghiệp không có lực lượng lao động chuyên trách thương mại điện tử, tỷ lệ lao động chuyên trách tại các DNBL chỉ bằng một nửa so với nhóm các doanh nghiệp lớn, một nguyên nhân chính là do tác động của đại dịch Covid-19, nên nhiều công ty cắt giảm nhân sự và kiêm nhiệm nhiều vai trò để duy trì hoạt động của doanh nghiệp vượt qua giai đoạn khó khăn. Không những thế, các doanh nghiệp này còn thiếu nguồn nhân lực có kỹ năng để vận hành các nền tảng số như kỹ năng quản trị website và sàn giao dịch thương mại điện tử; kỹ năng cài đặt chế độ, ứng dụng, khắc phục sự cố thông thường của máy vi tính; kỹ năng khai thác và sử dụng các ứng dụng hỗ trợ thương mại điện tử; kỹ năng quản trị cơ sở dữ liệu; kỹ năng tiếp thị trực tuyến; kỹ năng triển khai thanh toán trực tuyến… </w:t>
      </w:r>
    </w:p>
    <w:p w14:paraId="4477824E" w14:textId="77777777" w:rsidR="005E59FA" w:rsidRPr="00582B18" w:rsidRDefault="005E59FA" w:rsidP="00582B18">
      <w:pPr>
        <w:spacing w:after="0" w:line="360" w:lineRule="auto"/>
        <w:ind w:left="170" w:right="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Về CĐS văn hóa: tại các DNBL trên địa bàn gặp một số hạn chế như: việc phát triển kỹ năng số nhân viên chưa được quan tâm và đầu tư đúng mức, nhân viên ít có cơ hội được học tập để nâng cao trình độ; nhân viên ít được tham gia vào quá trình xây dựng mục tiêu và chiến lược của tổ chức, ít có cơ hội thể hiện khả năng tư duy sáng tạo của bản thân… Bên cạnh đó, mảng R&amp;D tại các doanh nghiệp này chưa được đầu tư nên chưa phát huy được vai trò và trách nhiệm của bộ phận này, ảnh hưởng đến năng lực đổi mới nội bộ tại các doanh nghiệp. Thực tế, văn hóa doanh nghiệp đang là rào cản trong quá trình CĐS tại các DNBL Hà Nội đòi hỏi các nhà lãnh đạo doanh nghiệp cần đánh giá đúng hiện trạng để xây dựng cho đơn vị mình một sắc thái riêng phù hợp với môi trường CĐS.</w:t>
      </w:r>
    </w:p>
    <w:p w14:paraId="37CEB557" w14:textId="77777777" w:rsidR="005E59FA" w:rsidRPr="00582B18" w:rsidRDefault="005E59FA" w:rsidP="00582B18">
      <w:pPr>
        <w:spacing w:after="0" w:line="360" w:lineRule="auto"/>
        <w:ind w:left="170" w:right="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 - Về sử dụng và quản trị dữ liệu và tài sản thông tin của DNBL: do thông tin tài liệu quan trọng trong hệ thống cơ sở dữ liệu của doanh nghiệp chủ yếu được lưu trữ theo phương pháp truyền thống nên gây trở ngại trong công tác tra cứu, tìm kiếm, khai thác thông tin dữ liệu, làm ảnh hưởng tới kết quả công việc và khó cập nhật vào hệ thống cơ sở dữ liệu điện tử. Tỷ lệ DNBLsở hữu cơ sở dữ liệu riêng chưa nhiều do hạn chế về nguồn nhân lực và tài chính. Kết ẩu là, khả năng khai thác dữ liệu số của các doanh nghiệp này chưa cao, chưa biết tận dụng các thông </w:t>
      </w:r>
      <w:r w:rsidRPr="00582B18">
        <w:rPr>
          <w:rFonts w:asciiTheme="majorHAnsi" w:hAnsiTheme="majorHAnsi" w:cstheme="majorHAnsi"/>
          <w:sz w:val="26"/>
          <w:szCs w:val="26"/>
          <w:lang w:val="vi-VN"/>
        </w:rPr>
        <w:lastRenderedPageBreak/>
        <w:t xml:space="preserve">tin dữ liệu số phục vụ cho việc lập kế hoạch, phân tích thị trường, và ra quyết định của nhà lãnh đạo. Do đó, các DNBL cần xây dựng và phát triển thêm hạ tầng dữ liệu, đầu tư vào công tác đào tạo nguồn nhân lực chất lượng cao trong lĩnh vực công nghệ thông tin, phân tích dữ liệu để khai thác các nguồn tài nguyên hiện có hiệu quả. </w:t>
      </w:r>
    </w:p>
    <w:p w14:paraId="100F9DA1" w14:textId="77777777" w:rsidR="005E59FA" w:rsidRPr="00582B18" w:rsidRDefault="005E59FA" w:rsidP="00582B18">
      <w:pPr>
        <w:pStyle w:val="Heading3"/>
        <w:spacing w:before="0" w:line="360" w:lineRule="auto"/>
        <w:jc w:val="both"/>
        <w:rPr>
          <w:rFonts w:cstheme="majorHAnsi"/>
          <w:i/>
          <w:iCs/>
          <w:color w:val="auto"/>
          <w:sz w:val="26"/>
          <w:szCs w:val="26"/>
          <w:lang w:val="vi-VN"/>
        </w:rPr>
      </w:pPr>
      <w:bookmarkStart w:id="36" w:name="_Toc229358132"/>
      <w:r w:rsidRPr="00582B18">
        <w:rPr>
          <w:rFonts w:cstheme="majorHAnsi"/>
          <w:i/>
          <w:iCs/>
          <w:color w:val="auto"/>
          <w:sz w:val="26"/>
          <w:szCs w:val="26"/>
          <w:lang w:val="vi-VN"/>
        </w:rPr>
        <w:t>2.4.3. Nguyên nhân của hạn chế</w:t>
      </w:r>
      <w:bookmarkEnd w:id="36"/>
    </w:p>
    <w:p w14:paraId="421EE6DB" w14:textId="77777777" w:rsidR="005E59FA" w:rsidRPr="00582B18" w:rsidRDefault="005E59FA" w:rsidP="00582B18">
      <w:pPr>
        <w:spacing w:after="0" w:line="360" w:lineRule="auto"/>
        <w:ind w:left="170" w:right="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 Thứ nhất, CĐS trong các DNBL trên địa bàn Hà Nội chưa đạt được như kỳ vọng vì tỷ lệ các DN có mô hình truyền thống, dựa vào cơ cấu và quy trình công việc truyền thống còn nhiều. Đây là rào cản khiến các DN này gặp khó khăn trong việc thích nghi với CĐS. Những DN có mô hình truyền thống không có sự đầu tư cần thiết vào các ứng dụng kỹ thuật số, nhân viên sử dụng các thao tác thủ công để hoàn thành nhiệm vụ công việc. Tuy nhiên, đây thường là những công ty nhỏ hoặc siêu nhỏ chưa nhận thức được đúng đắn lợi ích và sự cần thiết của CĐS, hoặc chưa có nguồn lực phù hợp để tiến hành CĐS.</w:t>
      </w:r>
      <w:r w:rsidRPr="00582B18">
        <w:rPr>
          <w:rFonts w:asciiTheme="majorHAnsi" w:eastAsia="Times New Roman" w:hAnsiTheme="majorHAnsi" w:cstheme="majorHAnsi"/>
          <w:kern w:val="0"/>
          <w:sz w:val="26"/>
          <w:szCs w:val="26"/>
          <w:lang w:val="vi-VN"/>
          <w14:ligatures w14:val="none"/>
        </w:rPr>
        <w:t xml:space="preserve"> </w:t>
      </w:r>
      <w:r w:rsidRPr="00582B18">
        <w:rPr>
          <w:rFonts w:asciiTheme="majorHAnsi" w:hAnsiTheme="majorHAnsi" w:cstheme="majorHAnsi"/>
          <w:sz w:val="26"/>
          <w:szCs w:val="26"/>
          <w:lang w:val="vi-VN"/>
        </w:rPr>
        <w:t>Theo thống kê, khu vực doanh nghiệp nhỏ, siêu nhỏ và vừa chiếm tới trên 97–98% tổng số doanh nghiệp, đóng vai trò chủ đạo trong nền kinh tế . Tuy nhiên, đây cũng là nhóm doanh nghiệp có mức độ sẵn sàng chuyển đổi số thấp nhất do hạn chế về nguồn lực tài chính, công nghệ và nhân lực. Nhiều doanh nghiệp bán lẻ quy mô nhỏ chưa đủ khả năng chi trả cho các chi phí ban đầu của chuyển đổi số như đầu tư phần mềm, hạ tầng công nghệ, đào tạo nhân sự hay thuê dịch vụ tư vấn. Theo các nghiên cứu thực tiễn, chi phí triển khai các giải pháp công nghệ thường vượt quá khả năng của doanh nghiệp nhỏ, dẫn đến tình trạng đầu tư dàn trải hoặc không triển khai được . Điều này khiến quá trình chuyển đổi số bị gián đoạn hoặc chỉ dừng lại ở mức độ cơ bản. Bên cạnh đó, hạn chế về nhận thức và tư duy quản trị cũng là một yếu tố quan trọng. Nhiều doanh nghiệp vẫn coi chuyển đổi số chỉ là việc ứng dụng công nghệ đơn lẻ, thay vì là một quá trình tái cấu trúc toàn diện mô hình kinh doanh. Theo các nghiên cứu trên Tạp chí Quản lý nhà nước, rào cản lớn nhất trong chuyển đổi số không nằm ở công nghệ mà nằm ở nhận thức của doanh nghiệp và nhà quản lý . Điều này dẫn đến việc triển khai thiếu chiến lược, thiếu tính đồng bộ và không mang lại hiệu quả rõ rệt. Ngoài ra, thiếu hụt nguồn nhân lực chất lượng cao</w:t>
      </w:r>
      <w:r w:rsidRPr="00582B18">
        <w:rPr>
          <w:rFonts w:asciiTheme="majorHAnsi" w:hAnsiTheme="majorHAnsi" w:cstheme="majorHAnsi"/>
          <w:b/>
          <w:bCs/>
          <w:sz w:val="26"/>
          <w:szCs w:val="26"/>
          <w:lang w:val="vi-VN"/>
        </w:rPr>
        <w:t xml:space="preserve"> </w:t>
      </w:r>
      <w:r w:rsidRPr="00582B18">
        <w:rPr>
          <w:rFonts w:asciiTheme="majorHAnsi" w:hAnsiTheme="majorHAnsi" w:cstheme="majorHAnsi"/>
          <w:sz w:val="26"/>
          <w:szCs w:val="26"/>
          <w:lang w:val="vi-VN"/>
        </w:rPr>
        <w:t>về</w:t>
      </w:r>
      <w:r w:rsidRPr="00582B18">
        <w:rPr>
          <w:rFonts w:asciiTheme="majorHAnsi" w:hAnsiTheme="majorHAnsi" w:cstheme="majorHAnsi"/>
          <w:b/>
          <w:bCs/>
          <w:sz w:val="26"/>
          <w:szCs w:val="26"/>
          <w:lang w:val="vi-VN"/>
        </w:rPr>
        <w:t xml:space="preserve"> </w:t>
      </w:r>
      <w:r w:rsidRPr="00582B18">
        <w:rPr>
          <w:rFonts w:asciiTheme="majorHAnsi" w:hAnsiTheme="majorHAnsi" w:cstheme="majorHAnsi"/>
          <w:sz w:val="26"/>
          <w:szCs w:val="26"/>
          <w:lang w:val="vi-VN"/>
        </w:rPr>
        <w:t xml:space="preserve">công nghệ số cũng là một vấn đề đáng chú ý. Theo một số khảo sát, các doanh </w:t>
      </w:r>
      <w:r w:rsidRPr="00582B18">
        <w:rPr>
          <w:rFonts w:asciiTheme="majorHAnsi" w:hAnsiTheme="majorHAnsi" w:cstheme="majorHAnsi"/>
          <w:sz w:val="26"/>
          <w:szCs w:val="26"/>
          <w:lang w:val="vi-VN"/>
        </w:rPr>
        <w:lastRenderedPageBreak/>
        <w:t xml:space="preserve">nghiệp Việt Nam gặp khó khăn trong chuyển đổi số do thiếu kỹ năng và nhân lực công nghệ (chiếm khoảng 17%), thiếu nền tảng công nghệ thông tin (16,7%) và thiếu tư duy số (15,7%) . Điều này ảnh hưởng trực tiếp đến khả năng triển khai và vận hành các hệ thống số trong doanh nghiệp. </w:t>
      </w:r>
    </w:p>
    <w:p w14:paraId="368B3055" w14:textId="77777777" w:rsidR="005E59FA" w:rsidRPr="00582B18" w:rsidRDefault="005E59FA" w:rsidP="00582B18">
      <w:pPr>
        <w:spacing w:after="0" w:line="360" w:lineRule="auto"/>
        <w:ind w:left="170" w:right="170"/>
        <w:jc w:val="both"/>
        <w:rPr>
          <w:rFonts w:asciiTheme="majorHAnsi" w:hAnsiTheme="majorHAnsi" w:cstheme="majorHAnsi"/>
          <w:sz w:val="26"/>
          <w:szCs w:val="26"/>
          <w:lang w:val="vi-VN"/>
        </w:rPr>
      </w:pPr>
    </w:p>
    <w:p w14:paraId="14C9FF61" w14:textId="77777777" w:rsidR="005E59FA" w:rsidRPr="00582B18" w:rsidRDefault="005E59FA" w:rsidP="00582B18">
      <w:pPr>
        <w:spacing w:after="0" w:line="360" w:lineRule="auto"/>
        <w:ind w:left="170" w:right="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 Thứ hai, thực tế hiện nay cho thấy vẫn còn không ít các DNBL trên địa bàn thành phố Hà Nội chưa tích hợp chiến lược CĐS vào chiến lược kinh doanh của công nghiệp, mới dừng lại ở việc coi CĐS là công cụ phục vụ công việc trong ngắn hạn, chưa có tầm nhìn trung và dài hạn cho CĐS tại đơn vị mình. Mục tiêu chiến lược của các DN này chưa bao gồm việc tận dụng triệt để CĐS để cải thiện hiệu suất, mở rộng thị trường, hoặc tạo ra sản phẩm/ dịch vụ mới. Do đó, đối với các DN này, CĐS chưa trở thành một phần quan trọng trong chiến lược kinh doanh của DN. Cũng có nguyên nhân khác khi một số DN đã chú trọng đến chuyển đối số trong chiến lược kinh doanh của mình, nhưng lại chưa xác định rõ được vai trò CĐS trong chiến lược đó. Kết quả là DN chưa thiết lập được cơ sở hạ tầng CĐS phù hợp, bao gồm đầu tư vào phần cứng, phần mềm, và nhân lực kỹ thuật. Điều này dẫn đến tình trạng thiếu kế hoạch và định hướng cho CĐS, khiến hiệu quả công việc kinh doanh chưa được như kỳ vọng. </w:t>
      </w:r>
    </w:p>
    <w:p w14:paraId="2456DF31" w14:textId="77777777" w:rsidR="005E59FA" w:rsidRPr="00582B18" w:rsidRDefault="005E59FA" w:rsidP="00582B18">
      <w:pPr>
        <w:spacing w:after="0" w:line="360" w:lineRule="auto"/>
        <w:ind w:left="170" w:right="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Thứ ba, các DNBL thiếu sự đầu tư hợp lý vào nguồn nhân lực để vận hành các nền tảng số tại doanh nghiệp, nên chưa khai thác hiệu quả các nguồn lực. Nhiều DNBL Hà Nội chưa hình thành bộ phận IT chuyên trách để cập nhật, vận hành và xử lý các vấn đề liên quan đến công nghệ số. Không những thế, doanh nghiệp gặp nhiều khó khăn trong khâu tuyển dụng nhân sự có kỹ năng số liên quan đến ICT, lập trình, hoặc STEM. Vì vậy, doanh nghiệp cần có kế hoạch đào tạo nâng cao kỹ năng số của đội ngũ chuyên môn hiện tại, hay tuyển thêm nhân sự chuyên trách có đầy đủ các kỹ năng số. Vì vậy, doanh nghiệp cần có kế hoạch đào tạo nâng cao kỹ năng số của đội ngũ chuyên môn hiện tại, hay tuyển thêm nhân sự chuyên trách có đầy đủ các kỹ năng số.</w:t>
      </w:r>
      <w:r w:rsidRPr="00582B18">
        <w:rPr>
          <w:rFonts w:asciiTheme="majorHAnsi" w:eastAsia="Times New Roman" w:hAnsiTheme="majorHAnsi" w:cstheme="majorHAnsi"/>
          <w:kern w:val="0"/>
          <w:sz w:val="26"/>
          <w:szCs w:val="26"/>
          <w:lang w:val="vi-VN"/>
          <w14:ligatures w14:val="none"/>
        </w:rPr>
        <w:t xml:space="preserve"> </w:t>
      </w:r>
      <w:r w:rsidRPr="00582B18">
        <w:rPr>
          <w:rFonts w:asciiTheme="majorHAnsi" w:hAnsiTheme="majorHAnsi" w:cstheme="majorHAnsi"/>
          <w:sz w:val="26"/>
          <w:szCs w:val="26"/>
          <w:lang w:val="vi-VN"/>
        </w:rPr>
        <w:t xml:space="preserve">Thực tế cho thấy, hạn chế về nguồn nhân lực số không chỉ là vấn đề riêng của các DNBL tại Hà Nội mà còn là tình trạng chung của doanh nghiệp Việt Nam. Theo bài viết trên VnExpress, tỷ lệ nhân lực công nghệ thông tin tại Việt Nam hiện chỉ chiếm khoảng 1% tổng lực lượng lao động, trong khi nhu </w:t>
      </w:r>
      <w:r w:rsidRPr="00582B18">
        <w:rPr>
          <w:rFonts w:asciiTheme="majorHAnsi" w:hAnsiTheme="majorHAnsi" w:cstheme="majorHAnsi"/>
          <w:sz w:val="26"/>
          <w:szCs w:val="26"/>
          <w:lang w:val="vi-VN"/>
        </w:rPr>
        <w:lastRenderedPageBreak/>
        <w:t>cầu chuyển đổi số ngày càng gia tăng mạnh mẽ . Điều này cho thấy sự thiếu hụt nghiêm trọng về nhân lực có kỹ năng số – yếu tố cốt lõi để vận hành các nền tảng công nghệ trong doanh nghiệp. Bên cạnh đó, theo VnEconomy, Việt Nam hiện có khoảng 500.000 lao động trong lĩnh vực công nghệ thông tin, tuy nhiên nhu cầu thực tế có thể lên tới 2 triệu nhân lực vào năm 2030, đặc biệt thiếu hụt ở các lĩnh vực như trí tuệ nhân tạo, phân tích dữ liệu và an ninh mạng . Khoảng cách rất lớn giữa cung và cầu lao động số khiến các doanh nghiệp, đặc biệt là doanh nghiệp nhỏ và vừa, gặp khó khăn trong việc tuyển dụng nhân sự phù hợp. Ngoài ra, theo nghiên cứu đăng tải trên Tạp chí Quản lý nhà nước, mặc dù lực lượng lao động Việt Nam khá dồi dào, nhưng tỷ lệ lao động có trình độ chuyên môn kỹ thuật cao chỉ chiếm khoảng 11%, và kỹ năng số của người lao động vẫn còn hạn chế so với yêu cầu của nền kinh tế số . Điều này dẫn đến tình trạng doanh nghiệp “không thiếu lao động nhưng thiếu nhân lực số chất lượng cao”.</w:t>
      </w:r>
    </w:p>
    <w:p w14:paraId="33BD220F" w14:textId="77777777" w:rsidR="005E59FA" w:rsidRPr="00582B18" w:rsidRDefault="005E59FA" w:rsidP="00582B18">
      <w:pPr>
        <w:spacing w:after="0" w:line="360" w:lineRule="auto"/>
        <w:ind w:left="170" w:right="170"/>
        <w:jc w:val="both"/>
        <w:rPr>
          <w:rFonts w:asciiTheme="majorHAnsi" w:hAnsiTheme="majorHAnsi" w:cstheme="majorHAnsi"/>
          <w:sz w:val="26"/>
          <w:szCs w:val="26"/>
          <w:lang w:val="vi-VN"/>
        </w:rPr>
      </w:pPr>
    </w:p>
    <w:p w14:paraId="79D06952" w14:textId="77777777" w:rsidR="005E59FA" w:rsidRPr="00582B18" w:rsidRDefault="005E59FA" w:rsidP="00582B18">
      <w:pPr>
        <w:spacing w:after="0" w:line="360" w:lineRule="auto"/>
        <w:ind w:left="170" w:right="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 Thứ tư, không thể phủ nhận rằng nguồn lực tài chính của các DNBL còn hạn chế. Vì vậy khi đầu tư vào trang thiết bị, ứng dụng công nghệ thông tin thì các doanh nghiệp chỉ ưu tiên vào các khoản mục đầu tư cơ bản mà chưa thể quan tâm tới nhiều hạng mục đầu tư khác để phục vụ cho thương mại điện tử và CĐS. Ngoài ra, sự hạn chế về tài chính cũng cản trở các DNBL Hà Nội khai thác các ứng dụng công nghệ số hiện đại và chuyên biệt như IoT, điện toán đám mây, Blockchain, AI, big data,… Theo Bộ Kế hoạch và Đầu tư, phần lớn doanh nghiệp nhỏ và vừa tại Việt Nam có quy mô vốn hạn chế, trong đó nhiều doanh nghiệp có vốn dưới 10 tỷ đồng, khiến khả năng đầu tư cho công nghệ và đổi mới sáng tạo còn gặp nhiều khó khăn. Điều này dẫn đến việc doanh nghiệp chỉ tập trung vào các giải pháp công nghệ cơ bản như phần mềm kế toán, quản lý bán hàng, mà chưa đủ nguồn lực để đầu tư vào các công nghệ tiên tiến. Bên cạnh đó, theo Báo cáo Chỉ số Thương mại điện tử Việt Nam năm 2023 của Hiệp hội Thương mại điện tử Việt Nam, mặc dù nhận thức về chuyển đổi số đã được cải thiện, nhưng chi phí đầu tư ban đầu vẫn là rào cản lớn đối với nhiều doanh nghiệp. Cụ thể, một tỷ lệ đáng kể doanh nghiệp cho biết chi phí đầu tư công nghệ và chuyển đổi số là yếu tố cản trở chính, đặc biệt đối với các doanh nghiệp nhỏ và siêu nhỏ. Điều này khiến doanh </w:t>
      </w:r>
      <w:r w:rsidRPr="00582B18">
        <w:rPr>
          <w:rFonts w:asciiTheme="majorHAnsi" w:hAnsiTheme="majorHAnsi" w:cstheme="majorHAnsi"/>
          <w:sz w:val="26"/>
          <w:szCs w:val="26"/>
          <w:lang w:val="vi-VN"/>
        </w:rPr>
        <w:lastRenderedPageBreak/>
        <w:t>nghiệp có xu hướng triển khai chuyển đổi số theo từng phần, thiếu tính đồng bộ và khó đạt hiệu quả tối ưu. Ngoài ra, theo phân tích đăng tải trên Tạp chí Công Thương, việc đầu tư vào các công nghệ hiện đại như trí tuệ nhân tạo (AI), dữ liệu lớn (Big Data), Internet vạn vật (IoT) hay điện toán đám mây đòi hỏi chi phí cao không chỉ ở khâu triển khai ban đầu mà còn ở chi phí duy trì, vận hành và đào tạo nhân sự. Đây là một thách thức lớn đối với các doanh nghiệp bán lẻ quy mô nhỏ, vốn có biên lợi nhuận thấp và khả năng tích lũy vốn hạn chế.</w:t>
      </w:r>
    </w:p>
    <w:p w14:paraId="4B6560C1" w14:textId="77777777" w:rsidR="005E59FA" w:rsidRPr="00582B18" w:rsidRDefault="005E59FA" w:rsidP="00582B18">
      <w:pPr>
        <w:spacing w:after="0" w:line="360" w:lineRule="auto"/>
        <w:ind w:left="170" w:right="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Thứ năm, môi trường công nghệ số phục vụ CĐS tại Hà Nội vẫn còn nhiều bất cập. Trước hết, dữ liệu tại các bộ ngành chưa được chia sẻ và mở công khai như các văn bản luật quy định (Luật Tiếp cận thông tin, Nghị định 47 về quản lý, kết nối, và chia sẻ dữ liệu số của các cơ quan nhà nước). Điều này khiến cho các DN gặp khó khăn trong phát triển công nghệ số vì các công nghệ tiên tiến như AI, Big Data, đổi mới sáng tạo,…đều dựa vào khai thác dữ liệu. Ngoài ra, hạ tầng viễn thông, công nghệ thông tin, hạ tầng thanh toán số, hạ tầng điện lực còn chưa đồng bộ, chưa đáp ứng được các yêu cầu phát triển IoT, thành phố thông minh, chưa tương xứng với tiềm năng thị trường. Mặt khác, Việt Nam vẫn chưa sản xuất được các sản phẩm phục vụ cho công nghệ số mà phụ thuộc vào các nhà cung cấp nước ngoài có giá thành cao, và các DNBL trên địa bàn Hà Nội gặp nhiều khó khăn khi tiếp cận các sản phẩm này. Theo đánh giá của Bộ Thông tin và Truyền thông, mặc dù Việt Nam đã xây dựng Cổng dữ liệu quốc gia và các nền tảng chia sẻ dữ liệu, nhưng mức độ kết nối và khai thác dữ liệu giữa các bộ, ngành và địa phương vẫn còn hạn chế, nhiều dữ liệu chưa được chuẩn hóa và chưa sẵn sàng để chia sẻ rộng rãi. Điều này làm giảm khả năng tiếp cận dữ liệu của doanh nghiệp – yếu tố đầu vào quan trọng cho các công nghệ như trí tuệ nhân tạo (AI) và dữ liệu lớn. Theo Báo cáo Chuyển đổi số quốc gia, chỉ số dữ liệu mở của Việt Nam vẫn ở mức trung bình so với khu vực, trong khi nhiều quốc gia phát triển đã hình thành hệ sinh thái dữ liệu mở hoàn chỉnh. Việc thiếu hụt dữ liệu chất lượng cao và cơ chế chia sẻ hiệu quả khiến doanh nghiệp gặp khó khăn trong việc nghiên cứu thị trường, phân tích hành vi khách hàng và phát triển các sản phẩm, dịch vụ số có giá trị gia tăng cao. Về hạ tầng công nghệ và viễn thông, mặc dù đã có nhiều cải thiện, nhưng vẫn tồn tại sự thiếu đồng bộ giữa các thành phần hạ tầng. Theo Tổng cục Thống kê, tỷ </w:t>
      </w:r>
      <w:r w:rsidRPr="00582B18">
        <w:rPr>
          <w:rFonts w:asciiTheme="majorHAnsi" w:hAnsiTheme="majorHAnsi" w:cstheme="majorHAnsi"/>
          <w:sz w:val="26"/>
          <w:szCs w:val="26"/>
          <w:lang w:val="vi-VN"/>
        </w:rPr>
        <w:lastRenderedPageBreak/>
        <w:t>lệ hộ gia đình có internet băng rộng cố định tại Việt Nam mới đạt khoảng 70%, trong khi chất lượng kết nối giữa các khu vực còn chênh lệch. Ngoài ra, theo Ngân hàng Nhà nước Việt Nam, thanh toán không dùng tiền mặt dù tăng trưởng nhanh nhưng vẫn chưa phủ rộng toàn diện, đặc biệt trong các giao dịch nhỏ lẻ và khu vực ngoại thành. Điều này ảnh hưởng trực tiếp đến khả năng triển khai các mô hình kinh doanh số, đặc biệt là thương mại điện tử và bán lẻ đa kênh. Đối với các công nghệ tiên tiến như IoT và thành phố thông minh, yêu cầu về hạ tầng kết nối, dữ liệu và điện năng là rất cao. Tuy nhiên, theo phân tích trên Tạp chí Công Thương, hệ thống hạ tầng hiện tại của Việt Nam vẫn chưa đáp ứng đầy đủ các yêu cầu này, dẫn đến việc triển khai các ứng dụng công nghệ cao còn gặp nhiều khó khăn và chưa đạt hiệu quả như kỳ vọng.</w:t>
      </w:r>
    </w:p>
    <w:p w14:paraId="0B3DB098" w14:textId="77777777" w:rsidR="005E59FA" w:rsidRPr="00582B18" w:rsidRDefault="005E59FA" w:rsidP="00582B18">
      <w:pPr>
        <w:spacing w:after="0" w:line="360" w:lineRule="auto"/>
        <w:ind w:left="170" w:right="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Thứ sáu, mỗi ngành nghề lại có những cơ hội và thách thức riêng trong CĐS. Chẳng hạn, những ngành kinh doanh có mức độ cạnh tranh cao thường thúc đẩy các DNBL áp dụng CĐS để duy trì hoặc nâng cao năng lực cạnh tranh, trong khi một số ngành có quy trình sản xuất phức tạp và nghiêm ngặt như y tế và thực phẩm đòi hỏi sự đầu tư và thay đổi lớn nếu muốn triệt để thực hiện CĐS. Ngoài ra, các doanh nghiệp hoạt động trong lĩnh vực thương mại điện tử sẽ dễ dàng và quen thuộc hơn trong tận dụng thị trường trực tuyến để tiếp cận khách hàng, trong khi các DN trong lĩnh vực truyền thống như nông nghiệp, cơ hội CĐS thường phức tạp hơn. Trong lĩnh vực bán lẻ và thương mại điện tử, nơi mức độ cạnh tranh cao và hành vi tiêu dùng thay đổi nhanh chóng, các doanh nghiệp có xu hướng chủ động hơn trong việc ứng dụng công nghệ số. Theo Báo cáo Chỉ số Thương mại điện tử Việt Nam năm 2023 của Hiệp hội Thương mại điện tử Việt Nam, doanh thu thương mại điện tử B2C của Việt Nam năm 2023 ước đạt khoảng 20,5 tỷ USD, tăng trưởng khoảng 25% so với năm trước, cho thấy tốc độ phát triển nhanh và áp lực cạnh tranh lớn trong lĩnh vực này. Điều này buộc các doanh nghiệp bán lẻ phải liên tục đổi mới và đẩy mạnh chuyển đổi số để duy trì thị phần.</w:t>
      </w:r>
    </w:p>
    <w:p w14:paraId="58AC80F2" w14:textId="77777777" w:rsidR="005E59FA" w:rsidRPr="00582B18" w:rsidRDefault="005E59FA" w:rsidP="00582B18">
      <w:pPr>
        <w:spacing w:after="0" w:line="360" w:lineRule="auto"/>
        <w:ind w:left="170" w:right="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Ngược lại, đối với các ngành có quy trình sản xuất và kiểm soát chất lượng nghiêm ngặt như thực phẩm và y tế, việc triển khai chuyển đổi số gặp nhiều rào cản hơn do yêu cầu cao về tiêu chuẩn kỹ thuật, an toàn và tuân thủ pháp lý. Theo phân tích trên Tạp chí Công Thương, các ngành này thường cần đầu tư lớn vào hệ thống </w:t>
      </w:r>
      <w:r w:rsidRPr="00582B18">
        <w:rPr>
          <w:rFonts w:asciiTheme="majorHAnsi" w:hAnsiTheme="majorHAnsi" w:cstheme="majorHAnsi"/>
          <w:sz w:val="26"/>
          <w:szCs w:val="26"/>
          <w:lang w:val="vi-VN"/>
        </w:rPr>
        <w:lastRenderedPageBreak/>
        <w:t>truy xuất nguồn gốc, kiểm soát chất lượng và quản lý chuỗi cung ứng, dẫn đến chi phí chuyển đổi số cao hơn so với các ngành khác. Điều này khiến quá trình chuyển đổi số diễn ra chậm hơn và đòi hỏi lộ trình dài hạn. Đối với các doanh nghiệp hoạt động trong lĩnh vực thương mại điện tử, lợi thế lớn là đã quen thuộc với môi trường số và có sẵn hạ tầng công nghệ, từ đó dễ dàng tận dụng các công cụ số để tiếp cận và phục vụ khách hàng. Theo Cục Thương mại điện tử và Kinh tế số, tỷ lệ doanh nghiệp tham gia các sàn thương mại điện tử tại Việt Nam ngày càng tăng, đạt khoảng 49%, phản ánh xu hướng dịch chuyển mạnh mẽ sang kinh doanh trực tuyến. Trong khi đó, các ngành truyền thống như nông nghiệp lại gặp nhiều thách thức hơn trong chuyển đổi số do phụ thuộc vào điều kiện tự nhiên, quy mô sản xuất nhỏ lẻ và trình độ công nghệ còn hạn chế. Theo Bộ Nông nghiệp và Phát triển Nông thôn, mặc dù chuyển đổi số trong nông nghiệp đang được thúc đẩy, nhưng việc ứng dụng công nghệ cao vẫn còn ở mức hạn chế, chủ yếu tập trung ở các doanh nghiệp lớn hoặc mô hình sản xuất quy mô lớn.</w:t>
      </w:r>
    </w:p>
    <w:p w14:paraId="6CDBB9EC" w14:textId="77777777" w:rsidR="005E59FA" w:rsidRPr="00582B18" w:rsidRDefault="005E59FA" w:rsidP="00582B18">
      <w:pPr>
        <w:tabs>
          <w:tab w:val="left" w:pos="142"/>
        </w:tabs>
        <w:spacing w:after="0" w:line="360" w:lineRule="auto"/>
        <w:ind w:left="284"/>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Thứ bảy, hệ thống chính sách cùng các biện pháp hỗ trợ DN nói chung và DNBL chuyển đối số nói riêng đang ngày càng được hoàn thiện nhưng vẫn còn tồn tại một số bất cập. Một là, các quy định về đảm bảo an ninh ạng và bảo hộ dữ liệu cá nhân còn chưa được cụ thể hóa, chưa có văn bản hướng dẫn thi hành Luật An ninh mạng cũng như quy định về bảo vệ dữ liệu cá nhân vẫn đang trong quá trình xây dựng. Hai là, việc xây dựng các chính sách khuyến khích DN ứng dụng CNTT và CĐS trong xúc tiến thương mại mới chỉ ở giai đoạn khởi đầu và còn nhiều vấn đề cần hoàn thiện, nhất là trong bối cảnh nhiều DNBL chưa nâng cao nhận thức, thói quen về CĐS. Ba là, trong khi đường truyền internet là yếu tố then chốt trong CĐS, nhưng chưa có chế tài buộc nhà cung cấp đường truyền internet đền bù thiệt hại khi kết nối bị gián đoạn hoặc không đảm bảo chất lượng như đã cam kết. Điều này ảnh hưởng rất lớn đến khả năng CĐS của DN. Bốn là, nhà nước nói chung và thành phố Hà Nội nói riêng thiếu các cuộc đổi thoại để lắng nghe DNBL  nhằm hiểu rõ những thác thức và khó khăn mà họ đang gặp phải trong thực hiện CĐS. Điều này khiến cho các chính sách quản lý và hỗ trợ của nhà nước, của thành phố Hà Nội chưa đi sâu vào thực chất và chưa đạt hiệu quả cao.</w:t>
      </w:r>
    </w:p>
    <w:p w14:paraId="387EBF1D" w14:textId="60BC07D5" w:rsidR="00B96550" w:rsidRPr="00344AC6" w:rsidRDefault="00582B18" w:rsidP="00582B18">
      <w:pPr>
        <w:widowControl w:val="0"/>
        <w:tabs>
          <w:tab w:val="left" w:pos="1799"/>
        </w:tabs>
        <w:autoSpaceDE w:val="0"/>
        <w:autoSpaceDN w:val="0"/>
        <w:spacing w:after="0" w:line="360" w:lineRule="auto"/>
        <w:jc w:val="both"/>
        <w:outlineLvl w:val="2"/>
        <w:rPr>
          <w:rFonts w:asciiTheme="majorHAnsi" w:eastAsia="Times New Roman" w:hAnsiTheme="majorHAnsi" w:cstheme="majorHAnsi"/>
          <w:b/>
          <w:bCs/>
          <w:kern w:val="0"/>
          <w:sz w:val="26"/>
          <w:szCs w:val="26"/>
          <w:lang w:val="vi-VN"/>
          <w14:ligatures w14:val="none"/>
        </w:rPr>
      </w:pPr>
      <w:bookmarkStart w:id="37" w:name="_Toc229358133"/>
      <w:r w:rsidRPr="00344AC6">
        <w:rPr>
          <w:rFonts w:asciiTheme="majorHAnsi" w:eastAsia="Times New Roman" w:hAnsiTheme="majorHAnsi" w:cstheme="majorHAnsi"/>
          <w:b/>
          <w:bCs/>
          <w:kern w:val="0"/>
          <w:sz w:val="26"/>
          <w:szCs w:val="26"/>
          <w:lang w:val="vi-VN"/>
          <w14:ligatures w14:val="none"/>
        </w:rPr>
        <w:t>Tiểu kết</w:t>
      </w:r>
      <w:r w:rsidR="008632B8" w:rsidRPr="00582B18">
        <w:rPr>
          <w:rFonts w:asciiTheme="majorHAnsi" w:eastAsia="Times New Roman" w:hAnsiTheme="majorHAnsi" w:cstheme="majorHAnsi"/>
          <w:b/>
          <w:bCs/>
          <w:kern w:val="0"/>
          <w:sz w:val="26"/>
          <w:szCs w:val="26"/>
          <w:lang w:val="vi-VN"/>
          <w14:ligatures w14:val="none"/>
        </w:rPr>
        <w:t xml:space="preserve"> chương 2</w:t>
      </w:r>
      <w:bookmarkEnd w:id="37"/>
      <w:r w:rsidR="008632B8" w:rsidRPr="00582B18">
        <w:rPr>
          <w:rFonts w:asciiTheme="majorHAnsi" w:eastAsia="Times New Roman" w:hAnsiTheme="majorHAnsi" w:cstheme="majorHAnsi"/>
          <w:b/>
          <w:bCs/>
          <w:kern w:val="0"/>
          <w:sz w:val="26"/>
          <w:szCs w:val="26"/>
          <w:lang w:val="vi-VN"/>
          <w14:ligatures w14:val="none"/>
        </w:rPr>
        <w:t xml:space="preserve"> </w:t>
      </w:r>
    </w:p>
    <w:p w14:paraId="51649AD2" w14:textId="0F5F5DE8" w:rsidR="008632B8" w:rsidRPr="00582B18" w:rsidRDefault="008632B8" w:rsidP="00582B18">
      <w:pPr>
        <w:spacing w:after="0" w:line="360" w:lineRule="auto"/>
        <w:jc w:val="both"/>
        <w:rPr>
          <w:rFonts w:asciiTheme="majorHAnsi" w:eastAsia="Times New Roman" w:hAnsiTheme="majorHAnsi" w:cstheme="majorHAnsi"/>
          <w:kern w:val="0"/>
          <w:sz w:val="26"/>
          <w:szCs w:val="26"/>
          <w:lang w:val="vi-VN"/>
          <w14:ligatures w14:val="none"/>
        </w:rPr>
      </w:pPr>
      <w:r w:rsidRPr="00582B18">
        <w:rPr>
          <w:rFonts w:asciiTheme="majorHAnsi" w:eastAsia="Times New Roman" w:hAnsiTheme="majorHAnsi" w:cstheme="majorHAnsi"/>
          <w:kern w:val="0"/>
          <w:sz w:val="26"/>
          <w:szCs w:val="26"/>
          <w:lang w:val="vi-VN"/>
          <w14:ligatures w14:val="none"/>
        </w:rPr>
        <w:lastRenderedPageBreak/>
        <w:t xml:space="preserve">Chương này làm rõ thực trạng mức độ CĐS trong DNBL trên địa bàn thành phố Hà Nội trong bối cảnh mô hình doanh nghiệp này đóng vai trò quan trọng, đóng góp rất nhiều đối với tăng trưởng nền kinh tế của thủ đô nói riêng và cả nước nói chung. Kết quả điều tra của dự án chỉ ra rằng, các DNBL Hà Nội đang nỗ lực CĐS và đã đạt được nhiều thành tựu. Đặc biệt tiêu chí về trải nghiệm số cho khách hàng và chiến lược CĐS đã đạt mức nâng cao cho thấy tiềm năng của quá trình CĐS trong tương lai gần. Thông qua kết quả điều tra, trong chương này </w:t>
      </w:r>
      <w:r w:rsidR="004031C6">
        <w:rPr>
          <w:rFonts w:asciiTheme="majorHAnsi" w:eastAsia="Times New Roman" w:hAnsiTheme="majorHAnsi" w:cstheme="majorHAnsi"/>
          <w:kern w:val="0"/>
          <w:sz w:val="26"/>
          <w:szCs w:val="26"/>
          <w:lang w:val="vi-VN"/>
          <w14:ligatures w14:val="none"/>
        </w:rPr>
        <w:t>nghiên cứu</w:t>
      </w:r>
      <w:r w:rsidRPr="00582B18">
        <w:rPr>
          <w:rFonts w:asciiTheme="majorHAnsi" w:eastAsia="Times New Roman" w:hAnsiTheme="majorHAnsi" w:cstheme="majorHAnsi"/>
          <w:kern w:val="0"/>
          <w:sz w:val="26"/>
          <w:szCs w:val="26"/>
          <w:lang w:val="vi-VN"/>
          <w14:ligatures w14:val="none"/>
        </w:rPr>
        <w:t xml:space="preserve"> phân tích rõ thực trạng sáu nội dung CĐS trong DNBL, bao gồm: thực trạng triển khai trải nghiệm số cho khách hàng, thực trạng chiến lược CĐS , thực trạng hạ tầng và công nghệ số, thực trạng vận hành trên nền tảng kỹ thuật số, thực trạng CĐS văn hóa doanh nghiệp, thực trạng sử dụng và quản trị dữ liệu và tài sản thông tin.</w:t>
      </w:r>
    </w:p>
    <w:p w14:paraId="1B943CDD" w14:textId="7BD672F4" w:rsidR="008632B8" w:rsidRPr="00582B18" w:rsidRDefault="008632B8" w:rsidP="00582B18">
      <w:pPr>
        <w:spacing w:after="0" w:line="360" w:lineRule="auto"/>
        <w:jc w:val="both"/>
        <w:rPr>
          <w:rFonts w:asciiTheme="majorHAnsi" w:eastAsia="Times New Roman" w:hAnsiTheme="majorHAnsi" w:cstheme="majorHAnsi"/>
          <w:kern w:val="0"/>
          <w:sz w:val="26"/>
          <w:szCs w:val="26"/>
          <w:lang w:val="vi-VN"/>
          <w14:ligatures w14:val="none"/>
        </w:rPr>
      </w:pPr>
      <w:r w:rsidRPr="00582B18">
        <w:rPr>
          <w:rFonts w:asciiTheme="majorHAnsi" w:eastAsia="Times New Roman" w:hAnsiTheme="majorHAnsi" w:cstheme="majorHAnsi"/>
          <w:kern w:val="0"/>
          <w:sz w:val="26"/>
          <w:szCs w:val="26"/>
          <w:lang w:val="vi-VN"/>
          <w14:ligatures w14:val="none"/>
        </w:rPr>
        <w:t>Đồng thời, chương 2 cũng trình bày nghiên cứu định lượng tác động của các yếu tố ảnh hưởng đến mức độ CĐS trong DNBL trên địa bàn Hà Nội. Kết quả kiểm định mô hình và giả thuyết nghiên cứu chỉ ra rằng: mô hình kinh doanh, nguồn lực con người, hạ tầng cơ sở vật chất và công nghệ, sự phát triển của môi trường công nghệ số, đặc điểm phát triển của ngành kinh doanh có tác động tích cực cùng chiều đến mức độ CĐS của các doanh nghiệp. Trong khi đó, chiến lược doanh nghiệp, chính sách quản lý và hỗ trợ của nhà nước trong CĐS, tuổi, quy mô lao động, và quy mô doanh thu không có tác động tích cực cùng chiều đến mức độ CĐS của các doanh nghiệp này.</w:t>
      </w:r>
    </w:p>
    <w:p w14:paraId="44789629" w14:textId="66D9C1E4" w:rsidR="005E59FA" w:rsidRPr="00582B18" w:rsidRDefault="008632B8" w:rsidP="00582B18">
      <w:pPr>
        <w:spacing w:after="0" w:line="360" w:lineRule="auto"/>
        <w:jc w:val="both"/>
        <w:rPr>
          <w:rFonts w:asciiTheme="majorHAnsi" w:eastAsia="Times New Roman" w:hAnsiTheme="majorHAnsi" w:cstheme="majorHAnsi"/>
          <w:kern w:val="0"/>
          <w:sz w:val="26"/>
          <w:szCs w:val="26"/>
          <w:lang w:val="vi-VN"/>
          <w14:ligatures w14:val="none"/>
        </w:rPr>
      </w:pPr>
      <w:r w:rsidRPr="00582B18">
        <w:rPr>
          <w:rFonts w:asciiTheme="majorHAnsi" w:eastAsia="Times New Roman" w:hAnsiTheme="majorHAnsi" w:cstheme="majorHAnsi"/>
          <w:kern w:val="0"/>
          <w:sz w:val="26"/>
          <w:szCs w:val="26"/>
          <w:lang w:val="vi-VN"/>
          <w14:ligatures w14:val="none"/>
        </w:rPr>
        <w:t>Dựa trên thực trạng phân tích về</w:t>
      </w:r>
      <w:r w:rsidR="008D4951" w:rsidRPr="00582B18">
        <w:rPr>
          <w:rFonts w:asciiTheme="majorHAnsi" w:eastAsia="Times New Roman" w:hAnsiTheme="majorHAnsi" w:cstheme="majorHAnsi"/>
          <w:kern w:val="0"/>
          <w:sz w:val="26"/>
          <w:szCs w:val="26"/>
          <w:lang w:val="vi-VN"/>
          <w14:ligatures w14:val="none"/>
        </w:rPr>
        <w:t xml:space="preserve"> các nhân tố ảnh hưởng đến</w:t>
      </w:r>
      <w:r w:rsidRPr="00582B18">
        <w:rPr>
          <w:rFonts w:asciiTheme="majorHAnsi" w:eastAsia="Times New Roman" w:hAnsiTheme="majorHAnsi" w:cstheme="majorHAnsi"/>
          <w:kern w:val="0"/>
          <w:sz w:val="26"/>
          <w:szCs w:val="26"/>
          <w:lang w:val="vi-VN"/>
          <w14:ligatures w14:val="none"/>
        </w:rPr>
        <w:t xml:space="preserve"> CĐS, chương </w:t>
      </w:r>
      <w:r w:rsidR="008D4951" w:rsidRPr="00582B18">
        <w:rPr>
          <w:rFonts w:asciiTheme="majorHAnsi" w:eastAsia="Times New Roman" w:hAnsiTheme="majorHAnsi" w:cstheme="majorHAnsi"/>
          <w:kern w:val="0"/>
          <w:sz w:val="26"/>
          <w:szCs w:val="26"/>
          <w:lang w:val="vi-VN"/>
          <w14:ligatures w14:val="none"/>
        </w:rPr>
        <w:t>2</w:t>
      </w:r>
      <w:r w:rsidRPr="00582B18">
        <w:rPr>
          <w:rFonts w:asciiTheme="majorHAnsi" w:eastAsia="Times New Roman" w:hAnsiTheme="majorHAnsi" w:cstheme="majorHAnsi"/>
          <w:kern w:val="0"/>
          <w:sz w:val="26"/>
          <w:szCs w:val="26"/>
          <w:lang w:val="vi-VN"/>
          <w14:ligatures w14:val="none"/>
        </w:rPr>
        <w:t xml:space="preserve"> nêu lên những kết quả đạt được, những hạn chế còn tồn tại và nguyên nhân của những hạn chế này trong quá trình CĐS của DNBL Hà Nội. Đây sẽ là cơ sở để </w:t>
      </w:r>
      <w:r w:rsidR="008D4951" w:rsidRPr="00582B18">
        <w:rPr>
          <w:rFonts w:asciiTheme="majorHAnsi" w:eastAsia="Times New Roman" w:hAnsiTheme="majorHAnsi" w:cstheme="majorHAnsi"/>
          <w:kern w:val="0"/>
          <w:sz w:val="26"/>
          <w:szCs w:val="26"/>
          <w:lang w:val="vi-VN"/>
          <w14:ligatures w14:val="none"/>
        </w:rPr>
        <w:t xml:space="preserve">đề tài </w:t>
      </w:r>
      <w:r w:rsidRPr="00582B18">
        <w:rPr>
          <w:rFonts w:asciiTheme="majorHAnsi" w:eastAsia="Times New Roman" w:hAnsiTheme="majorHAnsi" w:cstheme="majorHAnsi"/>
          <w:kern w:val="0"/>
          <w:sz w:val="26"/>
          <w:szCs w:val="26"/>
          <w:lang w:val="vi-VN"/>
          <w14:ligatures w14:val="none"/>
        </w:rPr>
        <w:t>đưa ra giải pháp và kiến nghị nâng cao mức độ CĐS tại các doanh nghiệp này trong chương tiếp theo.</w:t>
      </w:r>
    </w:p>
    <w:p w14:paraId="0D3ECBAD" w14:textId="77777777" w:rsidR="00B96550" w:rsidRPr="00582B18" w:rsidRDefault="00B96550" w:rsidP="00582B18">
      <w:pPr>
        <w:spacing w:after="0" w:line="360" w:lineRule="auto"/>
        <w:jc w:val="both"/>
        <w:rPr>
          <w:rFonts w:asciiTheme="majorHAnsi" w:hAnsiTheme="majorHAnsi" w:cstheme="majorHAnsi"/>
          <w:b/>
          <w:bCs/>
          <w:sz w:val="26"/>
          <w:szCs w:val="26"/>
          <w:lang w:val="vi-VN"/>
        </w:rPr>
      </w:pPr>
      <w:r w:rsidRPr="00582B18">
        <w:rPr>
          <w:rFonts w:asciiTheme="majorHAnsi" w:hAnsiTheme="majorHAnsi" w:cstheme="majorHAnsi"/>
          <w:b/>
          <w:bCs/>
          <w:sz w:val="26"/>
          <w:szCs w:val="26"/>
          <w:lang w:val="vi-VN"/>
        </w:rPr>
        <w:br w:type="page"/>
      </w:r>
    </w:p>
    <w:p w14:paraId="6242832A" w14:textId="19026DE6" w:rsidR="008632B8" w:rsidRPr="00582B18" w:rsidRDefault="008632B8" w:rsidP="00582B18">
      <w:pPr>
        <w:pStyle w:val="Heading1"/>
        <w:spacing w:before="0" w:after="0" w:line="360" w:lineRule="auto"/>
        <w:jc w:val="both"/>
        <w:rPr>
          <w:rFonts w:cstheme="majorHAnsi"/>
          <w:b/>
          <w:bCs/>
          <w:color w:val="auto"/>
          <w:sz w:val="26"/>
          <w:szCs w:val="26"/>
          <w:lang w:val="vi-VN"/>
        </w:rPr>
      </w:pPr>
      <w:bookmarkStart w:id="38" w:name="_Toc229358134"/>
      <w:r w:rsidRPr="00582B18">
        <w:rPr>
          <w:rFonts w:cstheme="majorHAnsi"/>
          <w:b/>
          <w:bCs/>
          <w:color w:val="auto"/>
          <w:sz w:val="26"/>
          <w:szCs w:val="26"/>
          <w:lang w:val="vi-VN"/>
        </w:rPr>
        <w:lastRenderedPageBreak/>
        <w:t>CHƯƠNG</w:t>
      </w:r>
      <w:r w:rsidR="005E59FA" w:rsidRPr="00582B18">
        <w:rPr>
          <w:rFonts w:cstheme="majorHAnsi"/>
          <w:b/>
          <w:bCs/>
          <w:color w:val="auto"/>
          <w:sz w:val="26"/>
          <w:szCs w:val="26"/>
          <w:lang w:val="vi-VN"/>
        </w:rPr>
        <w:t xml:space="preserve"> 3: </w:t>
      </w:r>
      <w:r w:rsidRPr="00582B18">
        <w:rPr>
          <w:rFonts w:cstheme="majorHAnsi"/>
          <w:b/>
          <w:bCs/>
          <w:color w:val="auto"/>
          <w:sz w:val="26"/>
          <w:szCs w:val="26"/>
          <w:lang w:val="vi-VN"/>
        </w:rPr>
        <w:t>GIẢI PHÁP VÀ KIẾN NGHỊ NÂNG CAO MỨC ĐỘ CHUYỂN ĐỔI SỐ TRONG DOANH NGHIỆP BÁN LẺ TRÊN ĐỊA BÀN HÀ NỘI</w:t>
      </w:r>
      <w:bookmarkEnd w:id="38"/>
    </w:p>
    <w:p w14:paraId="73E4A459" w14:textId="77777777" w:rsidR="005E59FA" w:rsidRPr="00582B18" w:rsidRDefault="005E59FA" w:rsidP="00582B18">
      <w:pPr>
        <w:pStyle w:val="Heading2"/>
        <w:spacing w:before="0" w:line="360" w:lineRule="auto"/>
        <w:jc w:val="both"/>
        <w:rPr>
          <w:rFonts w:cstheme="majorHAnsi"/>
          <w:b/>
          <w:bCs/>
          <w:i/>
          <w:iCs/>
          <w:color w:val="auto"/>
          <w:lang w:val="vi-VN"/>
        </w:rPr>
      </w:pPr>
      <w:r w:rsidRPr="00582B18">
        <w:rPr>
          <w:rFonts w:cstheme="majorHAnsi"/>
          <w:b/>
          <w:bCs/>
          <w:i/>
          <w:iCs/>
          <w:color w:val="auto"/>
          <w:lang w:val="vi-VN"/>
        </w:rPr>
        <w:t xml:space="preserve">     </w:t>
      </w:r>
      <w:bookmarkStart w:id="39" w:name="_Toc229358135"/>
      <w:r w:rsidRPr="00582B18">
        <w:rPr>
          <w:rFonts w:cstheme="majorHAnsi"/>
          <w:b/>
          <w:bCs/>
          <w:i/>
          <w:iCs/>
          <w:color w:val="auto"/>
          <w:lang w:val="vi-VN"/>
        </w:rPr>
        <w:t>3.1.   Bối cảnh CĐS trong nước và quốc tế</w:t>
      </w:r>
      <w:bookmarkEnd w:id="39"/>
    </w:p>
    <w:p w14:paraId="2581E6CA" w14:textId="77777777" w:rsidR="005E59FA" w:rsidRPr="00582B18" w:rsidRDefault="005E59FA" w:rsidP="00582B18">
      <w:pPr>
        <w:pStyle w:val="Heading3"/>
        <w:spacing w:before="0" w:line="360" w:lineRule="auto"/>
        <w:jc w:val="both"/>
        <w:rPr>
          <w:rFonts w:cstheme="majorHAnsi"/>
          <w:i/>
          <w:iCs/>
          <w:color w:val="auto"/>
          <w:sz w:val="26"/>
          <w:szCs w:val="26"/>
          <w:lang w:val="vi-VN"/>
        </w:rPr>
      </w:pPr>
      <w:bookmarkStart w:id="40" w:name="_Toc229358136"/>
      <w:r w:rsidRPr="00582B18">
        <w:rPr>
          <w:rFonts w:cstheme="majorHAnsi"/>
          <w:i/>
          <w:iCs/>
          <w:color w:val="auto"/>
          <w:sz w:val="26"/>
          <w:szCs w:val="26"/>
          <w:lang w:val="vi-VN"/>
        </w:rPr>
        <w:t>3.1.1. Bối cảnh CĐS trên thế giới và khu vực</w:t>
      </w:r>
      <w:bookmarkEnd w:id="40"/>
    </w:p>
    <w:p w14:paraId="037FA1FD" w14:textId="77777777" w:rsidR="005E59FA" w:rsidRPr="00582B18" w:rsidRDefault="005E59FA" w:rsidP="00582B18">
      <w:pPr>
        <w:spacing w:after="0" w:line="360" w:lineRule="auto"/>
        <w:ind w:left="180" w:firstLine="81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Cuộc Cách mạng công nghiệp lần thứ tư đang mở ra nhiều cơ hội phát triển to lớn cho doanh nghiệp trong bối cảnh hội nhập kinh tế quốc tế ngày càng sâu rộng. Trong xu thế đó, chuyển đổi số (CĐS) không chỉ đơn thuần là việc ứng dụng công nghệ mà còn là quá trình nâng cao năng lực công nghệ, cải thiện hiệu quả sản xuất và gia tăng khả năng cạnh tranh trong toàn bộ chuỗi cung ứng hàng hóa và dịch vụ. Sự kết hợp của nhiều công nghệ hiện đại trong kỷ nguyên số đã tác động mạnh mẽ đến thị trường, làm thay đổi hành vi và nhu cầu của khách hàng, đồng thời tạo điều kiện để doanh nghiệp nâng cao năng lực quản trị và vận hành. Thực tế cho thấy, các lĩnh vực như tài chính, vận tải và bán lẻ là những ngành có mức độ chuyển đổi số diễn ra mạnh mẽ nhất, với những kết quả rõ rệt thông qua sự phát triển của thanh toán điện tử, thương mại điện tử và các nền tảng số trong logistics.</w:t>
      </w:r>
    </w:p>
    <w:p w14:paraId="527608C7" w14:textId="77777777" w:rsidR="005E59FA" w:rsidRPr="00582B18" w:rsidRDefault="005E59FA" w:rsidP="00582B18">
      <w:pPr>
        <w:spacing w:after="0" w:line="360" w:lineRule="auto"/>
        <w:ind w:left="180" w:firstLine="81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Hiện nay, phần lớn các doanh nghiệp bán lẻ đã nhận thức được vai trò quan trọng của chuyển đổi số và xem đây là xu hướng tất yếu để tồn tại và phát triển. Quá trình này bao gồm việc số hóa các quy trình kinh doanh, tái cấu trúc mô hình hoạt động và tận dụng công nghệ nhằm đổi mới sản phẩm, nâng cao chất lượng dịch vụ và trải nghiệm khách hàng, đặc biệt trong bối cảnh Internet ngày càng phổ biến. Việc đẩy mạnh số hóa không chỉ giúp DNBL nâng cao hiệu quả quản trị mà còn góp phần cải thiện khả năng truyền tải thông tin, tối ưu hóa quy trình sản xuất – kinh doanh và gia tăng năng suất lao động. Nhờ đó, doanh nghiệp có thể tạo ra các sản phẩm, dịch vụ mới, nâng cao lợi thế cạnh tranh và hướng tới sự phát triển bền vững trong môi trường kinh doanh biến động nhanh.</w:t>
      </w:r>
    </w:p>
    <w:p w14:paraId="153B9808" w14:textId="77777777" w:rsidR="005E59FA" w:rsidRPr="00582B18" w:rsidRDefault="005E59FA" w:rsidP="00582B18">
      <w:pPr>
        <w:spacing w:after="0" w:line="360" w:lineRule="auto"/>
        <w:ind w:left="180" w:firstLine="81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Nhận thức được vai trò của chuyển đổi số đối với tăng trưởng kinh tế, nhiều quốc gia đã chủ động xây dựng chiến lược và chính sách hỗ trợ, trong đó DNBL là đối tượng được ưu tiên do đóng góp lớn vào nền kinh tế. Chuyển đổi số được triển khai trên toàn bộ chuỗi giá trị, tạo sự liên kết giữa các doanh nghiệp, ngành nghề và quốc gia, qua đó góp phần tối ưu hóa chi phí và gia tăng giá trị. Bên cạnh những thách thức nội tại và từ môi trường bên ngoài, các DNBL cũng nhận được sự hỗ trợ </w:t>
      </w:r>
      <w:r w:rsidRPr="00582B18">
        <w:rPr>
          <w:rFonts w:asciiTheme="majorHAnsi" w:hAnsiTheme="majorHAnsi" w:cstheme="majorHAnsi"/>
          <w:sz w:val="26"/>
          <w:szCs w:val="26"/>
          <w:lang w:val="vi-VN"/>
        </w:rPr>
        <w:lastRenderedPageBreak/>
        <w:t>đáng kể từ Chính phủ thông qua việc phát triển hạ tầng số và các chính sách khuyến khích. Sự phát triển của Internet, viễn thông, điện thoại thông minh cùng các công nghệ như điện toán đám mây, Internet vạn vật (IoT) và dữ liệu lớn (Big Data) đã cung cấp cho doanh nghiệp nhiều công cụ hữu hiệu để nâng cao hiệu quả hoạt động, tăng tính linh hoạt và rút ngắn thời gian đưa sản phẩm ra thị trường.</w:t>
      </w:r>
    </w:p>
    <w:p w14:paraId="2A44274D" w14:textId="77777777" w:rsidR="005E59FA" w:rsidRPr="00582B18" w:rsidRDefault="005E59FA" w:rsidP="00582B18">
      <w:pPr>
        <w:spacing w:after="0" w:line="360" w:lineRule="auto"/>
        <w:ind w:left="180" w:firstLine="81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Tuy nhiên, chuyển đổi số cũng đặt ra không ít thách thức khi năng suất và chất lượng lao động không ngừng được cải thiện trên phạm vi toàn cầu, tạo ra áp lực cạnh tranh ngày càng lớn đối với các DNBL. Trong khu vực Đông Nam Á, mức độ chuyển đổi số của doanh nghiệp thường được đánh giá dựa trên các tiêu chí như khả năng kết nối, phương thức thanh toán, hiệu quả logistics, kỹ năng số của lực lượng lao động và hệ thống chính sách. Những tiêu chí này giúp các quốc gia xác định vị thế hiện tại và xây dựng lộ trình phát triển phù hợp nhằm bắt kịp xu hướng chuyển đổi số đang diễn ra nhanh chóng trên thế giới.</w:t>
      </w:r>
    </w:p>
    <w:p w14:paraId="13A477E3" w14:textId="77777777" w:rsidR="005E59FA" w:rsidRPr="00582B18" w:rsidRDefault="005E59FA" w:rsidP="00582B18">
      <w:pPr>
        <w:spacing w:after="0" w:line="360" w:lineRule="auto"/>
        <w:ind w:left="180" w:firstLine="81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Khu vực Đông Nam Á được xem là thị trường giàu tiềm năng cho chuyển đổi số nhờ sự phổ biến của điện thoại thông minh và mạng Internet băng thông rộng, cho phép phần lớn người dân dễ dàng tiếp cận các dịch vụ trực tuyến. Điều này tạo điều kiện thuận lợi để các DNBL mở rộng thị trường, tiếp cận khách hàng và khai thác dữ liệu nhằm nâng cao chất lượng sản phẩm, dịch vụ. Tuy nhiên, khu vực này vẫn tồn tại một số hạn chế như mức thu nhập và khả năng chi trả của người tiêu dùng chưa cao, ảnh hưởng đến hiệu quả khai thác các mô hình kinh doanh số. Trong nhiều trường hợp, các doanh nghiệp chuyển sang mô hình nền tảng số có thể không thu phí trực tiếp từ người dùng, nhưng vẫn tạo ra giá trị thông qua quảng cáo và các hoạt động truyền thông trên nền tảng, từ đó hình thành nguồn doanh thu mới.</w:t>
      </w:r>
    </w:p>
    <w:p w14:paraId="2797FACF" w14:textId="77777777" w:rsidR="005E59FA" w:rsidRPr="00582B18" w:rsidRDefault="005E59FA" w:rsidP="00582B18">
      <w:pPr>
        <w:pStyle w:val="Heading3"/>
        <w:spacing w:before="0" w:line="360" w:lineRule="auto"/>
        <w:jc w:val="both"/>
        <w:rPr>
          <w:rFonts w:cstheme="majorHAnsi"/>
          <w:b/>
          <w:bCs/>
          <w:color w:val="auto"/>
          <w:sz w:val="26"/>
          <w:szCs w:val="26"/>
          <w:lang w:val="vi-VN"/>
        </w:rPr>
      </w:pPr>
      <w:bookmarkStart w:id="41" w:name="_Toc229358137"/>
      <w:r w:rsidRPr="00582B18">
        <w:rPr>
          <w:rFonts w:cstheme="majorHAnsi"/>
          <w:b/>
          <w:bCs/>
          <w:color w:val="auto"/>
          <w:sz w:val="26"/>
          <w:szCs w:val="26"/>
          <w:lang w:val="vi-VN"/>
        </w:rPr>
        <w:t>3.1.2.  Bối cảnh chuyển đổi số tại Việt Nam</w:t>
      </w:r>
      <w:bookmarkEnd w:id="41"/>
    </w:p>
    <w:p w14:paraId="0C7DABA6" w14:textId="77777777" w:rsidR="005E59FA" w:rsidRPr="00582B18" w:rsidRDefault="005E59FA" w:rsidP="00582B18">
      <w:pPr>
        <w:spacing w:after="0" w:line="360" w:lineRule="auto"/>
        <w:ind w:left="180" w:firstLine="81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Trong bối cảnh hội nhập kinh tế quốc tế ngày càng sâu rộng, Việt Nam đang chủ động tận dụng những thành tựu của cuộc Cách mạng công nghiệp 4.0 để thúc đẩy quá trình chuyển đổi số (CĐS), đặc biệt trong khu vực doanh nghiệp bán lẻ. Đây được xem là một trong những giải pháp quan trọng nhằm nâng cao năng suất lao động, tăng tính linh hoạt trong hoạt động kinh doanh, cải thiện hiệu quả quản trị và rút ngắn thời gian đưa sản phẩm, dịch vụ ra thị trường. Thông qua việc ứng dụng công nghệ số, các DNBL có điều kiện nâng cao trình độ công nghệ, từng bước gia </w:t>
      </w:r>
      <w:r w:rsidRPr="00582B18">
        <w:rPr>
          <w:rFonts w:asciiTheme="majorHAnsi" w:hAnsiTheme="majorHAnsi" w:cstheme="majorHAnsi"/>
          <w:sz w:val="26"/>
          <w:szCs w:val="26"/>
          <w:lang w:val="vi-VN"/>
        </w:rPr>
        <w:lastRenderedPageBreak/>
        <w:t>tăng năng lực cạnh tranh trong bối cảnh thị trường ngày càng khốc liệt. Trong những năm gần đây, lĩnh vực công nghệ thông tin và truyền thông (ICT) tại Việt Nam phát triển mạnh mẽ, đóng vai trò hỗ trợ đắc lực cho quá trình số hóa của doanh nghiệp, góp phần cải thiện năng suất và tạo ra lợi thế cạnh tranh rõ rệt. Tuy nhiên, sự phát triển này cũng kéo theo những thách thức nhất định, đặc biệt là vấn đề việc làm khi phần lớn lực lượng lao động vẫn ở trình độ phổ thông trong khi yêu cầu về kỹ năng số ngày càng cao.</w:t>
      </w:r>
    </w:p>
    <w:p w14:paraId="4C2EA79E" w14:textId="77777777" w:rsidR="005E59FA" w:rsidRPr="00582B18" w:rsidRDefault="005E59FA" w:rsidP="00582B18">
      <w:pPr>
        <w:spacing w:after="0" w:line="360" w:lineRule="auto"/>
        <w:ind w:left="180" w:firstLine="81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Với tỷ trọng chiếm đa số trong nền kinh tế, các DNBL tại Việt Nam ngày càng nhận thức rõ chuyển đổi số là xu thế tất yếu để tồn tại và phát triển, nhất là trong bối cảnh nhu cầu tiêu dùng của khách hàng không ngừng gia tăng và thay đổi theo hướng hiện đại, tiện lợi. Thực tế cho thấy, nhiều doanh nghiệp đã tích cực ứng dụng các phần mềm và giải pháp công nghệ vào hoạt động quản lý, phân phối, marketing, bán hàng đa kênh cũng như quản trị quan hệ khách hàng nhằm tối ưu hóa hiệu quả kinh doanh. Một trong những lợi thế nổi bật của DNBL là quy mô nhỏ, bộ máy tổ chức gọn nhẹ, ít tầng nấc trung gian nên có khả năng thích nghi nhanh và triển khai các giải pháp số linh hoạt hơn so với các doanh nghiệp lớn. Tuy nhiên, bên cạnh những thuận lợi đó, quá trình CĐS của khu vực này vẫn gặp phải không ít rào cản như hạn chế về nguồn lực tài chính, hạ tầng kỹ thuật chưa đồng bộ, thiếu các giải pháp đảm bảo an toàn thông tin, cũng như việc các quy trình quản trị, vận hành và chuỗi cung ứng chưa được chuẩn hóa. Ngoài ra, khả năng tiếp cận thông tin công nghệ còn hạn chế và sự thiếu hụt nguồn nhân lực có trình độ chuyên môn về công nghệ thông tin cũng là những yếu tố cản trở đáng kể.</w:t>
      </w:r>
    </w:p>
    <w:p w14:paraId="34E12799" w14:textId="77777777" w:rsidR="005E59FA" w:rsidRPr="00582B18" w:rsidRDefault="005E59FA" w:rsidP="00582B18">
      <w:pPr>
        <w:spacing w:after="0" w:line="360" w:lineRule="auto"/>
        <w:ind w:left="180" w:firstLine="81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Trong bối cảnh chuyển dịch số đang trở thành xu hướng tất yếu trên toàn cầu, Chính phủ Việt Nam đã và đang triển khai nhiều chính sách nhằm hỗ trợ DNBL trong quá trình chuyển đổi số, qua đó góp phần thúc đẩy tăng trưởng kinh tế. Đồng thời, CĐS cũng làm thay đổi sâu sắc môi trường kinh doanh, thể hiện rõ qua sự biến đổi trong hành vi tiêu dùng, sự xuất hiện của các thị trường mới tiềm năng cũng như sự tái cấu trúc của chuỗi cung ứng toàn cầu. Những thay đổi này mở ra nhiều cơ hội cho DNBL trong việc lựa chọn nhà cung cấp, tiếp cận nguồn nguyên vật liệu chất lượng với chi phí hợp lý và phục vụ đúng phân khúc khách hàng mục tiêu, từ đó tối đa hóa lợi nhuận. Bên cạnh đó, sự phát triển nhanh chóng của các nền tảng </w:t>
      </w:r>
      <w:r w:rsidRPr="00582B18">
        <w:rPr>
          <w:rFonts w:asciiTheme="majorHAnsi" w:hAnsiTheme="majorHAnsi" w:cstheme="majorHAnsi"/>
          <w:sz w:val="26"/>
          <w:szCs w:val="26"/>
          <w:lang w:val="vi-VN"/>
        </w:rPr>
        <w:lastRenderedPageBreak/>
        <w:t>số, các giải pháp phần mềm quản lý và các doanh nghiệp ICT đã mang đến cho DNBL nhiều lựa chọn hơn trong việc tối ưu hóa quy trình hoạt động, nâng cao hiệu quả quản trị và tăng tính linh hoạt trong sản xuất, kinh doanh cũng như đổi mới sản phẩm, dịch vụ.</w:t>
      </w:r>
    </w:p>
    <w:p w14:paraId="3CB8F232" w14:textId="77777777" w:rsidR="005E59FA" w:rsidRPr="00582B18" w:rsidRDefault="005E59FA" w:rsidP="00582B18">
      <w:pPr>
        <w:spacing w:after="0" w:line="360" w:lineRule="auto"/>
        <w:ind w:left="180" w:firstLine="81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Tuy nhiên, trên thực tế, phần lớn các DNBL vẫn phải đối mặt với nhiều thách thức trong quá trình triển khai CĐS. Một trong những khó khăn đáng chú ý là hạn chế trong việc tiếp cận thông tin, tài liệu hướng dẫn cũng như dữ liệu về khách hàng và nhà cung cấp. Mặc dù thị trường hiện nay có nhiều giải pháp công nghệ hỗ trợ quản lý doanh nghiệp, nhưng các giải pháp này thường thiếu tính liên kết, đồng bộ, khiến doanh nghiệp gặp khó khăn trong việc lựa chọn và tích hợp hệ thống phù hợp. Ngoài ra, mặc dù Nhà nước đã thể hiện sự quan tâm và có nhiều chính sách hỗ trợ, song mức hỗ trợ về tài chính vẫn chưa thực sự đáp ứng được nhu cầu đầu tư lớn cho quá trình chuyển đổi số – vốn đòi hỏi chi phí cao và thời gian triển khai dài. Do đó, để tận dụng hiệu quả cơ hội từ chuyển đổi số, các DNBL cần có chiến lược phù hợp, đồng thời cần sự hỗ trợ thiết thực hơn từ phía Nhà nước và các tổ chức liên quan.</w:t>
      </w:r>
    </w:p>
    <w:p w14:paraId="1E304B4C" w14:textId="77777777" w:rsidR="005E59FA" w:rsidRPr="00582B18" w:rsidRDefault="005E59FA" w:rsidP="00582B18">
      <w:pPr>
        <w:pStyle w:val="Heading3"/>
        <w:spacing w:before="0" w:line="360" w:lineRule="auto"/>
        <w:jc w:val="both"/>
        <w:rPr>
          <w:rFonts w:cstheme="majorHAnsi"/>
          <w:b/>
          <w:bCs/>
          <w:color w:val="auto"/>
          <w:sz w:val="26"/>
          <w:szCs w:val="26"/>
          <w:lang w:val="vi-VN"/>
        </w:rPr>
      </w:pPr>
      <w:bookmarkStart w:id="42" w:name="_Toc229358138"/>
      <w:r w:rsidRPr="00582B18">
        <w:rPr>
          <w:rFonts w:cstheme="majorHAnsi"/>
          <w:b/>
          <w:bCs/>
          <w:color w:val="auto"/>
          <w:sz w:val="26"/>
          <w:szCs w:val="26"/>
          <w:lang w:val="vi-VN"/>
        </w:rPr>
        <w:t>3.1.3. Cơ hội và thách thức đặt ra cho doanh nghiệp bán lẻ trên địa bàn thành phố Hà Nội</w:t>
      </w:r>
      <w:bookmarkEnd w:id="42"/>
    </w:p>
    <w:p w14:paraId="3DC56200" w14:textId="77777777" w:rsidR="005E59FA" w:rsidRPr="00582B18" w:rsidRDefault="005E59FA" w:rsidP="00582B18">
      <w:pPr>
        <w:spacing w:after="0" w:line="360" w:lineRule="auto"/>
        <w:ind w:left="180" w:firstLine="81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Trong bối cảnh chuyển đổi số trở thành xu hướng tất yếu của nền kinh tế thời đại 4.0, các doanh nghiệp tại Việt Nam, đặc biệt là khu vực doanh nghiệp bán lẻ (DNBL) trên địa bàn Hà Nội, đang nỗ lực tận dụng cơ hội này để nâng cao năng lực cạnh tranh. Mục tiêu của quá trình chuyển đổi không chỉ dừng lại ở việc gia tăng doanh thu hay cắt giảm chi phí mà còn hướng tới xây dựng các mô hình kinh doanh mới dựa trên nền tảng công nghệ. Việc ứng dụng các giải pháp số vào hoạt động sản xuất, kinh doanh và quản trị giúp doanh nghiệp từng bước thay đổi phương thức vận hành, tối ưu hóa quy trình và nâng cao hiệu quả tổng thể. Thông qua chuyển đổi số, DNBL có điều kiện tiếp cận công nghệ hiện đại, cải thiện năng suất, phát triển sản phẩm phù hợp với nhu cầu ngày càng đa dạng của khách hàng, đồng thời tận dụng dữ liệu để hiểu rõ thị trường và nâng cao chất lượng dịch vụ. Bên cạnh đó, việc đẩy mạnh thương mại điện tử và mô hình kinh doanh trên nền tảng số giúp </w:t>
      </w:r>
      <w:r w:rsidRPr="00582B18">
        <w:rPr>
          <w:rFonts w:asciiTheme="majorHAnsi" w:hAnsiTheme="majorHAnsi" w:cstheme="majorHAnsi"/>
          <w:sz w:val="26"/>
          <w:szCs w:val="26"/>
          <w:lang w:val="vi-VN"/>
        </w:rPr>
        <w:lastRenderedPageBreak/>
        <w:t>doanh nghiệp mở rộng phạm vi tiếp cận khách hàng, gia tăng doanh thu và nâng cao hiệu quả tài chính.</w:t>
      </w:r>
    </w:p>
    <w:p w14:paraId="584D671A" w14:textId="77777777" w:rsidR="005E59FA" w:rsidRPr="00582B18" w:rsidRDefault="005E59FA" w:rsidP="00582B18">
      <w:pPr>
        <w:spacing w:after="0" w:line="360" w:lineRule="auto"/>
        <w:ind w:left="180" w:firstLine="81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Không chỉ dừng lại ở phạm vi nội bộ, chuyển đổi số còn tạo điều kiện để DNBL tham gia sâu hơn vào chuỗi giá trị toàn cầu, mở rộng quan hệ hợp tác với các đối tác trong và ngoài nước. Việc ứng dụng công nghệ trong quản lý và logistics góp phần nâng cao hiệu suất hoạt động, giảm chi phí và tăng tính linh hoạt trong toàn bộ chuỗi cung ứng. Tuy nhiên, song hành với những cơ hội đó là hàng loạt thách thức mà các DNBL tại Hà Nội phải đối mặt. Hạn chế về năng lực công nghệ và tài chính là rào cản lớn khi nhiều doanh nghiệp chưa đủ nguồn lực để đầu tư vào hạ tầng kỹ thuật, đảm bảo an toàn thông tin hay triển khai các giải pháp số hiện đại. Ngoài ra, tư duy chiến lược và tầm nhìn về chuyển đổi số còn chưa rõ ràng, cùng với những yếu tố về văn hóa doanh nghiệp và năng lực quản trị cũng làm chậm quá trình thích ứng. Thị trường lao động cũng đặt ra thách thức không nhỏ khi nguồn nhân lực có kỹ năng công nghệ, thương mại điện tử còn thiếu hụt, trong khi yêu cầu về chất lượng lao động ngày càng cao.</w:t>
      </w:r>
    </w:p>
    <w:p w14:paraId="2C7926C4" w14:textId="77777777" w:rsidR="005E59FA" w:rsidRPr="00582B18" w:rsidRDefault="005E59FA" w:rsidP="00582B18">
      <w:pPr>
        <w:spacing w:after="0" w:line="360" w:lineRule="auto"/>
        <w:ind w:left="180" w:firstLine="81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Mặc dù vậy, những khó khăn này chủ yếu mang tính cản trở trong ngắn hạn và không thể ngăn cản xu thế chuyển đổi số đang diễn ra mạnh mẽ. Với lợi thế quy mô nhỏ, bộ máy linh hoạt, DNBL tại Hà Nội có khả năng thích nghi nhanh hơn so với các doanh nghiệp lớn, từ đó dễ dàng triển khai các mô hình kinh doanh mới và cải tiến phương thức quản trị. Nếu tận dụng tốt các cơ hội và từng bước khắc phục hạn chế, khu vực DNBL hoàn toàn có thể bứt phá, nâng cao vị thế cạnh tranh và phát triển bền vững trong môi trường kinh doanh số hóa.</w:t>
      </w:r>
    </w:p>
    <w:p w14:paraId="3ED0EA45" w14:textId="77777777" w:rsidR="005E59FA" w:rsidRPr="00582B18" w:rsidRDefault="005E59FA" w:rsidP="00582B18">
      <w:pPr>
        <w:pStyle w:val="Heading2"/>
        <w:spacing w:before="0" w:line="360" w:lineRule="auto"/>
        <w:jc w:val="both"/>
        <w:rPr>
          <w:rFonts w:cstheme="majorHAnsi"/>
          <w:b/>
          <w:bCs/>
          <w:i/>
          <w:iCs/>
          <w:color w:val="auto"/>
          <w:lang w:val="vi-VN"/>
        </w:rPr>
      </w:pPr>
      <w:bookmarkStart w:id="43" w:name="_Toc229358139"/>
      <w:r w:rsidRPr="00582B18">
        <w:rPr>
          <w:rFonts w:cstheme="majorHAnsi"/>
          <w:b/>
          <w:bCs/>
          <w:i/>
          <w:iCs/>
          <w:color w:val="auto"/>
          <w:lang w:val="vi-VN"/>
        </w:rPr>
        <w:t>3.2. Quan điểm và định hướng nâng cao chuyển đổi số trong doanh nghiệp bán lẻ trên địa bàn thành phố Hà Nội giai đoạn đến 2035 tầm nhìn 2050</w:t>
      </w:r>
      <w:bookmarkEnd w:id="43"/>
    </w:p>
    <w:p w14:paraId="6FB83454" w14:textId="77777777" w:rsidR="005E59FA" w:rsidRPr="00582B18" w:rsidRDefault="005E59FA" w:rsidP="00582B18">
      <w:pPr>
        <w:pStyle w:val="Heading2"/>
        <w:spacing w:before="0" w:line="360" w:lineRule="auto"/>
        <w:jc w:val="both"/>
        <w:rPr>
          <w:rFonts w:cstheme="majorHAnsi"/>
          <w:i/>
          <w:iCs/>
          <w:color w:val="auto"/>
          <w:lang w:val="vi-VN"/>
        </w:rPr>
      </w:pPr>
      <w:r w:rsidRPr="00582B18">
        <w:rPr>
          <w:rFonts w:cstheme="majorHAnsi"/>
          <w:i/>
          <w:iCs/>
          <w:color w:val="auto"/>
          <w:lang w:val="vi-VN"/>
        </w:rPr>
        <w:t xml:space="preserve">  </w:t>
      </w:r>
      <w:bookmarkStart w:id="44" w:name="_Toc229358140"/>
      <w:r w:rsidRPr="00582B18">
        <w:rPr>
          <w:rFonts w:cstheme="majorHAnsi"/>
          <w:i/>
          <w:iCs/>
          <w:color w:val="auto"/>
          <w:lang w:val="vi-VN"/>
        </w:rPr>
        <w:t>3.2.1. Quan điểm nâng cao mức độ chuyển đổi số trong doanh nghiệp bán lẻ</w:t>
      </w:r>
      <w:bookmarkEnd w:id="44"/>
    </w:p>
    <w:p w14:paraId="08BC5D80" w14:textId="77777777" w:rsidR="005E59FA" w:rsidRPr="00582B18" w:rsidRDefault="005E59FA" w:rsidP="00582B18">
      <w:pPr>
        <w:spacing w:after="0" w:line="360" w:lineRule="auto"/>
        <w:ind w:left="180" w:firstLine="126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DNBL chiếm tới 97% trên tổng số doanh nghiệp của thành phố Hà Nội, sự phát triển cả về số lượng và chất lượng của DNBL khẳng định được vai trò nòng cốt của mình trong xây dựng và phát triển thành phố. Nhận thấy tiềm năng phát triển của các DNBL trên địa bàn trong bối cảnh phát triển và CĐS phục vụ doanh nghiệp hiện nay, nhà nước và Chính phủ ban hành các chính sách hỗ trợ thúc đẩy </w:t>
      </w:r>
      <w:r w:rsidRPr="00582B18">
        <w:rPr>
          <w:rFonts w:asciiTheme="majorHAnsi" w:hAnsiTheme="majorHAnsi" w:cstheme="majorHAnsi"/>
          <w:sz w:val="26"/>
          <w:szCs w:val="26"/>
          <w:lang w:val="vi-VN"/>
        </w:rPr>
        <w:lastRenderedPageBreak/>
        <w:t>DNBL phát triển, nâng cao khả năng tiếp cận với các loại công nghệ mới với các quan điểm CĐS:</w:t>
      </w:r>
    </w:p>
    <w:p w14:paraId="3D5BA907" w14:textId="77777777" w:rsidR="005E59FA" w:rsidRPr="00582B18" w:rsidRDefault="005E59FA" w:rsidP="00582B18">
      <w:pPr>
        <w:spacing w:after="0" w:line="360" w:lineRule="auto"/>
        <w:ind w:left="180" w:firstLine="126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Thứ nhất, CĐS trong DNBL là con đường ngắn nhất để thúc đẩy đất nước phát triển, hiện đại và thịnh vượng hơn. Khi các doanh nghiệp này – vốn chiếm tỷ trọng lớn trong nền kinh tế – chủ động ứng dụng công nghệ số vào hoạt động sản xuất và kinh doanh, hiệu quả chung của toàn bộ nền kinh tế cũng được nâng lên rõ rệt. Việc tận dụng các tiến bộ công nghệ không chỉ giúp doanh nghiệp cải thiện năng suất, nâng cao chất lượng dịch vụ mà còn tăng khả năng thích ứng nhanh với nhu cầu thị trường. Đồng thời, điều này còn tạo điều kiện thuận lợi để doanh nghiệp mở rộng phạm vi hoạt động, tham gia sâu hơn vào thị trường quốc tế, qua đó góp phần thúc đẩy tăng trưởng kinh tế và nâng cao năng lực cạnh tranh quốc gia.</w:t>
      </w:r>
    </w:p>
    <w:p w14:paraId="00704DDC" w14:textId="77777777" w:rsidR="005E59FA" w:rsidRPr="00582B18" w:rsidRDefault="005E59FA" w:rsidP="00582B18">
      <w:pPr>
        <w:spacing w:after="0" w:line="360" w:lineRule="auto"/>
        <w:ind w:left="180" w:firstLine="126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Thứ hai, CĐS cần được nhìn nhận như một xu hướng tất yếu mà trong đó các doanh nghiệp bán lẻ phải đóng vai trò tiên phong trong việc đổi mới tư duy và phương thức hoạt động. Điều này đòi hỏi doanh nghiệp không chỉ chủ động tiếp cận và ứng dụng công nghệ hiện đại, mà còn sẵn sàng thay đổi, loại bỏ những mô hình kinh doanh lạc hậu để thích nghi với môi trường số. Đồng thời, sự liên kết, hợp tác và chia sẻ giữa các doanh nghiệp trên địa bàn Hà Nội cũng là yếu tố quan trọng giúp nâng cao hiệu quả chuyển đổi. Bên cạnh đó, cơ quan quản lý nhà nước cần đóng vai trò định hướng, xây dựng cơ chế chính sách linh hoạt và tạo môi trường thuận lợi để doanh nghiệp triển khai chuyển đổi số nhanh chóng. Sự phối hợp chặt chẽ giữa Nhà nước và doanh nghiệp sẽ giúp các DNBL không chỉ nâng cao năng lực cạnh tranh trong nước mà còn từng bước vươn ra thị trường quốc tế một cách bền vững.</w:t>
      </w:r>
    </w:p>
    <w:p w14:paraId="6F679C01" w14:textId="77777777" w:rsidR="005E59FA" w:rsidRPr="00582B18" w:rsidRDefault="005E59FA" w:rsidP="00582B18">
      <w:pPr>
        <w:spacing w:after="0" w:line="360" w:lineRule="auto"/>
        <w:ind w:left="180" w:firstLine="90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Thứ ba, trong quá trình chuyển đổi số, việc tạo dựng sự kết nối và khơi dậy động lực cho các doanh nghiệp bán lẻ tại Hà Nội giữ vai trò rất quan trọng. Dù xu hướng số hóa mang lại nhiều cơ hội phát triển, không ít doanh nghiệp vẫn còn e ngại do những rủi ro tiềm ẩn cũng như hạn chế về nguồn lực tài chính và trình độ công nghệ. Điều này khiến họ chậm tham gia hoặc bỏ lỡ cơ hội nâng cao năng lực cạnh tranh. Vì vậy, cần có sự hỗ trợ từ phía Nhà nước trong việc xây dựng môi trường chia sẻ thông tin, kinh nghiệm và lan tỏa những mô hình thành công, qua đó tạo niềm tin và định hướng rõ ràng cho doanh nghiệp. Khi được truyền cảm hứng </w:t>
      </w:r>
      <w:r w:rsidRPr="00582B18">
        <w:rPr>
          <w:rFonts w:asciiTheme="majorHAnsi" w:hAnsiTheme="majorHAnsi" w:cstheme="majorHAnsi"/>
          <w:sz w:val="26"/>
          <w:szCs w:val="26"/>
          <w:lang w:val="vi-VN"/>
        </w:rPr>
        <w:lastRenderedPageBreak/>
        <w:t>và hỗ trợ kịp thời, các DNBL sẽ chủ động hơn trong việc tiếp cận và triển khai chuyển đổi số, góp phần thúc đẩy sự phát triển chung của khu vực này.</w:t>
      </w:r>
    </w:p>
    <w:p w14:paraId="74D8BD36" w14:textId="77777777" w:rsidR="005E59FA" w:rsidRPr="00582B18" w:rsidRDefault="005E59FA" w:rsidP="00582B18">
      <w:pPr>
        <w:spacing w:after="0" w:line="360" w:lineRule="auto"/>
        <w:ind w:left="180" w:firstLine="90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Thứ tư, để đẩy nhanh quá trình chuyển đổi số, các doanh nghiệp bán lẻ tại Hà Nội cần chủ động khai thác hiệu quả những nguồn lực sẵn có, đồng thời tận dụng tốt các chính sách hỗ trợ từ Nhà nước cũng như cơ hội do sự biến động của thị trường và xu hướng tái cấu trúc chuỗi giá trị toàn cầu mang lại. Việc hỗ trợ doanh nghiệp cần được thực hiện một cách đồng bộ, lâu dài và minh bạch, đảm bảo mọi doanh nghiệp đều có cơ hội tiếp cận bình đẳng với các chương trình hỗ trợ. Bên cạnh đó, các DNBL cũng cần tích cực kết nối với các tổ chức, quỹ đầu tư và chương trình phát triển công nghệ để nâng cao năng lực số hóa. Sự kết hợp giữa nội lực doanh nghiệp và các nguồn hỗ trợ bên ngoài sẽ tạo nền tảng vững chắc giúp doanh nghiệp phát triển bền vững và từng bước hội nhập sâu hơn vào nền kinh tế toàn cầu.</w:t>
      </w:r>
    </w:p>
    <w:p w14:paraId="39DFA6BF" w14:textId="77777777" w:rsidR="005E59FA" w:rsidRPr="00582B18" w:rsidRDefault="005E59FA" w:rsidP="00582B18">
      <w:pPr>
        <w:pStyle w:val="Heading3"/>
        <w:spacing w:before="0" w:line="360" w:lineRule="auto"/>
        <w:jc w:val="both"/>
        <w:rPr>
          <w:rFonts w:cstheme="majorHAnsi"/>
          <w:b/>
          <w:bCs/>
          <w:color w:val="auto"/>
          <w:sz w:val="26"/>
          <w:szCs w:val="26"/>
          <w:lang w:val="vi-VN"/>
        </w:rPr>
      </w:pPr>
      <w:bookmarkStart w:id="45" w:name="_Toc229358141"/>
      <w:r w:rsidRPr="00582B18">
        <w:rPr>
          <w:rFonts w:cstheme="majorHAnsi"/>
          <w:b/>
          <w:bCs/>
          <w:color w:val="auto"/>
          <w:sz w:val="26"/>
          <w:szCs w:val="26"/>
          <w:lang w:val="vi-VN"/>
        </w:rPr>
        <w:t>3.2.2. Định hướng nâng cao mức độ chuyển đổi số trong doanh nghiệp bán lẻ</w:t>
      </w:r>
      <w:bookmarkEnd w:id="45"/>
    </w:p>
    <w:p w14:paraId="540CB70A" w14:textId="77777777" w:rsidR="005E59FA" w:rsidRPr="00582B18" w:rsidRDefault="005E59FA" w:rsidP="00582B18">
      <w:pPr>
        <w:spacing w:after="0" w:line="360" w:lineRule="auto"/>
        <w:ind w:firstLine="90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Thứ nhất, triển khai hiệu quả các chính sách hỗ trợ DNBL, đẩy nhanh tốc độ CĐS, phát triển kinh doanh, tạo ra môi trường vĩ mô ổn định cho các DNBL trên địa bàn thành phố Hà Nội phát triển. Đẩy nhanh quá trình CĐS trong DNBL của thành phố Hà Nội, nâng cao năng lực cạnh tranh, gia nhập các chuỗi liên kết ngành, chuỗi giá trị sản xuất, chế biến trong thành phố Hà Nội và cả trên phạm vi toàn cầu.</w:t>
      </w:r>
    </w:p>
    <w:p w14:paraId="06D6E9AE" w14:textId="77777777" w:rsidR="005E59FA" w:rsidRPr="00582B18" w:rsidRDefault="005E59FA" w:rsidP="00582B18">
      <w:pPr>
        <w:spacing w:after="0" w:line="360" w:lineRule="auto"/>
        <w:ind w:firstLine="90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Thứ hai, trong giai đoạn 2026–2030, định hướng chuyển đổi số (CĐS) cần chuyển từ giai đoạn tạo nền tảng sang giai đoạn tăng tốc và phát triển chiều sâu trong các lĩnh vực kinh tế – xã hội. Trọng tâm là hoàn thiện hạ tầng số đồng bộ, thúc đẩy ứng dụng dữ liệu lớn, trí tuệ nhân tạo và các nền tảng số trong hoạt động sản xuất – kinh doanh. Đồng thời, tiếp tục hoàn thiện khung pháp lý linh hoạt, phù hợp với thực tiễn kinh tế số, tạo môi trường thuận lợi cho DNBL trên địa bàn Hà Nội triển khai CĐS hiệu quả. Thành phố cần đẩy mạnh phát triển nguồn nhân lực số có chất lượng cao, gắn với nhu cầu thực tiễn của doanh nghiệp, cũng như hỗ trợ DNBL tiếp cận công nghệ mới thông qua các chương trình tư vấn, đào tạo và kết nối hệ sinh thái số. Việc triển khai CĐS sẽ được thực hiện theo từng ngành, lĩnh vực trọng điểm như bán lẻ, logistics, tài chính và sản xuất, qua đó từng bước nâng cao năng lực cạnh tranh và khả năng tham gia sâu hơn vào chuỗi giá trị toàn cầu. Bên cạnh đó, cần đảm bảo tính bao trùm và công bằng trong tiếp cận chuyển đổi số giữa các doanh nghiệp, hướng </w:t>
      </w:r>
      <w:r w:rsidRPr="00582B18">
        <w:rPr>
          <w:rFonts w:asciiTheme="majorHAnsi" w:hAnsiTheme="majorHAnsi" w:cstheme="majorHAnsi"/>
          <w:sz w:val="26"/>
          <w:szCs w:val="26"/>
          <w:lang w:val="vi-VN"/>
        </w:rPr>
        <w:lastRenderedPageBreak/>
        <w:t>tới mục tiêu số hóa toàn diện, góp phần thúc đẩy phát triển bền vững và hội nhập kinh tế quốc tế.</w:t>
      </w:r>
    </w:p>
    <w:p w14:paraId="7DCF7307" w14:textId="77777777" w:rsidR="005E59FA" w:rsidRPr="00582B18" w:rsidRDefault="005E59FA" w:rsidP="00582B18">
      <w:pPr>
        <w:spacing w:after="0" w:line="360" w:lineRule="auto"/>
        <w:ind w:firstLine="90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Thứ ba, trong giai đoạn 2026–2030, chuyển đổi số bước vào giai đoạn hoàn thiện nhằm đáp ứng yêu cầu phát triển kinh tế – xã hội số một cách toàn diện. Mục tiêu đặt ra là thúc đẩy toàn bộ doanh nghiệp bán lẻ trên địa bàn thành phố Hà Nội thực hiện chuyển đổi số đồng bộ, từ hoạt động nội bộ đến kết nối bên ngoài, đảm bảo khả năng thích ứng linh hoạt với môi trường kinh doanh số. Các ngành, lĩnh vực kinh tế đều được đẩy mạnh số hoá, giúp doanh nghiệp nâng cao hiệu quả trong quản trị, vận hành, sản xuất và cung ứng dịch vụ số, qua đó cải thiện trải nghiệm khách hàng và năng lực cạnh tranh. Bên cạnh đó, các DNBL cần từng bước hoàn thiện mô hình kinh doanh số hiện đại, tối ưu hóa hiệu suất hoạt động và chủ động tham gia sâu vào chuỗi cung ứng toàn cầu, tận dụng lợi thế về chi phí, công nghệ và thị trường. Thành phố cũng định hướng khuyến khích doanh nghiệp đổi mới sáng tạo, phát triển hoặc chuyển dịch sang các lĩnh vực công nghệ số tiên tiến như trí tuệ nhân tạo (AI), Internet vạn vật (IoT) và các nền tảng số mới, qua đó bảo đảm quá trình chuyển đổi số diễn ra toàn diện, sâu rộng và bền vững trong mọi lĩnh vực hoạt động của DNBL</w:t>
      </w:r>
    </w:p>
    <w:p w14:paraId="1A7CC3F0" w14:textId="77777777" w:rsidR="005E59FA" w:rsidRPr="00582B18" w:rsidRDefault="005E59FA" w:rsidP="00582B18">
      <w:pPr>
        <w:pStyle w:val="Heading2"/>
        <w:spacing w:before="0" w:line="360" w:lineRule="auto"/>
        <w:jc w:val="both"/>
        <w:rPr>
          <w:rFonts w:cstheme="majorHAnsi"/>
          <w:b/>
          <w:bCs/>
          <w:i/>
          <w:iCs/>
          <w:color w:val="auto"/>
          <w:lang w:val="vi-VN"/>
        </w:rPr>
      </w:pPr>
      <w:bookmarkStart w:id="46" w:name="_Toc229358142"/>
      <w:r w:rsidRPr="00582B18">
        <w:rPr>
          <w:rFonts w:cstheme="majorHAnsi"/>
          <w:b/>
          <w:bCs/>
          <w:i/>
          <w:iCs/>
          <w:color w:val="auto"/>
          <w:lang w:val="vi-VN"/>
        </w:rPr>
        <w:t>3.3. Giải pháp nâng cao chuyển đổi số trong doanh nghiệp bán lẻ trên địa bàn thành phố Hà Nội</w:t>
      </w:r>
      <w:bookmarkEnd w:id="46"/>
    </w:p>
    <w:p w14:paraId="3F759359" w14:textId="77777777" w:rsidR="005E59FA" w:rsidRPr="00582B18" w:rsidRDefault="005E59FA" w:rsidP="00582B18">
      <w:pPr>
        <w:pStyle w:val="Heading3"/>
        <w:spacing w:before="0" w:line="360" w:lineRule="auto"/>
        <w:jc w:val="both"/>
        <w:rPr>
          <w:rFonts w:cstheme="majorHAnsi"/>
          <w:i/>
          <w:iCs/>
          <w:color w:val="auto"/>
          <w:sz w:val="26"/>
          <w:szCs w:val="26"/>
          <w:lang w:val="vi-VN"/>
        </w:rPr>
      </w:pPr>
      <w:bookmarkStart w:id="47" w:name="_Toc229358143"/>
      <w:r w:rsidRPr="00582B18">
        <w:rPr>
          <w:rFonts w:cstheme="majorHAnsi"/>
          <w:i/>
          <w:iCs/>
          <w:color w:val="auto"/>
          <w:sz w:val="26"/>
          <w:szCs w:val="26"/>
          <w:lang w:val="vi-VN"/>
        </w:rPr>
        <w:t>3.3.1. Giải pháp nâng cao trải nghiệm chuyển đổi số cho khách hàng</w:t>
      </w:r>
      <w:bookmarkEnd w:id="47"/>
    </w:p>
    <w:p w14:paraId="1CA289E9" w14:textId="77777777" w:rsidR="005E59FA" w:rsidRPr="00582B18" w:rsidRDefault="005E59FA" w:rsidP="00582B18">
      <w:pPr>
        <w:spacing w:after="0" w:line="360" w:lineRule="auto"/>
        <w:ind w:firstLine="1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Để cải thiện và nâng cao trải nghiệm của khách hàng không chỉ cần có những tác động thay đổi tích cực về khía cạnh kinh doanh ở cấp độ DN mà còn cần sự chung tay của chính quyền thành phố. Việc nâng cao trải nghiệm số giúp các doanh nghiệp hiểu sâu hơn về nhu cầu và mong đợi của khách hàng, giúp các DNBL đưa ra các chính sách phù hợp để hợp lý hóa và cải thiện thông tin liên lạc với khách hàng, nhờ đó sự hài lòng của khách hàng được gia tăng. Các DNBL có thể sử dụng điều này làm đòn bẩy để tăng lòng trung thành và lợi nhuận thương hiệu. Các nhóm giải pháp được đề ra bao gồm:</w:t>
      </w:r>
    </w:p>
    <w:p w14:paraId="22917B8D" w14:textId="77777777" w:rsidR="005E59FA" w:rsidRPr="00582B18" w:rsidRDefault="005E59FA" w:rsidP="00582B18">
      <w:pPr>
        <w:spacing w:after="0" w:line="360" w:lineRule="auto"/>
        <w:ind w:firstLine="1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  Thứ nhất, các doanh nghiệp bán lẻ trên địa bàn Hà Nội trong những năm gần đây đã chủ động tận dụng cơ hội từ sự phát triển mạnh mẽ của thương mại điện tử và kinh tế số để nâng cao trải nghiệm khách hàng. Nhiều doanh nghiệp đã đẩy mạnh ứng dụng các kênh tiếp thị số, bán hàng đa nền tảng và triển khai các công cụ </w:t>
      </w:r>
      <w:r w:rsidRPr="00582B18">
        <w:rPr>
          <w:rFonts w:asciiTheme="majorHAnsi" w:hAnsiTheme="majorHAnsi" w:cstheme="majorHAnsi"/>
          <w:sz w:val="26"/>
          <w:szCs w:val="26"/>
          <w:lang w:val="vi-VN"/>
        </w:rPr>
        <w:lastRenderedPageBreak/>
        <w:t>quản trị khách hàng nhằm tối ưu hoạt động kinh doanh. Thực tế cho thấy, thương mại điện tử tại Hà Nội tăng trưởng nhanh, với doanh thu B2C chiếm khoảng 7,8–8% tổng mức bán lẻ, phản ánh vai trò ngày càng quan trọng của kênh trực tuyến trong tiêu dùng . Đồng thời, xu hướng bán hàng đa kênh và thanh toán số cũng được nhiều doanh nghiệp áp dụng rộng rãi, đặc biệt sau giai đoạn dịch COVID-19 .Trên nền tảng đó, chuyển đổi số giúp doanh nghiệp khai thác hiệu quả dữ liệu khách hàng, từ đó triển khai các chiến lược tiếp thị chính xác, cá nhân hóa trải nghiệm và nâng cao tỷ lệ chuyển đổi. Việc tối ưu hành trình khách hàng không chỉ cải thiện mức độ hài lòng mà còn củng cố lòng trung thành, góp phần gia tăng doanh thu và hiệu quả kinh doanh. Thực tiễn này cho thấy chuyển đổi số đã và đang trở thành yếu tố then chốt giúp các doanh nghiệp bán lẻ tại Hà Nội nâng cao năng lực cạnh tranh trong bối cảnh kinh tế số ngày càng phát triển.</w:t>
      </w:r>
    </w:p>
    <w:p w14:paraId="423D83C6" w14:textId="77777777" w:rsidR="005E59FA" w:rsidRPr="00582B18" w:rsidRDefault="005E59FA" w:rsidP="00582B18">
      <w:pPr>
        <w:spacing w:after="0" w:line="360" w:lineRule="auto"/>
        <w:ind w:firstLine="1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Thứ hai, thành phố Hà Nội cần tăng cường hỗ trợ các doanh nghiệp, đặc biệt là DNBL, trong việc xây dựng và khai thác hệ thống dữ liệu khách hàng một cách đồng bộ và hiệu quả, bởi thực tế cho thấy dữ liệu tại nhiều doanh nghiệp vẫn còn phân tán giữa các kênh bán hàng và quản lý, gây gián đoạn trải nghiệm khách hàng trong môi trường số; do đó, chính quyền có thể triển khai các chương trình tư vấn, đào tạo hoặc kết nối chuyên gia để hướng dẫn doanh nghiệp xây dựng hệ thống quản trị dữ liệu tập trung như CRM hoặc CDP, đảm bảo khả năng liên thông giữa các kênh trực tuyến và truyền thống, giúp doanh nghiệp hiểu rõ hơn về hành vi và nhu cầu khách hàng để cá nhân hóa dịch vụ và nâng cao hiệu quả kinh doanh, phù hợp.</w:t>
      </w:r>
      <w:r w:rsidRPr="00582B18">
        <w:rPr>
          <w:rFonts w:asciiTheme="majorHAnsi" w:eastAsia="Times New Roman" w:hAnsiTheme="majorHAnsi" w:cstheme="majorHAnsi"/>
          <w:kern w:val="0"/>
          <w:sz w:val="26"/>
          <w:szCs w:val="26"/>
          <w:lang w:val="vi-VN"/>
          <w14:ligatures w14:val="none"/>
        </w:rPr>
        <w:t xml:space="preserve"> </w:t>
      </w:r>
      <w:r w:rsidRPr="00582B18">
        <w:rPr>
          <w:rFonts w:asciiTheme="majorHAnsi" w:hAnsiTheme="majorHAnsi" w:cstheme="majorHAnsi"/>
          <w:sz w:val="26"/>
          <w:szCs w:val="26"/>
          <w:lang w:val="vi-VN"/>
        </w:rPr>
        <w:t>Đồng thời các doanh nghiệp cũng cần chủ động xây dựng chính sách bảo mật thông tin và tuân thủ quy định pháp luật về bảo vệ dữ liệu cá nhân nhằm hạn chế rủi ro rò rỉ thông tin, qua đó góp phần nâng cao niềm tin và chất lượng trải nghiệm của khách hàng trong quá trình chuyển đổi số.</w:t>
      </w:r>
    </w:p>
    <w:p w14:paraId="4CF51B92" w14:textId="77777777" w:rsidR="005E59FA" w:rsidRPr="00582B18" w:rsidRDefault="005E59FA" w:rsidP="00582B18">
      <w:pPr>
        <w:spacing w:after="0" w:line="360" w:lineRule="auto"/>
        <w:ind w:firstLine="1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Thứ ba, thành phố Hà Nội cần thúc đẩy các DNBL trên địa bàn ứng dụng các công cụ kỹ thuật số nhằm nắm bắt và phân tích nhu cầu khách hàng một cách kịp thời và chính xác, bởi thực tế hiện nay nhiều doanh nghiệp đã sử dụng các công cụ như phân tích hành vi truy cập, dữ liệu tìm kiếm, tương tác trên mạng xã hội, chatbot hay nền tảng website và ứng dụng để tối ưu hoạt động marketing và chăm sóc khách hàng; việc theo dõi liên tục sự thay đổi trong hành vi tiêu dùng giúp doanh nghiệp </w:t>
      </w:r>
      <w:r w:rsidRPr="00582B18">
        <w:rPr>
          <w:rFonts w:asciiTheme="majorHAnsi" w:hAnsiTheme="majorHAnsi" w:cstheme="majorHAnsi"/>
          <w:sz w:val="26"/>
          <w:szCs w:val="26"/>
          <w:lang w:val="vi-VN"/>
        </w:rPr>
        <w:lastRenderedPageBreak/>
        <w:t>tiếp cận khách hàng hiệu quả trên nhiều kênh và duy trì sự gắn kết lâu dài với thương hiệu, phù hợp với xu hướng được đề cập trong khi nhấn mạnh vai trò của dữ liệu và công cụ số trong việc cá nhân hóa trải nghiệm khách hàng; do đó, bên cạnh việc tuyên truyền và phổ biến kiến thức, thành phố có thể hỗ trợ doanh nghiệp thông qua các chương trình dùng thử miễn phí các nền tảng số, đồng thời tổ chức hoạt động tư vấn, theo dõi và giải đáp trong quá trình triển khai nhằm giúp doanh nghiệp lựa chọn và sử dụng công cụ phù hợp, qua đó nâng cao hiệu quả chuyển đổi số trong thực tiễn.</w:t>
      </w:r>
    </w:p>
    <w:p w14:paraId="722F854E" w14:textId="77777777" w:rsidR="005E59FA" w:rsidRPr="00582B18" w:rsidRDefault="005E59FA" w:rsidP="00582B18">
      <w:pPr>
        <w:pStyle w:val="Heading3"/>
        <w:spacing w:before="0" w:line="360" w:lineRule="auto"/>
        <w:jc w:val="both"/>
        <w:rPr>
          <w:rFonts w:cstheme="majorHAnsi"/>
          <w:color w:val="auto"/>
          <w:sz w:val="26"/>
          <w:szCs w:val="26"/>
          <w:lang w:val="vi-VN"/>
        </w:rPr>
      </w:pPr>
      <w:bookmarkStart w:id="48" w:name="_Toc229358144"/>
      <w:r w:rsidRPr="00582B18">
        <w:rPr>
          <w:rFonts w:cstheme="majorHAnsi"/>
          <w:color w:val="auto"/>
          <w:sz w:val="26"/>
          <w:szCs w:val="26"/>
          <w:lang w:val="vi-VN"/>
        </w:rPr>
        <w:t>3.3.2. Nhóm giải pháp về chiến lược chuyển đổi số</w:t>
      </w:r>
      <w:bookmarkEnd w:id="48"/>
    </w:p>
    <w:p w14:paraId="2419F64D" w14:textId="77777777" w:rsidR="005E59FA" w:rsidRPr="00582B18" w:rsidRDefault="005E59FA" w:rsidP="00582B18">
      <w:pPr>
        <w:spacing w:after="0" w:line="360" w:lineRule="auto"/>
        <w:ind w:firstLine="1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Thứ nhất, trên thực tế nhiều doanh nghiệp nhỏ và vừa tại Hà Nội vẫn chưa chủ động xây dựng chiến lược truyền thông số một cách bài bản, cũng như chưa gắn kết chặt chẽ chiến lược số với định hướng phát triển kinh doanh tổng thể, dẫn đến việc triển khai còn rời rạc và kém hiệu quả; vì vậy, thành phố cần tăng cường vai trò hỗ trợ thông qua các chương trình hướng dẫn, đào tạo và tư vấn chuyên sâu, giúp doanh nghiệp từng bước xác định mục tiêu, lựa chọn công cụ phù hợp và xây dựng lộ trình chuyển đổi số khả thi theo nguồn lực hiện có, đồng thời khuyến khích doanh nghiệp tập trung vào những khâu trong chuỗi giá trị có khả năng tạo ra giá trị gia tăng cao khi ứng dụng công nghệ, từ đó nâng cao hiệu quả vận hành và năng lực cạnh tranh; bên cạnh đó, doanh nghiệp cũng cần cân nhắc linh hoạt giữa việc tự triển khai và thuê ngoài các dịch vụ công nghệ, lựa chọn mức độ tùy chỉnh phù hợp nhằm tối ưu chi phí và đảm bảo tính hiệu quả trong quá trình thực hiện chuyển đổi số.</w:t>
      </w:r>
    </w:p>
    <w:p w14:paraId="130AB048" w14:textId="77777777" w:rsidR="005E59FA" w:rsidRPr="00582B18" w:rsidRDefault="005E59FA" w:rsidP="00582B18">
      <w:pPr>
        <w:spacing w:after="0" w:line="360" w:lineRule="auto"/>
        <w:ind w:firstLine="1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Thứ hai, để thúc đẩy chuyển đổi số cho các DNBL trên địa bàn Hà Nội, chính sách cần tập trung vào phát triển nguồn nhân lực số chất lượng cao, thông qua việc xây dựng các chương trình đào tạo và bồi dưỡng chuyên sâu về kỹ năng số, đồng thời hỗ trợ tài chính để doanh nghiệp và người lao động có điều kiện tham gia nâng cao năng lực; việc tăng cường liên kết giữa doanh nghiệp với các cơ sở đào tạo cũng giúp gắn nội dung đào tạo với nhu cầu thực tiễn, nâng cao hiệu quả ứng dụng sau đào tạo; song song với đó, cần có cơ chế khuyến khích chuyển dịch lao động từ các lĩnh vực truyền thống sang lĩnh vực công nghệ số bằng các chính sách ưu đãi phù hợp, tạo môi trường thúc đẩy đổi mới sáng tạo; việc xây dựng hệ thống đánh giá, đãi ngộ hợp lý và hình thành cộng đồng học tập, chia sẻ tri thức sẽ góp phần tạo ra lực lượng lao </w:t>
      </w:r>
      <w:r w:rsidRPr="00582B18">
        <w:rPr>
          <w:rFonts w:asciiTheme="majorHAnsi" w:hAnsiTheme="majorHAnsi" w:cstheme="majorHAnsi"/>
          <w:sz w:val="26"/>
          <w:szCs w:val="26"/>
          <w:lang w:val="vi-VN"/>
        </w:rPr>
        <w:lastRenderedPageBreak/>
        <w:t>động linh hoạt, thích ứng nhanh với yêu cầu của chuyển đổi số, qua đó hỗ trợ doanh nghiệp phát triển bền vững trong nền kinh tế số.</w:t>
      </w:r>
    </w:p>
    <w:p w14:paraId="1C197880" w14:textId="77777777" w:rsidR="005E59FA" w:rsidRPr="00582B18" w:rsidRDefault="005E59FA" w:rsidP="00582B18">
      <w:pPr>
        <w:spacing w:after="0" w:line="360" w:lineRule="auto"/>
        <w:ind w:firstLine="1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Trong giai đoạn 2026–2030, việc phát triển chiến lược số được xác định là một trong những trụ cột quan trọng giúp các DNBL tại Hà Nội nâng cao năng lực cạnh tranh và cải thiện trải nghiệm khách hàng trong bối cảnh kinh tế số ngày càng phát triển. Theo định hướng từ các chương trình chuyển đổi số quốc gia và kế hoạch của thành phố Hà Nội đến năm 2030, chính quyền tiếp tục đẩy mạnh các chính sách hỗ trợ doanh nghiệp theo hướng toàn diện hơn, không chỉ dừng lại ở hỗ trợ tài chính ban đầu mà còn tập trung vào tư vấn chiến lược, đào tạo nhân lực số và phát triển hạ tầng công nghệ. Các chương trình hỗ trợ được thiết kế theo từng cấp độ trưởng thành số của doanh nghiệp, từ giai đoạn khởi đầu đến giai đoạn mở rộng và hội nhập thị trường quốc tế, trong đó chú trọng các giải pháp về quản trị dữ liệu, an toàn thông tin và tối ưu hóa vận hành trên nền tảng số. Bên cạnh đó, thực tiễn cho thấy các DNBL ngày càng chủ động hơn trong việc xây dựng chiến lược kỹ thuật số bài bản, gắn với mục tiêu kinh doanh cụ thể và hành vi khách hàng. Việc ứng dụng các công cụ như tối ưu hóa công cụ tìm kiếm (SEO), marketing trên mạng xã hội, thương mại điện tử đa kênh và phân tích dữ liệu khách hàng đang trở thành xu hướng phổ biến. Các chiến lược này không chỉ giúp doanh nghiệp tiếp cận khách hàng mọi lúc, mọi nơi mà còn nâng cao mức độ cá nhân hóa dịch vụ và tính minh bạch trong quản trị. Nhờ đó, trong giai đoạn 2026–2030, chuyển đổi số không chỉ là giải pháp công nghệ mà còn trở thành yếu tố cốt lõi trong chiến lược phát triển dài hạn của các DNBL, góp phần thúc đẩy tăng trưởng bền vững và mở rộng thị trường trong nước cũng như quốc tế.</w:t>
      </w:r>
    </w:p>
    <w:p w14:paraId="18307EC6" w14:textId="77777777" w:rsidR="005E59FA" w:rsidRPr="00582B18" w:rsidRDefault="005E59FA" w:rsidP="00582B18">
      <w:pPr>
        <w:spacing w:after="0" w:line="360" w:lineRule="auto"/>
        <w:ind w:firstLine="1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Thứ sáu, trong giai đoạn 2026–2030, để thúc đẩy chuyển đổi số một cách hiệu quả, các DNBL cần chủ động xây dựng và làm chủ các chiến lược số trong ngắn hạn, tập trung vào những lĩnh vực tạo ra giá trị nhanh như tiếp thị dữ liệu, định giá linh hoạt và quảng cáo ứng dụng trí tuệ nhân tạo. Thực tế cho thấy, theo định hướng từ Chương trình chuyển đổi số quốc gia và các báo cáo của Bộ Thông tin và Truyền thông, việc ứng dụng AI và phân tích dữ liệu đang giúp doanh nghiệp tối ưu chi phí, nâng cao hiệu quả tiếp cận khách hàng và cải thiện khả năng ra quyết định. Những chiến lược này không chỉ giúp doanh nghiệp duy trì dòng tiền mà còn giải phóng nguồn lực để đầu tư vào các mục tiêu dài hạn có tính chiến lược hơn. Để hỗ trợ doanh </w:t>
      </w:r>
      <w:r w:rsidRPr="00582B18">
        <w:rPr>
          <w:rFonts w:asciiTheme="majorHAnsi" w:hAnsiTheme="majorHAnsi" w:cstheme="majorHAnsi"/>
          <w:sz w:val="26"/>
          <w:szCs w:val="26"/>
          <w:lang w:val="vi-VN"/>
        </w:rPr>
        <w:lastRenderedPageBreak/>
        <w:t>nghiệp, thành phố Hà Nội trong giai đoạn này tiếp tục ưu tiên phát triển hạ tầng số đồng bộ, bao gồm mạng viễn thông tốc độ cao, nền tảng điện toán đám mây và hệ sinh thái dữ liệu dùng chung, nhằm đảm bảo tính kết nối và tương thích giữa các hệ thống. Đồng thời, các chính sách khuyến khích doanh nghiệp triển khai marketing số theo hướng cá nhân hóa và đo lường hiệu quả cũng được đẩy mạnh, thông qua các chương trình hỗ trợ tư vấn, đào tạo và chia sẻ mô hình thành công. Bên cạnh đó, thực tiễn quản trị hiện đại cũng nhấn mạnh việc doanh nghiệp cần xây dựng quy trình đánh giá hiệu quả đầu tư công nghệ (ROI) một cách chặt chẽ, từ đó lựa chọn các giải pháp phù hợp với quy mô và mục tiêu phát triển. Cách tiếp cận này giúp DNBL tránh lãng phí nguồn lực, nâng cao hiệu quả sử dụng vốn và từng bước hoàn thiện năng lực chuyển đổi số một cách bền vững.</w:t>
      </w:r>
    </w:p>
    <w:p w14:paraId="177C3538" w14:textId="77777777" w:rsidR="005E59FA" w:rsidRPr="00582B18" w:rsidRDefault="005E59FA" w:rsidP="00582B18">
      <w:pPr>
        <w:pStyle w:val="Heading3"/>
        <w:spacing w:before="0" w:line="360" w:lineRule="auto"/>
        <w:jc w:val="both"/>
        <w:rPr>
          <w:rFonts w:cstheme="majorHAnsi"/>
          <w:i/>
          <w:iCs/>
          <w:color w:val="auto"/>
          <w:sz w:val="26"/>
          <w:szCs w:val="26"/>
          <w:lang w:val="vi-VN"/>
        </w:rPr>
      </w:pPr>
      <w:bookmarkStart w:id="49" w:name="_Toc229358145"/>
      <w:r w:rsidRPr="00582B18">
        <w:rPr>
          <w:rFonts w:cstheme="majorHAnsi"/>
          <w:i/>
          <w:iCs/>
          <w:color w:val="auto"/>
          <w:sz w:val="26"/>
          <w:szCs w:val="26"/>
          <w:lang w:val="vi-VN"/>
        </w:rPr>
        <w:t>3.3.3. Nhóm giải pháp thúc đẩy ứng dụng, triển khai chuyển đổi số trong vận hành hoạt động sản xuất kinh doanh</w:t>
      </w:r>
      <w:bookmarkEnd w:id="49"/>
    </w:p>
    <w:p w14:paraId="13125D2B" w14:textId="77777777" w:rsidR="005E59FA" w:rsidRPr="00582B18" w:rsidRDefault="005E59FA" w:rsidP="00582B18">
      <w:pPr>
        <w:spacing w:after="0" w:line="360" w:lineRule="auto"/>
        <w:ind w:firstLine="1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Thứ nhất, trong giai đoạn 2026–2030, kinh tế số được xác định là động lực tăng trưởng quan trọng, dựa trên việc khai thác dữ liệu và ứng dụng công nghệ số trong toàn bộ hoạt động sản xuất – kinh doanh. Theo định hướng từ các chiến lược phát triển kinh tế số của Việt Nam, doanh nghiệp ngày càng chuyển từ mô hình truyền thống sang mô hình vận hành dựa trên nền tảng số và kết nối liên thông, qua đó nâng cao năng suất lao động, tối ưu chi phí và mở rộng quy mô thị trường. Thực tế cho thấy, các hoạt động như thương mại điện tử, thanh toán không tiền mặt, logistics số, khai báo hải quan điện tử hay quản trị doanh nghiệp trên nền tảng số đang trở thành xu hướng chủ đạo, giúp doanh nghiệp vận hành linh hoạt và minh bạch hơn trong môi trường cạnh tranh. Để tạo điều kiện cho quá trình này, thành phố Hà Nội trong giai đoạn 2026–2030 tiếp tục đẩy mạnh cải cách thủ tục hành chính theo hướng số hóa toàn diện, đồng thời phát triển hệ sinh thái dữ liệu mở và các nền tảng dùng chung cho doanh nghiệp. Việc đơn giản hóa quy trình tiếp cận dữ liệu, đăng ký kinh doanh trực tuyến, kê khai thuế điện tử hay thực hiện các giao dịch công trên môi trường số giúp giảm đáng kể chi phí tuân thủ và thời gian xử lý cho DNBL. Bên cạnh đó, thành phố cũng chú trọng hoàn thiện hạ tầng an toàn thông tin và an ninh mạng nhằm đảm bảo môi trường số minh bạch, tin cậy. Những giải pháp này góp phần tạo nền tảng </w:t>
      </w:r>
      <w:r w:rsidRPr="00582B18">
        <w:rPr>
          <w:rFonts w:asciiTheme="majorHAnsi" w:hAnsiTheme="majorHAnsi" w:cstheme="majorHAnsi"/>
          <w:sz w:val="26"/>
          <w:szCs w:val="26"/>
          <w:lang w:val="vi-VN"/>
        </w:rPr>
        <w:lastRenderedPageBreak/>
        <w:t>thuận lợi để các DNBL đẩy mạnh chuyển đổi số một cách toàn diện, từng bước tham gia sâu hơn vào nền kinh tế số và chuỗi giá trị toàn cầu.</w:t>
      </w:r>
    </w:p>
    <w:p w14:paraId="428CFA76" w14:textId="77777777" w:rsidR="005E59FA" w:rsidRPr="00582B18" w:rsidRDefault="005E59FA" w:rsidP="00582B18">
      <w:pPr>
        <w:spacing w:after="0" w:line="360" w:lineRule="auto"/>
        <w:ind w:firstLine="1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Thứ hai, trong giai đoạn 2026–2030, thành phố Hà Nội cần tiếp tục hoàn thiện và cập nhật khung chính sách nhằm thúc đẩy phát triển thanh toán số theo hướng đồng bộ, an toàn và linh hoạt hơn. Theo định hướng của Chính phủ về phát triển thanh toán không dùng tiền mặt, việc mở rộng hệ sinh thái thanh toán điện tử, bao gồm ví điện tử, ngân hàng số và các nền tảng thanh toán xuyên biên giới, đang trở thành yêu cầu tất yếu đối với doanh nghiệp. Vì vậy, Hà Nội cần thường xuyên rà soát, sửa đổi các quy định liên quan đến thanh toán trực tuyến theo hướng tạo điều kiện thuận lợi cho doanh nghiệp tiếp cận và ứng dụng, đồng thời tăng cường cơ chế giám sát nhằm đảm bảo an toàn, minh bạch trong các giao dịch số. Bên cạnh đó, thực tiễn cho thấy niềm tin của doanh nghiệp vào hệ thống thanh toán số phụ thuộc lớn vào tính ổn định, bảo mật và khả năng kết nối liên thông giữa các nền tảng. Do đó, thành phố cần phối hợp với các cơ quan trung ương và tổ chức tài chính để phát triển hạ tầng thanh toán hiện đại, hỗ trợ giao dịch đa kênh, liên ngành và từng bước mở rộng ra thị trường quốc tế. Đồng thời, việc xây dựng chính sách quản lý linh hoạt, thích ứng với sự phát triển nhanh của công nghệ tài chính (fintech) sẽ giúp hạn chế các rào cản pháp lý không cần thiết. Ngược lại, nếu cơ chế quản lý còn cứng nhắc, chậm đổi mới sẽ làm giảm khả năng thích ứng của doanh nghiệp, khiến hoạt động kinh doanh dễ bị gián đoạn và suy giảm năng lực cạnh tranh trong môi trường số ngày càng khốc liệt.</w:t>
      </w:r>
    </w:p>
    <w:p w14:paraId="3571516B" w14:textId="77777777" w:rsidR="005E59FA" w:rsidRPr="00582B18" w:rsidRDefault="005E59FA" w:rsidP="00582B18">
      <w:pPr>
        <w:spacing w:after="0" w:line="360" w:lineRule="auto"/>
        <w:ind w:firstLine="1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Thứ ba, trong giai đoạn 2026–2030, thành phố Hà Nội cần đẩy mạnh hỗ trợ doanh nghiệp trong việc chuẩn hóa và đồng bộ hóa các quy trình sản xuất – kinh doanh trên nền tảng số. Theo định hướng phát triển chính quyền số và kinh tế số, việc xây dựng các nền tảng dùng chung, kho phần mềm và hệ sinh thái số cho doanh nghiệp được xem là giải pháp quan trọng giúp giảm chi phí triển khai riêng lẻ và nâng cao khả năng kết nối giữa các hệ thống. Thực tế cho thấy, khi các quy trình được số hóa và tích hợp trên một nền tảng thống nhất, doanh nghiệp không chỉ nâng cao mức độ bảo mật thông tin mà còn rút ngắn thời gian đào tạo nhân sự mới, đồng thời đảm bảo tính nhất quán trong vận hành. Bên cạnh đó, việc ứng dụng các công nghệ như tự động hóa quy trình (RPA), hệ thống quản trị doanh nghiệp (ERP) và phân tích dữ liệu theo thời gian thực cho phép doanh nghiệp nhanh chóng phát hiện các điểm nghẽn </w:t>
      </w:r>
      <w:r w:rsidRPr="00582B18">
        <w:rPr>
          <w:rFonts w:asciiTheme="majorHAnsi" w:hAnsiTheme="majorHAnsi" w:cstheme="majorHAnsi"/>
          <w:sz w:val="26"/>
          <w:szCs w:val="26"/>
          <w:lang w:val="vi-VN"/>
        </w:rPr>
        <w:lastRenderedPageBreak/>
        <w:t>trong hoạt động, từ đó chủ động kiểm soát rủi ro và đưa ra quyết định kịp thời. Đây cũng là xu hướng được nhiều doanh nghiệp tại Việt Nam triển khai trong thời gian gần đây nhằm nâng cao hiệu suất và tối ưu chi phí vận hành. Việc tích hợp dữ liệu và tự động hóa các công việc lặp lại không chỉ giúp tiết kiệm thời gian mà còn tạo điều kiện để nhân sự tập trung vào các hoạt động có giá trị gia tăng cao hơn. Nhờ đó, trong giai đoạn 2026–2030, việc hỗ trợ doanh nghiệp chuẩn hóa quy trình và ứng dụng công nghệ số sẽ trở thành yếu tố then chốt giúp các DNBL nâng cao năng suất, cải thiện hiệu quả quản trị và tăng khả năng cạnh tranh trên thị trường.</w:t>
      </w:r>
    </w:p>
    <w:p w14:paraId="574D3376" w14:textId="77777777" w:rsidR="005E59FA" w:rsidRPr="00582B18" w:rsidRDefault="005E59FA" w:rsidP="00582B18">
      <w:pPr>
        <w:spacing w:after="0" w:line="360" w:lineRule="auto"/>
        <w:ind w:firstLine="1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Thứ sáu, trong giai đoạn 2026–2030, chính quyền thành phố Hà Nội cần đóng vai trò dẫn dắt trong việc thúc đẩy doanh nghiệp, đặc biệt là DNBL, liên tục đổi mới mô hình kinh doanh theo hướng số hóa và sáng tạo. Theo định hướng phát triển hệ sinh thái đổi mới sáng tạo quốc gia, việc khuyến khích doanh nghiệp từ bỏ các mô hình truyền thống kém hiệu quả để chuyển sang các mô hình dựa trên công nghệ số, dữ liệu và tự động hóa là xu thế tất yếu. Thành phố có thể thúc đẩy quá trình này thông qua các chương trình tôn vinh doanh nghiệp đổi mới sáng tạo, tổ chức các cuộc thi về giải pháp số, cũng như triển khai cơ chế hỗ trợ và khen thưởng cho những sáng kiến ứng dụng công nghệ có giá trị thực tiễn cao. Những hoạt động này không chỉ tạo động lực mà còn góp phần hình thành văn hóa đổi mới trong cộng đồng doanh nghiệp.Thực tiễn cho thấy việc tích hợp các công nghệ như trí tuệ nhân tạo, tự động hóa quy trình và nền tảng số vào hoạt động kinh doanh giúp doanh nghiệp nâng cao đáng kể năng suất và hiệu quả vận hành. Các giải pháp tự động hóa giúp rút ngắn thời gian xử lý công việc, giảm thiểu sai sót trong các tác vụ lặp lại như xử lý hồ sơ, phê duyệt chứng từ hay quản lý dữ liệu. Nhờ đó, nguồn lực lao động có thể được phân bổ vào các hoạt động mang tính chiến lược và sáng tạo hơn. Trong bối cảnh cạnh tranh ngày càng gay gắt, việc chủ động thích ứng, cởi mở với công nghệ mới và đổi mới liên tục sẽ là yếu tố quyết định giúp DNBL tại Hà Nội nâng cao hiệu quả kinh doanh, tối ưu chi phí và phát triển bền vững trong nền kinh tế số.</w:t>
      </w:r>
    </w:p>
    <w:p w14:paraId="47BC1B8B" w14:textId="77777777" w:rsidR="005E59FA" w:rsidRPr="00582B18" w:rsidRDefault="005E59FA" w:rsidP="00582B18">
      <w:pPr>
        <w:pStyle w:val="Heading3"/>
        <w:spacing w:before="0" w:line="360" w:lineRule="auto"/>
        <w:jc w:val="both"/>
        <w:rPr>
          <w:rFonts w:cstheme="majorHAnsi"/>
          <w:i/>
          <w:iCs/>
          <w:color w:val="auto"/>
          <w:sz w:val="26"/>
          <w:szCs w:val="26"/>
          <w:lang w:val="vi-VN"/>
        </w:rPr>
      </w:pPr>
      <w:bookmarkStart w:id="50" w:name="_Toc229358146"/>
      <w:r w:rsidRPr="00582B18">
        <w:rPr>
          <w:rFonts w:cstheme="majorHAnsi"/>
          <w:i/>
          <w:iCs/>
          <w:color w:val="auto"/>
          <w:sz w:val="26"/>
          <w:szCs w:val="26"/>
          <w:lang w:val="vi-VN"/>
        </w:rPr>
        <w:t>3.3.4. Nhóm giải pháp thúc đẩy chuyển đổi số văn hóa doanh nghiệp</w:t>
      </w:r>
      <w:bookmarkEnd w:id="50"/>
    </w:p>
    <w:p w14:paraId="16798FFF" w14:textId="77777777" w:rsidR="005E59FA" w:rsidRPr="00582B18" w:rsidRDefault="005E59FA" w:rsidP="00582B18">
      <w:pPr>
        <w:spacing w:after="0" w:line="360" w:lineRule="auto"/>
        <w:ind w:firstLine="135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Thứ nhất, thành phố Hà Nội cần chú trọng nâng cao nhận thức về văn hóa doanh nghiệp trong bối cảnh chuyển đổi số, coi đây là nền tảng để các DNBL thích ứng và đổi mới bền vững. Theo định hướng phát triển nguồn nhân lực số quốc </w:t>
      </w:r>
      <w:r w:rsidRPr="00582B18">
        <w:rPr>
          <w:rFonts w:asciiTheme="majorHAnsi" w:hAnsiTheme="majorHAnsi" w:cstheme="majorHAnsi"/>
          <w:sz w:val="26"/>
          <w:szCs w:val="26"/>
          <w:lang w:val="vi-VN"/>
        </w:rPr>
        <w:lastRenderedPageBreak/>
        <w:t>gia, chuyển đổi số không chỉ là thay đổi về công nghệ mà còn là sự chuyển biến sâu sắc về tư duy quản trị và văn hóa tổ chức. Do đó, thông qua các chương trình tuyên truyền, đào tạo và kết nối doanh nghiệp, thành phố cần hỗ trợ các nhà lãnh đạo xây dựng môi trường làm việc cởi mở, khuyến khích đổi mới sáng tạo và chấp nhận rủi ro có kiểm soát. Thực tiễn cho thấy, các doanh nghiệp thành công trong chuyển đổi số thường là những đơn vị xây dựng được văn hóa lấy khách hàng làm trung tâm, thúc đẩy hợp tác nội bộ và trao quyền cho nhân viên trong việc đề xuất sáng kiến. Vì vậy, nội dung các hoạt động tuyên truyền cần tập trung vào việc hướng dẫn doanh nghiệp thiết lập các cơ chế khuyến khích hành vi đổi mới, áp dụng phương thức làm việc linh hoạt, cũng như xây dựng quy trình tiếp nhận và triển khai ý tưởng số từ nhân sự. Đồng thời, việc đào tạo kỹ năng số và tư duy số cho người lao động sẽ giúp họ thích ứng nhanh hơn với môi trường làm việc mới. Nhờ đó, trong giai đoạn 2026–2030, việc phát triển văn hóa doanh nghiệp phù hợp với chuyển đổi số sẽ trở thành yếu tố cốt lõi giúp các DNBL tại Hà Nội nâng cao năng lực cạnh tranh và tận dụng hiệu quả các cơ hội từ nền kinh tế số</w:t>
      </w:r>
    </w:p>
    <w:p w14:paraId="5095DDB6" w14:textId="77777777" w:rsidR="005E59FA" w:rsidRPr="00582B18" w:rsidRDefault="005E59FA" w:rsidP="00582B18">
      <w:pPr>
        <w:spacing w:after="0" w:line="360" w:lineRule="auto"/>
        <w:ind w:firstLine="1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Thứ hai, thành phố Hà Nội cần tăng cường hỗ trợ các DNBL triển khai chuyển đổi số theo hướng toàn diện, tích hợp xuyên suốt các hoạt động của doanh nghiệp thay vì thực hiện rời rạc từng khâu. Theo định hướng phát triển doanh nghiệp số, việc số hóa chỉ thực sự hiệu quả khi được triển khai đồng bộ từ quản trị, sản xuất đến marketing và chăm sóc khách hàng. Vì vậy, thông qua các chương trình đào tạo, tập huấn chuyên sâu và hệ thống tài liệu số hóa trên các nền tảng trực tuyến, thành phố có thể giúp doanh nghiệp xây dựng nền tảng kiến thức và lộ trình chuyển đổi số phù hợp với năng lực thực tế. Thực tiễn cho thấy yếu tố con người đóng vai trò quyết định trong thành công của chuyển đổi số. Do đó, các chính sách hỗ trợ cần khuyến khích sự tham gia của toàn bộ nhân sự trong doanh nghiệp, thúc đẩy giữa các bộ phận và nâng cao nhận thức về vai trò của công nghệ trong hoạt động kinh doanh. Việc triển khai các chương trình quản trị sự thay đổi theo hướng linh hoạt, dễ tiếp cận sẽ giúp giảm thiểu tâm lý e ngại hoặc phản kháng từ phía người lao động. Đồng thời, khi nhân viên được trao quyền, được đào tạo kỹ năng số và tham gia vào quá trình cải tiến, doanh nghiệp sẽ tạo được sự đồng thuận nội bộ, từ đó đẩy nhanh tiến độ chuyển đổi và nâng cao hiệu quả triển khai. Điều này góp phần giúp các DNBL tại </w:t>
      </w:r>
      <w:r w:rsidRPr="00582B18">
        <w:rPr>
          <w:rFonts w:asciiTheme="majorHAnsi" w:hAnsiTheme="majorHAnsi" w:cstheme="majorHAnsi"/>
          <w:sz w:val="26"/>
          <w:szCs w:val="26"/>
          <w:lang w:val="vi-VN"/>
        </w:rPr>
        <w:lastRenderedPageBreak/>
        <w:t>Hà Nội tận dụng tốt hơn cơ hội từ chuyển đổi số và phát triển bền vững trong môi trường kinh doanh mới.</w:t>
      </w:r>
    </w:p>
    <w:p w14:paraId="2067722D" w14:textId="77777777" w:rsidR="005E59FA" w:rsidRPr="00582B18" w:rsidRDefault="005E59FA" w:rsidP="00582B18">
      <w:pPr>
        <w:spacing w:after="0" w:line="360" w:lineRule="auto"/>
        <w:ind w:firstLine="1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Thứ ba, thành phố Hà Nội cần xây dựng các bộ phận chuyên trách về chuyển đổi số nhằm hỗ trợ doanh nghiệp một cách kịp thời và có hệ thống trong quá trình hoạch định và triển khai chiến lược số. Các đơn vị này có thể đóng vai trò tư vấn, hướng dẫn và kết nối nguồn lực, giúp doanh nghiệp tiếp cận các giải pháp công nghệ phù hợp với nhu cầu thực tế. Song song với đó, bản thân các doanh nghiệp cũng cần hình thành các nhóm làm việc liên phòng ban, bao gồm kinh doanh, tài chính, nhân sự và công nghệ, để đảm bảo sự phối hợp chặt chẽ và thống nhất trong quá trình chuyển đổi. Sự kết hợp giữa các nhóm hỗ trợ từ phía chính quyền và các nhóm chức năng nội bộ sẽ giúp doanh nghiệp triển khai các hoạt động số hóa một cách linh hoạt, toàn diện, đặc biệt là theo hướng lấy khách hàng làm trung tâm trong toàn bộ hành trình trải nghiệm. Trong bối cảnh công nghệ thay đổi nhanh chóng, doanh nghiệp cần chủ động đổi mới phương thức vận hành, đa dạng hóa các kênh tiếp cận và thích nghi với những cách làm việc mới. Nhờ đó, quá trình chuyển đổi số không chỉ được thực hiện hiệu quả hơn mà còn góp phần nâng cao tính minh bạch, tăng tốc độ ra quyết định và cải thiện năng lực phát triển, triển khai các giải pháp công nghệ trên quy mô lớn.</w:t>
      </w:r>
    </w:p>
    <w:p w14:paraId="3B93E0C5" w14:textId="77777777" w:rsidR="005E59FA" w:rsidRPr="00582B18" w:rsidRDefault="005E59FA" w:rsidP="00582B18">
      <w:pPr>
        <w:spacing w:after="0" w:line="360" w:lineRule="auto"/>
        <w:ind w:firstLine="1170"/>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Thứ tư, chính quyền thành phố Hà Nội cần tăng cường phối hợp với các DNBL nhằm hình thành một môi trường văn hóa doanh nghiệp cởi mở với đổi mới và chấp nhận rủi ro có kiểm soát trong quá trình chuyển đổi số. Thực tiễn cho thấy, những doanh nghiệp có mức độ chuyển đổi số cao thường được dẫn dắt bởi các nhà quản trị sẵn sàng thử nghiệm các ý tưởng mới và linh hoạt thích ứng với thay đổi. Tuy nhiên, việc khuyến khích đổi mới cần đi kèm với cơ chế quản trị rủi ro chặt chẽ để đảm bảo an toàn và hiệu quả trong triển khai. Vì vậy, thành phố cần đóng vai trò hỗ trợ thông qua việc cung cấp thông tin cảnh báo sớm, tư vấn chuyên môn và giám sát các hoạt động đánh giá rủi ro công nghệ cho doanh nghiệp. Đồng thời, cần khuyến khích doanh nghiệp triển khai các thử nghiệm số ở quy mô nhỏ, chi phí thấp nhằm kiểm chứng ý tưởng trước khi nhân rộng, qua đó hạn chế tổn thất nhưng vẫn tạo cơ hội cho những đột phá có giá trị. Việc xây dựng một môi trường văn hóa khuyến khích sáng tạo, linh hoạt nhưng có kiểm soát sẽ giúp các DNBL duy trì động lực đổi </w:t>
      </w:r>
      <w:r w:rsidRPr="00582B18">
        <w:rPr>
          <w:rFonts w:asciiTheme="majorHAnsi" w:hAnsiTheme="majorHAnsi" w:cstheme="majorHAnsi"/>
          <w:sz w:val="26"/>
          <w:szCs w:val="26"/>
          <w:lang w:val="vi-VN"/>
        </w:rPr>
        <w:lastRenderedPageBreak/>
        <w:t>mới, nâng cao khả năng thích ứng và đảm bảo quá trình chuyển đổi số diễn ra hiệu quả, bền vững.</w:t>
      </w:r>
    </w:p>
    <w:p w14:paraId="047F226A" w14:textId="508C01D9" w:rsidR="008632B8" w:rsidRPr="00582B18" w:rsidRDefault="00B5307E" w:rsidP="00582B18">
      <w:pPr>
        <w:pStyle w:val="Heading3"/>
        <w:spacing w:before="0" w:line="360" w:lineRule="auto"/>
        <w:jc w:val="both"/>
        <w:rPr>
          <w:rFonts w:cstheme="majorHAnsi"/>
          <w:b/>
          <w:bCs/>
          <w:color w:val="auto"/>
          <w:sz w:val="26"/>
          <w:szCs w:val="26"/>
          <w:lang w:val="vi-VN"/>
        </w:rPr>
      </w:pPr>
      <w:bookmarkStart w:id="51" w:name="_Toc229358147"/>
      <w:r w:rsidRPr="00344AC6">
        <w:rPr>
          <w:rFonts w:cstheme="majorHAnsi"/>
          <w:b/>
          <w:bCs/>
          <w:color w:val="auto"/>
          <w:sz w:val="26"/>
          <w:szCs w:val="26"/>
          <w:lang w:val="vi-VN"/>
        </w:rPr>
        <w:t>Tiểu kết</w:t>
      </w:r>
      <w:r w:rsidR="008632B8" w:rsidRPr="00582B18">
        <w:rPr>
          <w:rFonts w:cstheme="majorHAnsi"/>
          <w:b/>
          <w:bCs/>
          <w:color w:val="auto"/>
          <w:sz w:val="26"/>
          <w:szCs w:val="26"/>
          <w:lang w:val="vi"/>
        </w:rPr>
        <w:t xml:space="preserve"> chương </w:t>
      </w:r>
      <w:r w:rsidR="006577C8" w:rsidRPr="00582B18">
        <w:rPr>
          <w:rFonts w:cstheme="majorHAnsi"/>
          <w:b/>
          <w:bCs/>
          <w:color w:val="auto"/>
          <w:sz w:val="26"/>
          <w:szCs w:val="26"/>
          <w:lang w:val="vi-VN"/>
        </w:rPr>
        <w:t>3</w:t>
      </w:r>
      <w:bookmarkEnd w:id="51"/>
    </w:p>
    <w:p w14:paraId="1C57E233" w14:textId="4FBF0EA0" w:rsidR="008632B8" w:rsidRPr="00582B18" w:rsidRDefault="008632B8"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 xml:space="preserve">Chương này tập trung vào các giải pháp và kiến nghị nâng cao mức độ CĐS trong </w:t>
      </w:r>
      <w:r w:rsidR="00766EEB" w:rsidRPr="00582B18">
        <w:rPr>
          <w:rFonts w:asciiTheme="majorHAnsi" w:hAnsiTheme="majorHAnsi" w:cstheme="majorHAnsi"/>
          <w:sz w:val="26"/>
          <w:szCs w:val="26"/>
          <w:lang w:val="vi"/>
        </w:rPr>
        <w:t>DNBL</w:t>
      </w:r>
      <w:r w:rsidRPr="00582B18">
        <w:rPr>
          <w:rFonts w:asciiTheme="majorHAnsi" w:hAnsiTheme="majorHAnsi" w:cstheme="majorHAnsi"/>
          <w:sz w:val="26"/>
          <w:szCs w:val="26"/>
          <w:lang w:val="vi"/>
        </w:rPr>
        <w:t xml:space="preserve"> trên địa bàn thành phố Hà Nội trong bối cảnh CĐS đang diễn ra nhanh chóng và mạnh mẽ ở phạm vi quốc tế, khu vực và trong nước, đem lại nhiều lợi ích cho nền kinh tế quốc gia. Vì thế, các </w:t>
      </w:r>
      <w:r w:rsidR="00766EEB" w:rsidRPr="00582B18">
        <w:rPr>
          <w:rFonts w:asciiTheme="majorHAnsi" w:hAnsiTheme="majorHAnsi" w:cstheme="majorHAnsi"/>
          <w:sz w:val="26"/>
          <w:szCs w:val="26"/>
          <w:lang w:val="vi"/>
        </w:rPr>
        <w:t>DNBL</w:t>
      </w:r>
      <w:r w:rsidRPr="00582B18">
        <w:rPr>
          <w:rFonts w:asciiTheme="majorHAnsi" w:hAnsiTheme="majorHAnsi" w:cstheme="majorHAnsi"/>
          <w:sz w:val="26"/>
          <w:szCs w:val="26"/>
          <w:lang w:val="vi"/>
        </w:rPr>
        <w:t xml:space="preserve"> Hà Nội đang nỗ lực tận dụng thời cơ CĐS để tham gia sâu rộng vào quá trình này, không chỉ nâng cao năng lực cạnh tranh cho doanh nghiệp, mà còn góp phần thúc đẩy sự phát triển kinh tế thủ đô nói riêng và cả nước nói chung. Tuy nhiên, các doanh nghiệp này cũng phải vượt qua một số rào cản như rào cản về công nghệ, tài chính, nguồn nhân lực bởi năng lực công nghệ của các doanh nghiệp này còn yếu và nguồn tài chính tương đối eo hẹp.</w:t>
      </w:r>
    </w:p>
    <w:p w14:paraId="728D8003" w14:textId="596063E0" w:rsidR="008632B8" w:rsidRPr="00582B18" w:rsidRDefault="008632B8"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 xml:space="preserve">Nhà nước và chính phủ cũng như chính quyền thành phố Hà Nội đã ban hành nhiều chính sách hỗ trợ thúc đẩy các </w:t>
      </w:r>
      <w:r w:rsidR="00766EEB" w:rsidRPr="00582B18">
        <w:rPr>
          <w:rFonts w:asciiTheme="majorHAnsi" w:hAnsiTheme="majorHAnsi" w:cstheme="majorHAnsi"/>
          <w:sz w:val="26"/>
          <w:szCs w:val="26"/>
          <w:lang w:val="vi"/>
        </w:rPr>
        <w:t>DNBL</w:t>
      </w:r>
      <w:r w:rsidRPr="00582B18">
        <w:rPr>
          <w:rFonts w:asciiTheme="majorHAnsi" w:hAnsiTheme="majorHAnsi" w:cstheme="majorHAnsi"/>
          <w:sz w:val="26"/>
          <w:szCs w:val="26"/>
          <w:lang w:val="vi"/>
        </w:rPr>
        <w:t xml:space="preserve"> trên địa bàn Hà Nội tiến hành CĐS, từ đó đưa ra các định hướng về CĐS cho các đơn vị này. Đồng thời, xuất phát từ thực trạng, thành công và hạn chế trong quá trình CĐS trong các </w:t>
      </w:r>
      <w:r w:rsidR="00766EEB" w:rsidRPr="00582B18">
        <w:rPr>
          <w:rFonts w:asciiTheme="majorHAnsi" w:hAnsiTheme="majorHAnsi" w:cstheme="majorHAnsi"/>
          <w:sz w:val="26"/>
          <w:szCs w:val="26"/>
          <w:lang w:val="vi"/>
        </w:rPr>
        <w:t>DNBL</w:t>
      </w:r>
      <w:r w:rsidRPr="00582B18">
        <w:rPr>
          <w:rFonts w:asciiTheme="majorHAnsi" w:hAnsiTheme="majorHAnsi" w:cstheme="majorHAnsi"/>
          <w:sz w:val="26"/>
          <w:szCs w:val="26"/>
          <w:lang w:val="vi"/>
        </w:rPr>
        <w:t xml:space="preserve">, chương 4 đưa ra các giải pháp cụ thể giúp nâng cao mức độ CĐS trong các doanh nghiệp. Các giải pháp này được chia thành các nhóm: nhóm giải pháp nâng cao trải nghiệm số cho khách hàng, giải pháp về chiến lược CĐS; giải pháp nâng cao xây dựng và phát triển hạ tầng và công nghệ số; giải pháp thúc đẩy ứng dụng, triển khai CĐS trong vận hành hoạt động sản xuất kinh doanh; giải pháp thúc đẩy CĐS văn hóa doanh nghiệp; giải pháp xây dựng, phát triển, và khai thác dữ liệu và tài sản thông tin; và nhóm các giải pháp khác. Bên cạnh đó, một loạt các kiến nghị giải pháp chính sách cũng được đưa ra với thành phố Hà Nội, nhà nước và các bộ, ngành, với hiệp hội </w:t>
      </w:r>
      <w:r w:rsidR="00766EEB" w:rsidRPr="00582B18">
        <w:rPr>
          <w:rFonts w:asciiTheme="majorHAnsi" w:hAnsiTheme="majorHAnsi" w:cstheme="majorHAnsi"/>
          <w:sz w:val="26"/>
          <w:szCs w:val="26"/>
          <w:lang w:val="vi"/>
        </w:rPr>
        <w:t>DNBL</w:t>
      </w:r>
      <w:r w:rsidRPr="00582B18">
        <w:rPr>
          <w:rFonts w:asciiTheme="majorHAnsi" w:hAnsiTheme="majorHAnsi" w:cstheme="majorHAnsi"/>
          <w:sz w:val="26"/>
          <w:szCs w:val="26"/>
          <w:lang w:val="vi"/>
        </w:rPr>
        <w:t xml:space="preserve"> Việt Nam để các cấp chính quyền có thể dựa vào đó để đưa ra nhiều chính sách hỗ trợ các doanh nghiệp này nâng cao mức độ CĐS trong tương lai.</w:t>
      </w:r>
    </w:p>
    <w:p w14:paraId="03A964CF" w14:textId="77777777" w:rsidR="00766EEB" w:rsidRPr="00582B18" w:rsidRDefault="00766EEB" w:rsidP="00582B18">
      <w:pPr>
        <w:pStyle w:val="Heading2"/>
        <w:spacing w:before="0" w:line="360" w:lineRule="auto"/>
        <w:jc w:val="both"/>
        <w:rPr>
          <w:rFonts w:cstheme="majorHAnsi"/>
          <w:b/>
          <w:bCs/>
          <w:color w:val="auto"/>
          <w:lang w:val="vi-VN"/>
        </w:rPr>
      </w:pPr>
      <w:bookmarkStart w:id="52" w:name="_Toc229358148"/>
      <w:r w:rsidRPr="00582B18">
        <w:rPr>
          <w:rFonts w:cstheme="majorHAnsi"/>
          <w:b/>
          <w:bCs/>
          <w:color w:val="auto"/>
          <w:lang w:val="vi-VN"/>
        </w:rPr>
        <w:t>KẾT LUẬN</w:t>
      </w:r>
      <w:bookmarkEnd w:id="52"/>
    </w:p>
    <w:p w14:paraId="148D118C" w14:textId="77777777" w:rsidR="00766EEB" w:rsidRPr="00582B18" w:rsidRDefault="00766EEB" w:rsidP="00582B18">
      <w:pPr>
        <w:spacing w:after="0" w:line="360" w:lineRule="auto"/>
        <w:jc w:val="both"/>
        <w:rPr>
          <w:rFonts w:asciiTheme="majorHAnsi" w:hAnsiTheme="majorHAnsi" w:cstheme="majorHAnsi"/>
          <w:sz w:val="26"/>
          <w:szCs w:val="26"/>
          <w:lang w:val="vi-VN"/>
        </w:rPr>
      </w:pPr>
    </w:p>
    <w:p w14:paraId="02E6F21E" w14:textId="6219F57A" w:rsidR="00766EEB" w:rsidRPr="00582B18" w:rsidRDefault="00766EEB"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Nghiên cứu các nhân tố ảnh hưởng đến  CĐS trong doanh nghiệp bán lẻtrên địa bàn thành phố Hà Nội và hàm ý chính sách cho quản lý là đề tài mang tính thời sự bởi hiện nay CĐS đã trở thành xu hướng tất yếu của mọi quốc gia, mọi doanh nghiệp </w:t>
      </w:r>
      <w:r w:rsidRPr="00582B18">
        <w:rPr>
          <w:rFonts w:asciiTheme="majorHAnsi" w:hAnsiTheme="majorHAnsi" w:cstheme="majorHAnsi"/>
          <w:sz w:val="26"/>
          <w:szCs w:val="26"/>
          <w:lang w:val="vi-VN"/>
        </w:rPr>
        <w:lastRenderedPageBreak/>
        <w:t xml:space="preserve">trong bối cảnh cuộc cách mạng 4.0 đang phát triển mạnh mẽ. </w:t>
      </w:r>
      <w:r w:rsidR="004031C6">
        <w:rPr>
          <w:rFonts w:asciiTheme="majorHAnsi" w:hAnsiTheme="majorHAnsi" w:cstheme="majorHAnsi"/>
          <w:sz w:val="26"/>
          <w:szCs w:val="26"/>
          <w:lang w:val="vi-VN"/>
        </w:rPr>
        <w:t>Nghiên cứu</w:t>
      </w:r>
      <w:r w:rsidRPr="00582B18">
        <w:rPr>
          <w:rFonts w:asciiTheme="majorHAnsi" w:hAnsiTheme="majorHAnsi" w:cstheme="majorHAnsi"/>
          <w:sz w:val="26"/>
          <w:szCs w:val="26"/>
          <w:lang w:val="vi-VN"/>
        </w:rPr>
        <w:t xml:space="preserve"> này đã phần nào lấp đầy các khoảng trống nghiên cứu trước đó về vấn đề CĐS trong các DNBL nói chung và trên địa bàn Hà Nội nói riêng khi đã hệ thống được cơ sở lý luận về CĐS trong DNBL, phân tích các nhân tố  và mức độ ảnh hưởng CĐS trong tại Hà Nội, và đề xuất một số hàm ý chính sách thúc đẩy mức độ CĐS trong DNBL</w:t>
      </w:r>
    </w:p>
    <w:p w14:paraId="70E31C99" w14:textId="4F676C13" w:rsidR="00766EEB" w:rsidRPr="00582B18" w:rsidRDefault="00766EEB"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Trong nghiên cứu này, ba lý thuyết chủ đạo về CĐS là lý thuyết năng lực động, lý thuyết đổi mới sáng tạo, và lý thuyết tổ chức học hỏi, cùng sáu nội dung CĐS trong DNBL đã được trình bày, bao gồm: Trải nghiệm số cho khách hàng, Chiến lược CĐS, Hạ tầng và Công nghệ số, Vận hành, CĐS văn hóa doanh nghiệp, Dữ liệu và tài sản thông tin. Đây là cơ sở lý luận làm nền tảng cho những phân tích các nhân tố ảnh hưởng đến CĐS tại các DNBL Hà Nội.</w:t>
      </w:r>
    </w:p>
    <w:p w14:paraId="387C9BC4" w14:textId="75A0B29C" w:rsidR="00766EEB" w:rsidRPr="00582B18" w:rsidRDefault="00766EEB"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Có thể thấy, trong những năm gần đây, các DNBL nói chung và DNBL Hà Nội nói riêng đã tham gia ngày càng sâu rộng vào quá trình chuyển đổi sỗ, với sự hỗ trợ từ phía nhà nước, chính quyền thành phố Hà Nội và đạt được nhiều thành tựu, quan trọng nhất là nhận thức của lãnh đạo các doanh nghiệp này đã thay đổi theo hướng cởi mở, dám nghĩ dám làm, sẵn sàng đầu tư nhiều hơn để doanh nghiệp áp dụng công nghệ số vào hoạt động sản xuất kinh doanh của mình. Tuy nhiên, do hạn chế về nguồn nhân lực và tài chính mà mức độ CĐS tại nhiều đơn vị chưa cao. Dựa trên thực trạng trên, nghiên cứu đưa ra nhiều giải pháp kiến nghị thiết thực giúp nâng cao CĐS trong DNBL trên địa bàn Hà Nội. Đối với các DNBL, cần thực hiện công tác CĐS trên nhiều kênh phương tiện truyền thông, tích hợp kế hoạch CĐS vào chiến lược chung của doanh nghiệp, hoàn thiện các quy trình kinh doanh trên môi trường số, Tích hợp toàn bộ công ty vào quy trình CĐS, nâng cao các giải pháp về quản lý các chiến lược khi sử dụng các công cụ khai thác dữ liệu, và chủ động tiếp cận các nguồn hỗ trợ tốt. Đối với các cơ quan hữu quan, cần tạo môi trường bình đẳng để các DNBL Hà Nội tiếp cận dễ dàng với công nghệ số, nguồn vốn, nguồn nhân lực chất lượng cao; đồng thời cần có nhiều kênh tư vấn cho các doanh nghiệp này để họ có thêm kiến thức và thông tin giúp quá trình CĐS diễn ra nhanh chóng và hiệu quả hơn.</w:t>
      </w:r>
    </w:p>
    <w:p w14:paraId="1F707098" w14:textId="40B0E82C" w:rsidR="00766EEB" w:rsidRPr="00582B18" w:rsidRDefault="00766EEB"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 xml:space="preserve">Bên cạnh những kết quả đạt được, đè tài còn có một số hạn chế. Trước hết là giới hạn đối tượng nghiên cứu chỉ vào mức độ CĐS và các nhân tố ảnh hưởng trong DNBL. Nghiên cứu không mở rộng để bao quát những khía cạnh khác của doanh nghiệp như </w:t>
      </w:r>
      <w:r w:rsidRPr="00582B18">
        <w:rPr>
          <w:rFonts w:asciiTheme="majorHAnsi" w:hAnsiTheme="majorHAnsi" w:cstheme="majorHAnsi"/>
          <w:sz w:val="26"/>
          <w:szCs w:val="26"/>
          <w:lang w:val="vi-VN"/>
        </w:rPr>
        <w:lastRenderedPageBreak/>
        <w:t>tài chính, quản lý nhân sự, hay chiến lược kinh doanh. Mặt khác, phạm vi nội dung của nghiên cứu được hạn chế ở mức độ thực trạng mà không đưa ra chiến lược hoặc hướng dẫn cụ thể về việc cải thiện mức độ CĐS trong DNBL. Ngoài ra, mặc dù nghiên cứu tập trung vào doanh nghiệp nhỏ và vừa trên địa bàn thành phố Hà Nội, nhưng không tạo ra một so sánh rõ ràng với các doanh nghiệp ở các địa phương khác hoặc các khu vực đô thị khác.</w:t>
      </w:r>
    </w:p>
    <w:p w14:paraId="3322B6CA" w14:textId="172BEAEF" w:rsidR="005E59FA" w:rsidRPr="00582B18" w:rsidRDefault="00766EEB" w:rsidP="00582B18">
      <w:pPr>
        <w:spacing w:after="0" w:line="360" w:lineRule="auto"/>
        <w:jc w:val="both"/>
        <w:rPr>
          <w:rFonts w:asciiTheme="majorHAnsi" w:hAnsiTheme="majorHAnsi" w:cstheme="majorHAnsi"/>
          <w:sz w:val="26"/>
          <w:szCs w:val="26"/>
          <w:lang w:val="vi-VN"/>
        </w:rPr>
      </w:pPr>
      <w:r w:rsidRPr="00582B18">
        <w:rPr>
          <w:rFonts w:asciiTheme="majorHAnsi" w:hAnsiTheme="majorHAnsi" w:cstheme="majorHAnsi"/>
          <w:sz w:val="26"/>
          <w:szCs w:val="26"/>
          <w:lang w:val="vi-VN"/>
        </w:rPr>
        <w:t>Với những hạn chế trên, có những hướng nghiên cứu tiềm năng để mở rộng và củng cố kiến thức. Một hướng có thể là mở rộng phạm vi nghiên cứu để bao gồm nhiều địa bàn khác nhau và nhiều ngành nghề hơn, để có cái nhìn đa dạng về mức độ CĐS. Nghiên cứu cũng có thể tập trung vào sự tương tác giữa các yếu tố môi trường, để hiểu rõ hơn về tác động kết hợp của chúng đối với CĐS. Đồng thời, cần tiếp tục theo dõi sự phát triển của CĐS trong thời gian là quan trọng để nắm bắt những thay đổi đột phá và xu hướng mới. Nghiên cứu có thể mở rộng để xem xét ảnh hưởng của CĐS đến hiệu suất tài chính và sự đổi mới của DNBL. Mặt khác, có thể tìm hiểu về các biện pháp cụ thể và chiến lược quản lý mà các doanh nghiệp có thể triển khai để đạt được mức độ CĐS cao hơn và bền vững trong thời gian dài. Ngoài ra, một số hương nghiên cứu mới nữa rất đáng để xem xét như nghiên cứu mức độ CĐS tại các DNBL trong một số ngành nghề nhất định, hoặc có thể mở rộng địa bàn nghiên cứu từ Hà Nội sang các tỉnh lân cận, tạo thành khu vực nghiên cứu như Đồng bằng sông Hồng, Bắc Bộ, …</w:t>
      </w:r>
    </w:p>
    <w:p w14:paraId="0AE09AAF" w14:textId="659AE677" w:rsidR="00796B1D" w:rsidRPr="00582B18" w:rsidRDefault="00796B1D" w:rsidP="00582B18">
      <w:pPr>
        <w:spacing w:after="0" w:line="360" w:lineRule="auto"/>
        <w:jc w:val="both"/>
        <w:rPr>
          <w:rFonts w:asciiTheme="majorHAnsi" w:hAnsiTheme="majorHAnsi" w:cstheme="majorHAnsi"/>
          <w:sz w:val="26"/>
          <w:szCs w:val="26"/>
          <w:lang w:val="vi-VN"/>
        </w:rPr>
      </w:pPr>
    </w:p>
    <w:p w14:paraId="02885A98" w14:textId="0FCFB00F" w:rsidR="00796B1D" w:rsidRPr="00582B18" w:rsidRDefault="00796B1D" w:rsidP="00582B18">
      <w:pPr>
        <w:pStyle w:val="Heading2"/>
        <w:spacing w:before="0" w:line="360" w:lineRule="auto"/>
        <w:jc w:val="both"/>
        <w:rPr>
          <w:rFonts w:cstheme="majorHAnsi"/>
          <w:b/>
          <w:bCs/>
          <w:color w:val="auto"/>
          <w:lang w:val="vi-VN"/>
        </w:rPr>
      </w:pPr>
      <w:bookmarkStart w:id="53" w:name="_Toc229358149"/>
      <w:r w:rsidRPr="00582B18">
        <w:rPr>
          <w:rFonts w:cstheme="majorHAnsi"/>
          <w:b/>
          <w:bCs/>
          <w:color w:val="auto"/>
          <w:lang w:val="vi-VN"/>
        </w:rPr>
        <w:t>TÀI LIỆU THAM KHẢO</w:t>
      </w:r>
      <w:bookmarkEnd w:id="53"/>
    </w:p>
    <w:p w14:paraId="2B86358E" w14:textId="77777777" w:rsidR="008419C6" w:rsidRPr="00582B18" w:rsidRDefault="008419C6" w:rsidP="00582B18">
      <w:pPr>
        <w:spacing w:after="0" w:line="360" w:lineRule="auto"/>
        <w:jc w:val="both"/>
        <w:rPr>
          <w:rFonts w:asciiTheme="majorHAnsi" w:hAnsiTheme="majorHAnsi" w:cstheme="majorHAnsi"/>
          <w:b/>
          <w:bCs/>
          <w:i/>
          <w:iCs/>
          <w:sz w:val="26"/>
          <w:szCs w:val="26"/>
          <w:lang w:val="vi"/>
        </w:rPr>
      </w:pPr>
      <w:r w:rsidRPr="00582B18">
        <w:rPr>
          <w:rFonts w:asciiTheme="majorHAnsi" w:hAnsiTheme="majorHAnsi" w:cstheme="majorHAnsi"/>
          <w:b/>
          <w:bCs/>
          <w:i/>
          <w:iCs/>
          <w:sz w:val="26"/>
          <w:szCs w:val="26"/>
          <w:lang w:val="vi"/>
        </w:rPr>
        <w:t>Tài liệu tiếng Việt:</w:t>
      </w:r>
    </w:p>
    <w:p w14:paraId="56C163D9" w14:textId="77777777"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Bùi Thị Hồng Dung (2023), “Chuyển đổi số trong doanh nghiệp: Tư duy và hành động mới”, Con số và sự kiện, no.3 - tr.17-19.</w:t>
      </w:r>
    </w:p>
    <w:p w14:paraId="78E22960" w14:textId="77777777"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Bùi Thị Hường (2023), “Các yếu tố ảnh hưởng đến chuyển đổi số của các doanh nghiệp tại tỉnh Bình Dương”, Khoa học và Công nghệ (Đại học Bình Dương), no.2 -tr.17-24.</w:t>
      </w:r>
    </w:p>
    <w:p w14:paraId="175A4396" w14:textId="77777777"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Đào Thị Phương Mai (2021), “Yếu tố ảnh hưởng đến hoạt động chuyển đổi số của doanh nghiệp khởi nghiệp tại Việt Nam”, Tạp chí Công thương, no.13 - tr.376-382 - ISSN.0866-7756</w:t>
      </w:r>
    </w:p>
    <w:p w14:paraId="7CDF80C5" w14:textId="77777777"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lastRenderedPageBreak/>
        <w:t>Đặng Thị Huyền Anh (2021), “Chính sách thúc đẩy chuyển đổi số nhằm phát triển kinh tế số tại Việt Nam”, Kinh tế và Dự báo, no.11 - tr.7 – 10.</w:t>
      </w:r>
    </w:p>
    <w:p w14:paraId="255BF703" w14:textId="77777777"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Đỗ Văn Viện (2021), “Chuyển đổi số - Hướng đi bền vững cho doanh nghiệp trong cuộc Cách mạng công nghiệp 4.0”, Kinh tế và Dự báo, no.17 - tr.23 – 25.</w:t>
      </w:r>
    </w:p>
    <w:p w14:paraId="541FE1DD" w14:textId="77777777"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Lê Quốc Hội, Phan Thị Thu Hiền, Nguyễn Xuân Bắc (2022), “Ảnh hưởng của chiến lược chuyển đổi số tới hiệu quả hoạt động của các doanh nghiệp xuất khẩu ở Việt Nam”, Khoa học (Đại học Hạ Long), no.5 - tr.104-111.</w:t>
      </w:r>
    </w:p>
    <w:p w14:paraId="6628C8D4" w14:textId="77777777"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Lê Xuân Cù, Hà Văn Sự (2023), “Các nhân tố ảnh hưởng đến sự chấp nhận chuyển đổi số của doanh nghiệp bán lẻ Việt Nam”, Khoa học (Đại học Cần Thơ), no.2 -tr.242-252.</w:t>
      </w:r>
    </w:p>
    <w:p w14:paraId="45AD5C49" w14:textId="77777777"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Lương Nguyễn Duy Thông, Diệp Thanh Tùng (2023), “Vai trò tác động của kinh nghiệm công nghệ thông tin đến chuyển đổi số doanh nghiệp nhỏ và vừa đồng bằng sông Cửu Long”, Nghiên cứu Tài chính Kế toán, no.7 - tr.67-72.</w:t>
      </w:r>
    </w:p>
    <w:p w14:paraId="26BA2C3F" w14:textId="77777777"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Nguyễn Thị Hà (2021), “Những yêu cầu đặt ra với cơ quan nhà nước trong bối cảnh chuyển đổi số”, Quản lý nhà nước, no.308 - tr.53 – 57.</w:t>
      </w:r>
    </w:p>
    <w:p w14:paraId="4F402A8D" w14:textId="77777777"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Nguyễn Thị Mỹ Hằng, Nguyễn Thị Minh Thúy (2022), “Thực trạng chuyển đổi số tại các doanh nghiệp nhỏ và vừa ở Việt Nam”, Tạp chí Nghiên cứu Khoa học Công đoàn, Số 26, tháng 05/2023.</w:t>
      </w:r>
    </w:p>
    <w:p w14:paraId="6BAD4FDE" w14:textId="77777777"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Nguyễn Thị Loan (2023), “Thúc đẩy chuyển đổi số nhằm nâng cao năng lực cạnh tranh của doanh nghiệp nhỏ và vừa trên địa bàn tỉnh Thanh Hóa”, Nghiên cứu Tài chính Kế toán, no.02 - tr.65-69.</w:t>
      </w:r>
    </w:p>
    <w:p w14:paraId="72DDE005" w14:textId="77777777"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Nguyễn Thị Vân Anh, Ngô Thị Hồng Hạnh, Nguyễn Trung Dũng (2021), “Thúc đẩy chuyển đổi số tại các doanh nghiệp nhỏ và vừa trên địa bàn Hà Nội”, Thuế Nhà nước, no.28 - tr.24-25.</w:t>
      </w:r>
    </w:p>
    <w:p w14:paraId="18496FC1" w14:textId="2A35AE65"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Phạm Thị Kim Ngọc (2021), “Nhận thức về chuyển đổi số và ứng dụng chuyển đổi số trong các doanh nghiệp tại Việt Nam”, Tạp chí Công thương, no.15 - tr.151-157.</w:t>
      </w:r>
    </w:p>
    <w:p w14:paraId="54510C23" w14:textId="77777777"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Phạm Việt Thắng (2020), “Doanh nghiệp đổi mới sáng tạo trong thời kỳ chuyển đổi số”, Quản lý Nhà nước, no.295 - tr.78-82.</w:t>
      </w:r>
    </w:p>
    <w:p w14:paraId="444B906D" w14:textId="77777777"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Phan Phước Long; Nguyễn Thế Anh (2021), “Một số đánh giá tác động của chuyển đổi số đến các doanh nghiệp Việt Nam”, Đặc san phát triển kinh tế - xã hội, no.11+12 - tr.33-37</w:t>
      </w:r>
    </w:p>
    <w:p w14:paraId="21F08D27" w14:textId="77777777"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lastRenderedPageBreak/>
        <w:t>Tống Quang Huy (2021), “Các vấn đề cần lưu ý khi chuyển đổi số đối với các tổ chức, doanh nghiệp”, Ngân hàng (Chuyên đề Công nghệ và Ngân hàng số), no.4 -tr.19-21.</w:t>
      </w:r>
    </w:p>
    <w:p w14:paraId="2463C5B2" w14:textId="77777777"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Trần Thị Lê Na, Lương Thu Hà (2021), “Ảnh hưởng của lãnh đạo chuyển đổi tới kết quả lãnh đạo doanh nghiệp trong bối cảnh chuyển đổi số”, Tạp chí Kinh tế và Dự báo, no.12 - tr.93-96.</w:t>
      </w:r>
    </w:p>
    <w:p w14:paraId="22A3FDCE" w14:textId="77777777"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Trịnh Xuân Hưng (2020), “Các yếu tố tác động đến mức độ sẵn sàng chuyển đổi số tại các doanh nghiệp Việt Nam”, Tạp chí Tài chính, Kỳ 2 - Tháng 9/2020.</w:t>
      </w:r>
    </w:p>
    <w:p w14:paraId="084C8DE6" w14:textId="77777777"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Vũ Đăng Khoa (2022), “Chính sách chuyển đổi số ở Việt Nam”, Kinh tế Châu Á - Thái Bình Dương, no.608 - tr.74-76.</w:t>
      </w:r>
    </w:p>
    <w:p w14:paraId="7BEC5DA8" w14:textId="77777777"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Vũ Minh Khương (2021), “Nắm bắt xu thế và chuyển đổi số: hành trình để doanh nghiệp kiến tạo tương lai”, Khoa học &amp; công nghệ Việt Nam. no.07A - tr.4 – 8.</w:t>
      </w:r>
    </w:p>
    <w:p w14:paraId="2DA1DD88" w14:textId="0CAFA4EB"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Vũ Trọng Nghĩa (2021), “Chuyển đổi số tại các doanh nghiệp Việt Nam: Thực trạng và thách thức”, Tạp chí Công thương, no.12 - tr.110-115.</w:t>
      </w:r>
    </w:p>
    <w:p w14:paraId="5BB20C02" w14:textId="77777777" w:rsidR="008419C6" w:rsidRPr="00582B18" w:rsidRDefault="008419C6" w:rsidP="00582B18">
      <w:pPr>
        <w:spacing w:after="0" w:line="360" w:lineRule="auto"/>
        <w:jc w:val="both"/>
        <w:rPr>
          <w:rFonts w:asciiTheme="majorHAnsi" w:hAnsiTheme="majorHAnsi" w:cstheme="majorHAnsi"/>
          <w:b/>
          <w:bCs/>
          <w:i/>
          <w:iCs/>
          <w:sz w:val="26"/>
          <w:szCs w:val="26"/>
          <w:lang w:val="vi"/>
        </w:rPr>
      </w:pPr>
      <w:r w:rsidRPr="00582B18">
        <w:rPr>
          <w:rFonts w:asciiTheme="majorHAnsi" w:hAnsiTheme="majorHAnsi" w:cstheme="majorHAnsi"/>
          <w:b/>
          <w:bCs/>
          <w:i/>
          <w:iCs/>
          <w:sz w:val="26"/>
          <w:szCs w:val="26"/>
          <w:lang w:val="vi"/>
        </w:rPr>
        <w:t>Tài liệu tiếng Anh:</w:t>
      </w:r>
    </w:p>
    <w:p w14:paraId="58839A18" w14:textId="77777777"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 xml:space="preserve">Aagaard Annabeth (2019), </w:t>
      </w:r>
      <w:r w:rsidRPr="00582B18">
        <w:rPr>
          <w:rFonts w:asciiTheme="majorHAnsi" w:hAnsiTheme="majorHAnsi" w:cstheme="majorHAnsi"/>
          <w:i/>
          <w:iCs/>
          <w:sz w:val="26"/>
          <w:szCs w:val="26"/>
          <w:lang w:val="vi"/>
        </w:rPr>
        <w:t>Digital Business Models</w:t>
      </w:r>
      <w:r w:rsidRPr="00582B18">
        <w:rPr>
          <w:rFonts w:asciiTheme="majorHAnsi" w:hAnsiTheme="majorHAnsi" w:cstheme="majorHAnsi"/>
          <w:sz w:val="26"/>
          <w:szCs w:val="26"/>
          <w:lang w:val="vi"/>
        </w:rPr>
        <w:t>: Driving Transformation and Innovation, Palgrave Macmillan; 1st ed. 2019 edition.</w:t>
      </w:r>
    </w:p>
    <w:p w14:paraId="4BBB5DBD" w14:textId="77777777"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 xml:space="preserve">Ahmad A., Alshurideh M., Al Kurdi B., Aburayya A., Hamadneh S. (2021), “Digital transformation metrics: a conceptual view”, </w:t>
      </w:r>
      <w:r w:rsidRPr="00582B18">
        <w:rPr>
          <w:rFonts w:asciiTheme="majorHAnsi" w:hAnsiTheme="majorHAnsi" w:cstheme="majorHAnsi"/>
          <w:i/>
          <w:iCs/>
          <w:sz w:val="26"/>
          <w:szCs w:val="26"/>
          <w:lang w:val="vi"/>
        </w:rPr>
        <w:t>Journal of management Information and Decision Sciences,</w:t>
      </w:r>
      <w:r w:rsidRPr="00582B18">
        <w:rPr>
          <w:rFonts w:asciiTheme="majorHAnsi" w:hAnsiTheme="majorHAnsi" w:cstheme="majorHAnsi"/>
          <w:sz w:val="26"/>
          <w:szCs w:val="26"/>
          <w:lang w:val="vi"/>
        </w:rPr>
        <w:t xml:space="preserve"> 24(7), 1-18.</w:t>
      </w:r>
    </w:p>
    <w:p w14:paraId="6E07FF63" w14:textId="77777777"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Andal-Ancion A., Cartwright P. A., Yip, G. S. (2003). The digital transformation of traditional business. MIT Sloan Management Review, 44(4), 34–41.</w:t>
      </w:r>
    </w:p>
    <w:p w14:paraId="21226818" w14:textId="015DD09C"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 xml:space="preserve">Argyris C., Schön D. A. (1978). </w:t>
      </w:r>
      <w:r w:rsidRPr="00582B18">
        <w:rPr>
          <w:rFonts w:asciiTheme="majorHAnsi" w:hAnsiTheme="majorHAnsi" w:cstheme="majorHAnsi"/>
          <w:i/>
          <w:iCs/>
          <w:sz w:val="26"/>
          <w:szCs w:val="26"/>
          <w:lang w:val="vi"/>
        </w:rPr>
        <w:t>Organizational learning</w:t>
      </w:r>
      <w:r w:rsidRPr="00582B18">
        <w:rPr>
          <w:rFonts w:asciiTheme="majorHAnsi" w:hAnsiTheme="majorHAnsi" w:cstheme="majorHAnsi"/>
          <w:sz w:val="26"/>
          <w:szCs w:val="26"/>
          <w:lang w:val="vi"/>
        </w:rPr>
        <w:t>. Addison-Wesley Pub. Co.</w:t>
      </w:r>
      <w:r w:rsidRPr="00582B18">
        <w:rPr>
          <w:rFonts w:asciiTheme="majorHAnsi" w:hAnsiTheme="majorHAnsi" w:cstheme="majorHAnsi"/>
          <w:sz w:val="26"/>
          <w:szCs w:val="26"/>
        </w:rPr>
        <w:t xml:space="preserve"> </w:t>
      </w:r>
      <w:r w:rsidRPr="00582B18">
        <w:rPr>
          <w:rFonts w:asciiTheme="majorHAnsi" w:hAnsiTheme="majorHAnsi" w:cstheme="majorHAnsi"/>
          <w:sz w:val="26"/>
          <w:szCs w:val="26"/>
          <w:lang w:val="vi"/>
        </w:rPr>
        <w:t xml:space="preserve">Atkinson M. (2012), “Developing and using a performance management framework: a case study”. </w:t>
      </w:r>
      <w:r w:rsidRPr="00582B18">
        <w:rPr>
          <w:rFonts w:asciiTheme="majorHAnsi" w:hAnsiTheme="majorHAnsi" w:cstheme="majorHAnsi"/>
          <w:i/>
          <w:iCs/>
          <w:sz w:val="26"/>
          <w:szCs w:val="26"/>
          <w:lang w:val="vi"/>
        </w:rPr>
        <w:t>Measuring business excellence</w:t>
      </w:r>
      <w:r w:rsidRPr="00582B18">
        <w:rPr>
          <w:rFonts w:asciiTheme="majorHAnsi" w:hAnsiTheme="majorHAnsi" w:cstheme="majorHAnsi"/>
          <w:sz w:val="26"/>
          <w:szCs w:val="26"/>
          <w:lang w:val="vi"/>
        </w:rPr>
        <w:t>, 16(3): 47-56.</w:t>
      </w:r>
    </w:p>
    <w:p w14:paraId="4000219B" w14:textId="77777777"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Berman S. J. (2012), “Digital transformation: Opportunities to create new business models”, Strategy &amp; Leadership, 40(2), 16–24.</w:t>
      </w:r>
    </w:p>
    <w:p w14:paraId="60161CAF" w14:textId="77777777"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Bititci, U.S., Garengo, P., Ates, A., Nudurupati, S.S.: Value of maturity models in performance measurement. Int. J. Prod. Res. 53, 3062–3085 (2015)</w:t>
      </w:r>
    </w:p>
    <w:p w14:paraId="4B575C8F" w14:textId="77777777"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Borštnar Kljajic M., Pucihar Andreja (2021), “Multi-Attribute Assessment of Digital Maturity of SMEs”, Electronics, 10, 885.</w:t>
      </w:r>
    </w:p>
    <w:p w14:paraId="37C027B3" w14:textId="3F7DE5E6" w:rsidR="008419C6" w:rsidRPr="00582B18" w:rsidRDefault="008419C6" w:rsidP="00582B18">
      <w:pPr>
        <w:spacing w:after="0" w:line="360" w:lineRule="auto"/>
        <w:jc w:val="both"/>
        <w:rPr>
          <w:rFonts w:asciiTheme="majorHAnsi" w:hAnsiTheme="majorHAnsi" w:cstheme="majorHAnsi"/>
          <w:sz w:val="26"/>
          <w:szCs w:val="26"/>
        </w:rPr>
      </w:pPr>
      <w:r w:rsidRPr="00582B18">
        <w:rPr>
          <w:rFonts w:asciiTheme="majorHAnsi" w:hAnsiTheme="majorHAnsi" w:cstheme="majorHAnsi"/>
          <w:sz w:val="26"/>
          <w:szCs w:val="26"/>
          <w:lang w:val="vi"/>
        </w:rPr>
        <w:lastRenderedPageBreak/>
        <w:t>Bouwman Harry, Nikou Shahrokh, Reuver Markde (2019), “Digitalization, business models, and SMEs: How do business model innovation practices improv</w:t>
      </w:r>
      <w:r w:rsidRPr="00582B18">
        <w:rPr>
          <w:rFonts w:asciiTheme="majorHAnsi" w:hAnsiTheme="majorHAnsi" w:cstheme="majorHAnsi"/>
          <w:sz w:val="26"/>
          <w:szCs w:val="26"/>
        </w:rPr>
        <w:t xml:space="preserve">e </w:t>
      </w:r>
      <w:r w:rsidRPr="00582B18">
        <w:rPr>
          <w:rFonts w:asciiTheme="majorHAnsi" w:hAnsiTheme="majorHAnsi" w:cstheme="majorHAnsi"/>
          <w:sz w:val="26"/>
          <w:szCs w:val="26"/>
          <w:lang w:val="vi"/>
        </w:rPr>
        <w:t xml:space="preserve">performance of digitalizing SMEs?”, </w:t>
      </w:r>
      <w:r w:rsidRPr="00582B18">
        <w:rPr>
          <w:rFonts w:asciiTheme="majorHAnsi" w:hAnsiTheme="majorHAnsi" w:cstheme="majorHAnsi"/>
          <w:i/>
          <w:iCs/>
          <w:sz w:val="26"/>
          <w:szCs w:val="26"/>
          <w:lang w:val="vi"/>
        </w:rPr>
        <w:t>Telecommunications Policy, Volume</w:t>
      </w:r>
      <w:r w:rsidRPr="00582B18">
        <w:rPr>
          <w:rFonts w:asciiTheme="majorHAnsi" w:hAnsiTheme="majorHAnsi" w:cstheme="majorHAnsi"/>
          <w:sz w:val="26"/>
          <w:szCs w:val="26"/>
          <w:lang w:val="vi"/>
        </w:rPr>
        <w:t xml:space="preserve"> 43, Issue 9, 101828.</w:t>
      </w:r>
    </w:p>
    <w:p w14:paraId="61BFBC84" w14:textId="77777777"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 xml:space="preserve">Broekhuizen T. L. J., Bakker T., Postma T. J. B. M. (2018), “Implementing new business models: What challenges lie ahead?:, </w:t>
      </w:r>
      <w:r w:rsidRPr="00582B18">
        <w:rPr>
          <w:rFonts w:asciiTheme="majorHAnsi" w:hAnsiTheme="majorHAnsi" w:cstheme="majorHAnsi"/>
          <w:i/>
          <w:iCs/>
          <w:sz w:val="26"/>
          <w:szCs w:val="26"/>
          <w:lang w:val="vi"/>
        </w:rPr>
        <w:t>Business Horizons</w:t>
      </w:r>
      <w:r w:rsidRPr="00582B18">
        <w:rPr>
          <w:rFonts w:asciiTheme="majorHAnsi" w:hAnsiTheme="majorHAnsi" w:cstheme="majorHAnsi"/>
          <w:sz w:val="26"/>
          <w:szCs w:val="26"/>
          <w:lang w:val="vi"/>
        </w:rPr>
        <w:t>, 61(4), 555–566.</w:t>
      </w:r>
    </w:p>
    <w:p w14:paraId="13B00087" w14:textId="77777777"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Carolis, A. De, Macchi, M., Negri, E., Terzi, S. (2017). A Maturity Model for Assessing the Digital Readiness of Manufacturing Companies. In: Lödding, H., Riedel, R., Thoben, KD., von Cieminski, G., Kiritsis, D. (eds) Advances in Production Management Systems. The Path to Intelligent, Collaborative and Sustainable Manufacturing. APMS 2017. IFIP Advances in Information and Communication Technology, vol 513. Springer, Cham. https://doi.org/10.1007/978-3-319-66923-6_2</w:t>
      </w:r>
    </w:p>
    <w:p w14:paraId="6210F616" w14:textId="77777777"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 xml:space="preserve">Cavalcanti Diego Rodrigues, Oliveira Tiago, Santini Fernando de Oliveira (2022), “Drivers of digital transformation adoption: A weight and meta-analysis”, </w:t>
      </w:r>
      <w:r w:rsidRPr="00582B18">
        <w:rPr>
          <w:rFonts w:asciiTheme="majorHAnsi" w:hAnsiTheme="majorHAnsi" w:cstheme="majorHAnsi"/>
          <w:i/>
          <w:iCs/>
          <w:sz w:val="26"/>
          <w:szCs w:val="26"/>
          <w:lang w:val="vi"/>
        </w:rPr>
        <w:t>Heliyon</w:t>
      </w:r>
      <w:r w:rsidRPr="00582B18">
        <w:rPr>
          <w:rFonts w:asciiTheme="majorHAnsi" w:hAnsiTheme="majorHAnsi" w:cstheme="majorHAnsi"/>
          <w:sz w:val="26"/>
          <w:szCs w:val="26"/>
          <w:lang w:val="vi"/>
        </w:rPr>
        <w:t>, Volume 8, Issue 2, e08911.</w:t>
      </w:r>
    </w:p>
    <w:p w14:paraId="3FBD88ED" w14:textId="77777777"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 xml:space="preserve">Chen Chun-Liang, Lin Yao-Chin, Chen Wei-Hung, Chao Cheng-Fu, Pandia Henry (2021), “Role of Government to Enhance Digital Transformation in Small Service Business”, </w:t>
      </w:r>
      <w:r w:rsidRPr="00582B18">
        <w:rPr>
          <w:rFonts w:asciiTheme="majorHAnsi" w:hAnsiTheme="majorHAnsi" w:cstheme="majorHAnsi"/>
          <w:i/>
          <w:iCs/>
          <w:sz w:val="26"/>
          <w:szCs w:val="26"/>
          <w:lang w:val="vi"/>
        </w:rPr>
        <w:t>Sustainability,</w:t>
      </w:r>
      <w:r w:rsidRPr="00582B18">
        <w:rPr>
          <w:rFonts w:asciiTheme="majorHAnsi" w:hAnsiTheme="majorHAnsi" w:cstheme="majorHAnsi"/>
          <w:sz w:val="26"/>
          <w:szCs w:val="26"/>
          <w:lang w:val="vi"/>
        </w:rPr>
        <w:t xml:space="preserve"> 13, no. 3: 1028</w:t>
      </w:r>
    </w:p>
    <w:p w14:paraId="653ACB41" w14:textId="77777777" w:rsidR="008419C6" w:rsidRPr="00582B18" w:rsidRDefault="008419C6" w:rsidP="00582B18">
      <w:pPr>
        <w:spacing w:after="0" w:line="360" w:lineRule="auto"/>
        <w:jc w:val="both"/>
        <w:rPr>
          <w:rFonts w:asciiTheme="majorHAnsi" w:hAnsiTheme="majorHAnsi" w:cstheme="majorHAnsi"/>
          <w:sz w:val="26"/>
          <w:szCs w:val="26"/>
          <w:lang w:val="vi"/>
        </w:rPr>
      </w:pPr>
      <w:r w:rsidRPr="00582B18">
        <w:rPr>
          <w:rFonts w:asciiTheme="majorHAnsi" w:hAnsiTheme="majorHAnsi" w:cstheme="majorHAnsi"/>
          <w:sz w:val="26"/>
          <w:szCs w:val="26"/>
          <w:lang w:val="vi"/>
        </w:rPr>
        <w:t>Costa Lais Santiago da, Munhoz Igor Polezi, Pereira Luciana, Akkari Alessandra Cristina Santos (2020), “Assessing the digital maturity of micro and small enterprises: a focus on an emerging market</w:t>
      </w:r>
      <w:r w:rsidRPr="00582B18">
        <w:rPr>
          <w:rFonts w:asciiTheme="majorHAnsi" w:hAnsiTheme="majorHAnsi" w:cstheme="majorHAnsi"/>
          <w:i/>
          <w:iCs/>
          <w:sz w:val="26"/>
          <w:szCs w:val="26"/>
          <w:lang w:val="vi"/>
        </w:rPr>
        <w:t>”, Procedia Computer Science</w:t>
      </w:r>
      <w:r w:rsidRPr="00582B18">
        <w:rPr>
          <w:rFonts w:asciiTheme="majorHAnsi" w:hAnsiTheme="majorHAnsi" w:cstheme="majorHAnsi"/>
          <w:sz w:val="26"/>
          <w:szCs w:val="26"/>
          <w:lang w:val="vi"/>
        </w:rPr>
        <w:t>, Volume 200, Pages 175-184.</w:t>
      </w:r>
    </w:p>
    <w:p w14:paraId="49568EA8" w14:textId="30771A22" w:rsidR="008419C6" w:rsidRPr="00582B18" w:rsidRDefault="008419C6" w:rsidP="00582B18">
      <w:pPr>
        <w:spacing w:after="0" w:line="360" w:lineRule="auto"/>
        <w:jc w:val="both"/>
        <w:rPr>
          <w:rFonts w:asciiTheme="majorHAnsi" w:hAnsiTheme="majorHAnsi" w:cstheme="majorHAnsi"/>
          <w:i/>
          <w:iCs/>
          <w:sz w:val="26"/>
          <w:szCs w:val="26"/>
          <w:lang w:val="vi"/>
        </w:rPr>
      </w:pPr>
      <w:r w:rsidRPr="00582B18">
        <w:rPr>
          <w:rFonts w:asciiTheme="majorHAnsi" w:hAnsiTheme="majorHAnsi" w:cstheme="majorHAnsi"/>
          <w:sz w:val="26"/>
          <w:szCs w:val="26"/>
          <w:lang w:val="vi"/>
        </w:rPr>
        <w:t>Cozzolino, A., Verona, G., &amp; Rothaermel, F. T. (2018). “Unpacking the Disruption Process: New Technology, Business Models, and Incumbent Adaptation</w:t>
      </w:r>
      <w:r w:rsidRPr="00582B18">
        <w:rPr>
          <w:rFonts w:asciiTheme="majorHAnsi" w:hAnsiTheme="majorHAnsi" w:cstheme="majorHAnsi"/>
          <w:i/>
          <w:iCs/>
          <w:sz w:val="26"/>
          <w:szCs w:val="26"/>
          <w:lang w:val="vi"/>
        </w:rPr>
        <w:t>”. Journal</w:t>
      </w:r>
      <w:r w:rsidRPr="00582B18">
        <w:rPr>
          <w:rFonts w:asciiTheme="majorHAnsi" w:hAnsiTheme="majorHAnsi" w:cstheme="majorHAnsi"/>
          <w:i/>
          <w:iCs/>
          <w:sz w:val="26"/>
          <w:szCs w:val="26"/>
        </w:rPr>
        <w:t xml:space="preserve"> </w:t>
      </w:r>
      <w:r w:rsidRPr="00582B18">
        <w:rPr>
          <w:rFonts w:asciiTheme="majorHAnsi" w:hAnsiTheme="majorHAnsi" w:cstheme="majorHAnsi"/>
          <w:i/>
          <w:iCs/>
          <w:sz w:val="26"/>
          <w:szCs w:val="26"/>
          <w:lang w:val="vi"/>
        </w:rPr>
        <w:t>of</w:t>
      </w:r>
      <w:r w:rsidRPr="00582B18">
        <w:rPr>
          <w:rFonts w:asciiTheme="majorHAnsi" w:hAnsiTheme="majorHAnsi" w:cstheme="majorHAnsi"/>
          <w:i/>
          <w:iCs/>
          <w:sz w:val="26"/>
          <w:szCs w:val="26"/>
        </w:rPr>
        <w:t xml:space="preserve"> </w:t>
      </w:r>
      <w:r w:rsidRPr="00582B18">
        <w:rPr>
          <w:rFonts w:asciiTheme="majorHAnsi" w:hAnsiTheme="majorHAnsi" w:cstheme="majorHAnsi"/>
          <w:i/>
          <w:iCs/>
          <w:sz w:val="26"/>
          <w:szCs w:val="26"/>
          <w:lang w:val="vi"/>
        </w:rPr>
        <w:t>Management Studies</w:t>
      </w:r>
      <w:r w:rsidRPr="00582B18">
        <w:rPr>
          <w:rFonts w:asciiTheme="majorHAnsi" w:hAnsiTheme="majorHAnsi" w:cstheme="majorHAnsi"/>
          <w:sz w:val="26"/>
          <w:szCs w:val="26"/>
          <w:lang w:val="vi"/>
        </w:rPr>
        <w:t>, 55(7), 1166–1202</w:t>
      </w:r>
    </w:p>
    <w:p w14:paraId="568D993B" w14:textId="77777777" w:rsidR="00796B1D" w:rsidRPr="00582B18" w:rsidRDefault="00796B1D" w:rsidP="00582B18">
      <w:pPr>
        <w:jc w:val="both"/>
        <w:rPr>
          <w:b/>
          <w:bCs/>
          <w:lang w:val="vi-VN"/>
        </w:rPr>
      </w:pPr>
    </w:p>
    <w:p w14:paraId="55CB3953" w14:textId="77777777" w:rsidR="005E59FA" w:rsidRPr="00582B18" w:rsidRDefault="005E59FA" w:rsidP="00582B18">
      <w:pPr>
        <w:ind w:firstLine="1170"/>
        <w:jc w:val="both"/>
        <w:rPr>
          <w:lang w:val="vi-VN"/>
        </w:rPr>
      </w:pPr>
    </w:p>
    <w:p w14:paraId="70630C1A" w14:textId="77777777" w:rsidR="005E59FA" w:rsidRPr="00582B18" w:rsidRDefault="005E59FA" w:rsidP="00582B18">
      <w:pPr>
        <w:ind w:firstLine="1170"/>
        <w:jc w:val="both"/>
        <w:rPr>
          <w:lang w:val="vi-VN"/>
        </w:rPr>
      </w:pPr>
    </w:p>
    <w:p w14:paraId="22D43151" w14:textId="77777777" w:rsidR="005E59FA" w:rsidRPr="00582B18" w:rsidRDefault="005E59FA" w:rsidP="00582B18">
      <w:pPr>
        <w:ind w:firstLine="1170"/>
        <w:jc w:val="both"/>
        <w:rPr>
          <w:lang w:val="vi-VN"/>
        </w:rPr>
      </w:pPr>
    </w:p>
    <w:p w14:paraId="4174AB3F" w14:textId="77777777" w:rsidR="005E59FA" w:rsidRPr="00582B18" w:rsidRDefault="005E59FA" w:rsidP="00582B18">
      <w:pPr>
        <w:ind w:firstLine="1170"/>
        <w:jc w:val="both"/>
        <w:rPr>
          <w:lang w:val="vi-VN"/>
        </w:rPr>
      </w:pPr>
    </w:p>
    <w:p w14:paraId="33DA59EB" w14:textId="77777777" w:rsidR="005E59FA" w:rsidRPr="00582B18" w:rsidRDefault="005E59FA" w:rsidP="00582B18">
      <w:pPr>
        <w:ind w:firstLine="1170"/>
        <w:jc w:val="both"/>
        <w:rPr>
          <w:lang w:val="vi-VN"/>
        </w:rPr>
      </w:pPr>
    </w:p>
    <w:p w14:paraId="5AB85187" w14:textId="77777777" w:rsidR="005E59FA" w:rsidRPr="00582B18" w:rsidRDefault="005E59FA" w:rsidP="00582B18">
      <w:pPr>
        <w:ind w:firstLine="1170"/>
        <w:jc w:val="both"/>
        <w:rPr>
          <w:lang w:val="vi-VN"/>
        </w:rPr>
      </w:pPr>
    </w:p>
    <w:p w14:paraId="6C1C9AFB" w14:textId="77777777" w:rsidR="005E59FA" w:rsidRPr="00582B18" w:rsidRDefault="005E59FA" w:rsidP="00582B18">
      <w:pPr>
        <w:ind w:firstLine="1170"/>
        <w:jc w:val="both"/>
        <w:rPr>
          <w:lang w:val="vi-VN"/>
        </w:rPr>
      </w:pPr>
    </w:p>
    <w:p w14:paraId="20728174" w14:textId="77777777" w:rsidR="005E59FA" w:rsidRPr="00582B18" w:rsidRDefault="005E59FA" w:rsidP="00582B18">
      <w:pPr>
        <w:ind w:firstLine="1170"/>
        <w:jc w:val="both"/>
        <w:rPr>
          <w:lang w:val="vi-VN"/>
        </w:rPr>
      </w:pPr>
    </w:p>
    <w:p w14:paraId="63DCF2C4" w14:textId="77777777" w:rsidR="005E59FA" w:rsidRPr="00582B18" w:rsidRDefault="005E59FA" w:rsidP="00582B18">
      <w:pPr>
        <w:ind w:firstLine="1170"/>
        <w:jc w:val="both"/>
        <w:rPr>
          <w:lang w:val="vi-VN"/>
        </w:rPr>
      </w:pPr>
    </w:p>
    <w:p w14:paraId="5E2B7649" w14:textId="77777777" w:rsidR="00065C60" w:rsidRPr="00582B18" w:rsidRDefault="00065C60" w:rsidP="00582B18">
      <w:pPr>
        <w:rPr>
          <w:lang w:val="vi-VN"/>
        </w:rPr>
      </w:pPr>
    </w:p>
    <w:sectPr w:rsidR="00065C60" w:rsidRPr="00582B18" w:rsidSect="00582B18">
      <w:pgSz w:w="11906" w:h="16838" w:code="9"/>
      <w:pgMar w:top="1134" w:right="1134" w:bottom="1134" w:left="1985" w:header="720" w:footer="720" w:gutter="0"/>
      <w:cols w:space="720"/>
      <w:docGrid w:linePitch="381"/>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Bản quyền 08" w:date="2026-05-11T01:16:00Z" w:initials="Bq0">
    <w:p w14:paraId="292FE362" w14:textId="77777777" w:rsidR="00204A0D" w:rsidRDefault="00204A0D" w:rsidP="00204A0D">
      <w:pPr>
        <w:pStyle w:val="CommentText"/>
      </w:pPr>
      <w:r>
        <w:rPr>
          <w:rStyle w:val="CommentReference"/>
        </w:rPr>
        <w:annotationRef/>
      </w:r>
      <w:r>
        <w:t>Xem lại để chốt bỏ hãy sửa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92FE36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CEF0C80" w16cex:dateUtc="2026-05-10T18: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92FE362" w16cid:durableId="3CEF0C8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71A1F" w14:textId="77777777" w:rsidR="00C20727" w:rsidRDefault="00C20727" w:rsidP="00EF3BBA">
      <w:pPr>
        <w:spacing w:after="0" w:line="240" w:lineRule="auto"/>
      </w:pPr>
      <w:r>
        <w:separator/>
      </w:r>
    </w:p>
  </w:endnote>
  <w:endnote w:type="continuationSeparator" w:id="0">
    <w:p w14:paraId="3D6E6634" w14:textId="77777777" w:rsidR="00C20727" w:rsidRDefault="00C20727" w:rsidP="00EF3B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999288"/>
      <w:docPartObj>
        <w:docPartGallery w:val="Page Numbers (Bottom of Page)"/>
        <w:docPartUnique/>
      </w:docPartObj>
    </w:sdtPr>
    <w:sdtContent>
      <w:p w14:paraId="1DC1EF9D" w14:textId="35AB3499" w:rsidR="00EF3BBA" w:rsidRDefault="00EF3BBA">
        <w:pPr>
          <w:pStyle w:val="Footer"/>
          <w:jc w:val="center"/>
        </w:pPr>
        <w:r>
          <w:fldChar w:fldCharType="begin"/>
        </w:r>
        <w:r>
          <w:instrText>PAGE   \* MERGEFORMAT</w:instrText>
        </w:r>
        <w:r>
          <w:fldChar w:fldCharType="separate"/>
        </w:r>
        <w:r>
          <w:rPr>
            <w:lang w:val="vi-VN"/>
          </w:rPr>
          <w:t>2</w:t>
        </w:r>
        <w:r>
          <w:fldChar w:fldCharType="end"/>
        </w:r>
      </w:p>
    </w:sdtContent>
  </w:sdt>
  <w:p w14:paraId="1BB7EFFE" w14:textId="77777777" w:rsidR="00EF3BBA" w:rsidRDefault="00EF3BBA">
    <w:pPr>
      <w:pStyle w:val="Footer"/>
    </w:pPr>
  </w:p>
  <w:p w14:paraId="75AE8AAD" w14:textId="77777777" w:rsidR="00F3528A" w:rsidRDefault="00F352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4FEFA" w14:textId="77777777" w:rsidR="00C20727" w:rsidRDefault="00C20727" w:rsidP="00EF3BBA">
      <w:pPr>
        <w:spacing w:after="0" w:line="240" w:lineRule="auto"/>
      </w:pPr>
      <w:r>
        <w:separator/>
      </w:r>
    </w:p>
  </w:footnote>
  <w:footnote w:type="continuationSeparator" w:id="0">
    <w:p w14:paraId="29301E5B" w14:textId="77777777" w:rsidR="00C20727" w:rsidRDefault="00C20727" w:rsidP="00EF3B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C388C"/>
    <w:multiLevelType w:val="hybridMultilevel"/>
    <w:tmpl w:val="23B64DB2"/>
    <w:lvl w:ilvl="0" w:tplc="1B4C7506">
      <w:numFmt w:val="bullet"/>
      <w:lvlText w:val="-"/>
      <w:lvlJc w:val="left"/>
      <w:pPr>
        <w:ind w:left="241" w:hanging="128"/>
      </w:pPr>
      <w:rPr>
        <w:rFonts w:ascii="Times New Roman" w:eastAsia="Times New Roman" w:hAnsi="Times New Roman" w:cs="Times New Roman" w:hint="default"/>
        <w:b w:val="0"/>
        <w:bCs w:val="0"/>
        <w:i w:val="0"/>
        <w:iCs w:val="0"/>
        <w:spacing w:val="0"/>
        <w:w w:val="99"/>
        <w:sz w:val="22"/>
        <w:szCs w:val="22"/>
        <w:lang w:val="vi" w:eastAsia="en-US" w:bidi="ar-SA"/>
      </w:rPr>
    </w:lvl>
    <w:lvl w:ilvl="1" w:tplc="ED34A1E0">
      <w:numFmt w:val="bullet"/>
      <w:lvlText w:val="•"/>
      <w:lvlJc w:val="left"/>
      <w:pPr>
        <w:ind w:left="578" w:hanging="128"/>
      </w:pPr>
      <w:rPr>
        <w:rFonts w:hint="default"/>
        <w:lang w:val="vi" w:eastAsia="en-US" w:bidi="ar-SA"/>
      </w:rPr>
    </w:lvl>
    <w:lvl w:ilvl="2" w:tplc="87868EC8">
      <w:numFmt w:val="bullet"/>
      <w:lvlText w:val="•"/>
      <w:lvlJc w:val="left"/>
      <w:pPr>
        <w:ind w:left="916" w:hanging="128"/>
      </w:pPr>
      <w:rPr>
        <w:rFonts w:hint="default"/>
        <w:lang w:val="vi" w:eastAsia="en-US" w:bidi="ar-SA"/>
      </w:rPr>
    </w:lvl>
    <w:lvl w:ilvl="3" w:tplc="051A33C8">
      <w:numFmt w:val="bullet"/>
      <w:lvlText w:val="•"/>
      <w:lvlJc w:val="left"/>
      <w:pPr>
        <w:ind w:left="1254" w:hanging="128"/>
      </w:pPr>
      <w:rPr>
        <w:rFonts w:hint="default"/>
        <w:lang w:val="vi" w:eastAsia="en-US" w:bidi="ar-SA"/>
      </w:rPr>
    </w:lvl>
    <w:lvl w:ilvl="4" w:tplc="D944B3C4">
      <w:numFmt w:val="bullet"/>
      <w:lvlText w:val="•"/>
      <w:lvlJc w:val="left"/>
      <w:pPr>
        <w:ind w:left="1592" w:hanging="128"/>
      </w:pPr>
      <w:rPr>
        <w:rFonts w:hint="default"/>
        <w:lang w:val="vi" w:eastAsia="en-US" w:bidi="ar-SA"/>
      </w:rPr>
    </w:lvl>
    <w:lvl w:ilvl="5" w:tplc="DDEC3B1C">
      <w:numFmt w:val="bullet"/>
      <w:lvlText w:val="•"/>
      <w:lvlJc w:val="left"/>
      <w:pPr>
        <w:ind w:left="1931" w:hanging="128"/>
      </w:pPr>
      <w:rPr>
        <w:rFonts w:hint="default"/>
        <w:lang w:val="vi" w:eastAsia="en-US" w:bidi="ar-SA"/>
      </w:rPr>
    </w:lvl>
    <w:lvl w:ilvl="6" w:tplc="2C3A2F38">
      <w:numFmt w:val="bullet"/>
      <w:lvlText w:val="•"/>
      <w:lvlJc w:val="left"/>
      <w:pPr>
        <w:ind w:left="2269" w:hanging="128"/>
      </w:pPr>
      <w:rPr>
        <w:rFonts w:hint="default"/>
        <w:lang w:val="vi" w:eastAsia="en-US" w:bidi="ar-SA"/>
      </w:rPr>
    </w:lvl>
    <w:lvl w:ilvl="7" w:tplc="CE5A0814">
      <w:numFmt w:val="bullet"/>
      <w:lvlText w:val="•"/>
      <w:lvlJc w:val="left"/>
      <w:pPr>
        <w:ind w:left="2607" w:hanging="128"/>
      </w:pPr>
      <w:rPr>
        <w:rFonts w:hint="default"/>
        <w:lang w:val="vi" w:eastAsia="en-US" w:bidi="ar-SA"/>
      </w:rPr>
    </w:lvl>
    <w:lvl w:ilvl="8" w:tplc="4BF4544E">
      <w:numFmt w:val="bullet"/>
      <w:lvlText w:val="•"/>
      <w:lvlJc w:val="left"/>
      <w:pPr>
        <w:ind w:left="2945" w:hanging="128"/>
      </w:pPr>
      <w:rPr>
        <w:rFonts w:hint="default"/>
        <w:lang w:val="vi" w:eastAsia="en-US" w:bidi="ar-SA"/>
      </w:rPr>
    </w:lvl>
  </w:abstractNum>
  <w:abstractNum w:abstractNumId="1" w15:restartNumberingAfterBreak="0">
    <w:nsid w:val="0142001B"/>
    <w:multiLevelType w:val="multilevel"/>
    <w:tmpl w:val="87B0155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6B75646"/>
    <w:multiLevelType w:val="multilevel"/>
    <w:tmpl w:val="0BA05A9C"/>
    <w:lvl w:ilvl="0">
      <w:start w:val="2"/>
      <w:numFmt w:val="decimal"/>
      <w:lvlText w:val="%1."/>
      <w:lvlJc w:val="left"/>
      <w:pPr>
        <w:ind w:left="360" w:hanging="360"/>
      </w:pPr>
      <w:rPr>
        <w:rFonts w:hint="default"/>
        <w:w w:val="99"/>
      </w:rPr>
    </w:lvl>
    <w:lvl w:ilvl="1">
      <w:start w:val="1"/>
      <w:numFmt w:val="decimal"/>
      <w:lvlText w:val="%1.%2."/>
      <w:lvlJc w:val="left"/>
      <w:pPr>
        <w:ind w:left="1195" w:hanging="720"/>
      </w:pPr>
      <w:rPr>
        <w:rFonts w:hint="default"/>
        <w:w w:val="99"/>
      </w:rPr>
    </w:lvl>
    <w:lvl w:ilvl="2">
      <w:start w:val="1"/>
      <w:numFmt w:val="decimal"/>
      <w:lvlText w:val="%1.%2.%3."/>
      <w:lvlJc w:val="left"/>
      <w:pPr>
        <w:ind w:left="1670" w:hanging="720"/>
      </w:pPr>
      <w:rPr>
        <w:rFonts w:hint="default"/>
        <w:w w:val="99"/>
      </w:rPr>
    </w:lvl>
    <w:lvl w:ilvl="3">
      <w:start w:val="1"/>
      <w:numFmt w:val="decimal"/>
      <w:lvlText w:val="%1.%2.%3.%4."/>
      <w:lvlJc w:val="left"/>
      <w:pPr>
        <w:ind w:left="2505" w:hanging="1080"/>
      </w:pPr>
      <w:rPr>
        <w:rFonts w:hint="default"/>
        <w:w w:val="99"/>
      </w:rPr>
    </w:lvl>
    <w:lvl w:ilvl="4">
      <w:start w:val="1"/>
      <w:numFmt w:val="decimal"/>
      <w:lvlText w:val="%1.%2.%3.%4.%5."/>
      <w:lvlJc w:val="left"/>
      <w:pPr>
        <w:ind w:left="2980" w:hanging="1080"/>
      </w:pPr>
      <w:rPr>
        <w:rFonts w:hint="default"/>
        <w:w w:val="99"/>
      </w:rPr>
    </w:lvl>
    <w:lvl w:ilvl="5">
      <w:start w:val="1"/>
      <w:numFmt w:val="decimal"/>
      <w:lvlText w:val="%1.%2.%3.%4.%5.%6."/>
      <w:lvlJc w:val="left"/>
      <w:pPr>
        <w:ind w:left="3815" w:hanging="1440"/>
      </w:pPr>
      <w:rPr>
        <w:rFonts w:hint="default"/>
        <w:w w:val="99"/>
      </w:rPr>
    </w:lvl>
    <w:lvl w:ilvl="6">
      <w:start w:val="1"/>
      <w:numFmt w:val="decimal"/>
      <w:lvlText w:val="%1.%2.%3.%4.%5.%6.%7."/>
      <w:lvlJc w:val="left"/>
      <w:pPr>
        <w:ind w:left="4290" w:hanging="1440"/>
      </w:pPr>
      <w:rPr>
        <w:rFonts w:hint="default"/>
        <w:w w:val="99"/>
      </w:rPr>
    </w:lvl>
    <w:lvl w:ilvl="7">
      <w:start w:val="1"/>
      <w:numFmt w:val="decimal"/>
      <w:lvlText w:val="%1.%2.%3.%4.%5.%6.%7.%8."/>
      <w:lvlJc w:val="left"/>
      <w:pPr>
        <w:ind w:left="5125" w:hanging="1800"/>
      </w:pPr>
      <w:rPr>
        <w:rFonts w:hint="default"/>
        <w:w w:val="99"/>
      </w:rPr>
    </w:lvl>
    <w:lvl w:ilvl="8">
      <w:start w:val="1"/>
      <w:numFmt w:val="decimal"/>
      <w:lvlText w:val="%1.%2.%3.%4.%5.%6.%7.%8.%9."/>
      <w:lvlJc w:val="left"/>
      <w:pPr>
        <w:ind w:left="5600" w:hanging="1800"/>
      </w:pPr>
      <w:rPr>
        <w:rFonts w:hint="default"/>
        <w:w w:val="99"/>
      </w:rPr>
    </w:lvl>
  </w:abstractNum>
  <w:abstractNum w:abstractNumId="3" w15:restartNumberingAfterBreak="0">
    <w:nsid w:val="09A401D4"/>
    <w:multiLevelType w:val="hybridMultilevel"/>
    <w:tmpl w:val="4776EF54"/>
    <w:lvl w:ilvl="0" w:tplc="DDD6FE52">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0B77749F"/>
    <w:multiLevelType w:val="hybridMultilevel"/>
    <w:tmpl w:val="8C5AD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4B286B"/>
    <w:multiLevelType w:val="multilevel"/>
    <w:tmpl w:val="732E1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0628FA"/>
    <w:multiLevelType w:val="multilevel"/>
    <w:tmpl w:val="8C529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E516A1"/>
    <w:multiLevelType w:val="multilevel"/>
    <w:tmpl w:val="AA46E4BC"/>
    <w:lvl w:ilvl="0">
      <w:start w:val="3"/>
      <w:numFmt w:val="decimal"/>
      <w:lvlText w:val="%1"/>
      <w:lvlJc w:val="left"/>
      <w:pPr>
        <w:ind w:left="477" w:hanging="454"/>
      </w:pPr>
      <w:rPr>
        <w:rFonts w:hint="default"/>
        <w:lang w:val="vi" w:eastAsia="en-US" w:bidi="ar-SA"/>
      </w:rPr>
    </w:lvl>
    <w:lvl w:ilvl="1">
      <w:start w:val="1"/>
      <w:numFmt w:val="decimal"/>
      <w:lvlText w:val="%1.%2."/>
      <w:lvlJc w:val="left"/>
      <w:pPr>
        <w:ind w:left="477" w:hanging="454"/>
      </w:pPr>
      <w:rPr>
        <w:rFonts w:ascii="Times New Roman" w:eastAsia="Times New Roman" w:hAnsi="Times New Roman" w:cs="Times New Roman" w:hint="default"/>
        <w:b/>
        <w:bCs/>
        <w:i w:val="0"/>
        <w:iCs w:val="0"/>
        <w:spacing w:val="0"/>
        <w:w w:val="99"/>
        <w:sz w:val="26"/>
        <w:szCs w:val="26"/>
        <w:lang w:val="vi" w:eastAsia="en-US" w:bidi="ar-SA"/>
      </w:rPr>
    </w:lvl>
    <w:lvl w:ilvl="2">
      <w:start w:val="1"/>
      <w:numFmt w:val="decimal"/>
      <w:lvlText w:val="%1.%2.%3."/>
      <w:lvlJc w:val="left"/>
      <w:pPr>
        <w:ind w:left="671" w:hanging="648"/>
      </w:pPr>
      <w:rPr>
        <w:rFonts w:ascii="Times New Roman" w:eastAsia="Times New Roman" w:hAnsi="Times New Roman" w:cs="Times New Roman" w:hint="default"/>
        <w:b/>
        <w:bCs/>
        <w:i/>
        <w:iCs/>
        <w:spacing w:val="0"/>
        <w:w w:val="99"/>
        <w:sz w:val="26"/>
        <w:szCs w:val="26"/>
        <w:lang w:val="vi" w:eastAsia="en-US" w:bidi="ar-SA"/>
      </w:rPr>
    </w:lvl>
    <w:lvl w:ilvl="3">
      <w:start w:val="1"/>
      <w:numFmt w:val="decimal"/>
      <w:lvlText w:val="%1.%2.%3.%4."/>
      <w:lvlJc w:val="left"/>
      <w:pPr>
        <w:ind w:left="1585" w:hanging="843"/>
      </w:pPr>
      <w:rPr>
        <w:rFonts w:ascii="Times New Roman" w:eastAsia="Times New Roman" w:hAnsi="Times New Roman" w:cs="Times New Roman" w:hint="default"/>
        <w:b w:val="0"/>
        <w:bCs w:val="0"/>
        <w:i/>
        <w:iCs/>
        <w:spacing w:val="0"/>
        <w:w w:val="99"/>
        <w:sz w:val="26"/>
        <w:szCs w:val="26"/>
        <w:lang w:val="vi" w:eastAsia="en-US" w:bidi="ar-SA"/>
      </w:rPr>
    </w:lvl>
    <w:lvl w:ilvl="4">
      <w:numFmt w:val="bullet"/>
      <w:lvlText w:val="•"/>
      <w:lvlJc w:val="left"/>
      <w:pPr>
        <w:ind w:left="2650" w:hanging="843"/>
      </w:pPr>
      <w:rPr>
        <w:rFonts w:hint="default"/>
        <w:lang w:val="vi" w:eastAsia="en-US" w:bidi="ar-SA"/>
      </w:rPr>
    </w:lvl>
    <w:lvl w:ilvl="5">
      <w:numFmt w:val="bullet"/>
      <w:lvlText w:val="•"/>
      <w:lvlJc w:val="left"/>
      <w:pPr>
        <w:ind w:left="3720" w:hanging="843"/>
      </w:pPr>
      <w:rPr>
        <w:rFonts w:hint="default"/>
        <w:lang w:val="vi" w:eastAsia="en-US" w:bidi="ar-SA"/>
      </w:rPr>
    </w:lvl>
    <w:lvl w:ilvl="6">
      <w:numFmt w:val="bullet"/>
      <w:lvlText w:val="•"/>
      <w:lvlJc w:val="left"/>
      <w:pPr>
        <w:ind w:left="4791" w:hanging="843"/>
      </w:pPr>
      <w:rPr>
        <w:rFonts w:hint="default"/>
        <w:lang w:val="vi" w:eastAsia="en-US" w:bidi="ar-SA"/>
      </w:rPr>
    </w:lvl>
    <w:lvl w:ilvl="7">
      <w:numFmt w:val="bullet"/>
      <w:lvlText w:val="•"/>
      <w:lvlJc w:val="left"/>
      <w:pPr>
        <w:ind w:left="5861" w:hanging="843"/>
      </w:pPr>
      <w:rPr>
        <w:rFonts w:hint="default"/>
        <w:lang w:val="vi" w:eastAsia="en-US" w:bidi="ar-SA"/>
      </w:rPr>
    </w:lvl>
    <w:lvl w:ilvl="8">
      <w:numFmt w:val="bullet"/>
      <w:lvlText w:val="•"/>
      <w:lvlJc w:val="left"/>
      <w:pPr>
        <w:ind w:left="6931" w:hanging="843"/>
      </w:pPr>
      <w:rPr>
        <w:rFonts w:hint="default"/>
        <w:lang w:val="vi" w:eastAsia="en-US" w:bidi="ar-SA"/>
      </w:rPr>
    </w:lvl>
  </w:abstractNum>
  <w:abstractNum w:abstractNumId="8" w15:restartNumberingAfterBreak="0">
    <w:nsid w:val="22F0180C"/>
    <w:multiLevelType w:val="hybridMultilevel"/>
    <w:tmpl w:val="7A2A0292"/>
    <w:lvl w:ilvl="0" w:tplc="A712CB2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376158"/>
    <w:multiLevelType w:val="hybridMultilevel"/>
    <w:tmpl w:val="92206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8C1B47"/>
    <w:multiLevelType w:val="multilevel"/>
    <w:tmpl w:val="425298E4"/>
    <w:lvl w:ilvl="0">
      <w:start w:val="3"/>
      <w:numFmt w:val="decimal"/>
      <w:lvlText w:val="%1"/>
      <w:lvlJc w:val="left"/>
      <w:pPr>
        <w:ind w:left="477" w:hanging="454"/>
      </w:pPr>
      <w:rPr>
        <w:rFonts w:hint="default"/>
        <w:lang w:val="vi" w:eastAsia="en-US" w:bidi="ar-SA"/>
      </w:rPr>
    </w:lvl>
    <w:lvl w:ilvl="1">
      <w:start w:val="1"/>
      <w:numFmt w:val="decimal"/>
      <w:lvlText w:val="%1.%2."/>
      <w:lvlJc w:val="left"/>
      <w:pPr>
        <w:ind w:left="477" w:hanging="454"/>
      </w:pPr>
      <w:rPr>
        <w:rFonts w:ascii="Times New Roman" w:eastAsia="Times New Roman" w:hAnsi="Times New Roman" w:cs="Times New Roman" w:hint="default"/>
        <w:b/>
        <w:bCs/>
        <w:i w:val="0"/>
        <w:iCs w:val="0"/>
        <w:spacing w:val="0"/>
        <w:w w:val="99"/>
        <w:sz w:val="26"/>
        <w:szCs w:val="26"/>
        <w:lang w:val="vi" w:eastAsia="en-US" w:bidi="ar-SA"/>
      </w:rPr>
    </w:lvl>
    <w:lvl w:ilvl="2">
      <w:start w:val="1"/>
      <w:numFmt w:val="decimal"/>
      <w:lvlText w:val="%1.%2.%3."/>
      <w:lvlJc w:val="left"/>
      <w:pPr>
        <w:ind w:left="671" w:hanging="648"/>
      </w:pPr>
      <w:rPr>
        <w:rFonts w:ascii="Times New Roman" w:eastAsia="Times New Roman" w:hAnsi="Times New Roman" w:cs="Times New Roman" w:hint="default"/>
        <w:b/>
        <w:bCs/>
        <w:i/>
        <w:iCs/>
        <w:spacing w:val="0"/>
        <w:w w:val="99"/>
        <w:sz w:val="26"/>
        <w:szCs w:val="26"/>
        <w:lang w:val="vi" w:eastAsia="en-US" w:bidi="ar-SA"/>
      </w:rPr>
    </w:lvl>
    <w:lvl w:ilvl="3">
      <w:start w:val="1"/>
      <w:numFmt w:val="decimal"/>
      <w:lvlText w:val="%1.%2.%3.%4."/>
      <w:lvlJc w:val="left"/>
      <w:pPr>
        <w:ind w:left="1585" w:hanging="843"/>
      </w:pPr>
      <w:rPr>
        <w:rFonts w:ascii="Times New Roman" w:eastAsia="Times New Roman" w:hAnsi="Times New Roman" w:cs="Times New Roman" w:hint="default"/>
        <w:b w:val="0"/>
        <w:bCs w:val="0"/>
        <w:i/>
        <w:iCs/>
        <w:spacing w:val="0"/>
        <w:w w:val="99"/>
        <w:sz w:val="26"/>
        <w:szCs w:val="26"/>
        <w:lang w:val="vi" w:eastAsia="en-US" w:bidi="ar-SA"/>
      </w:rPr>
    </w:lvl>
    <w:lvl w:ilvl="4">
      <w:numFmt w:val="bullet"/>
      <w:lvlText w:val="•"/>
      <w:lvlJc w:val="left"/>
      <w:pPr>
        <w:ind w:left="2650" w:hanging="843"/>
      </w:pPr>
      <w:rPr>
        <w:rFonts w:hint="default"/>
        <w:lang w:val="vi" w:eastAsia="en-US" w:bidi="ar-SA"/>
      </w:rPr>
    </w:lvl>
    <w:lvl w:ilvl="5">
      <w:numFmt w:val="bullet"/>
      <w:lvlText w:val="•"/>
      <w:lvlJc w:val="left"/>
      <w:pPr>
        <w:ind w:left="3720" w:hanging="843"/>
      </w:pPr>
      <w:rPr>
        <w:rFonts w:hint="default"/>
        <w:lang w:val="vi" w:eastAsia="en-US" w:bidi="ar-SA"/>
      </w:rPr>
    </w:lvl>
    <w:lvl w:ilvl="6">
      <w:numFmt w:val="bullet"/>
      <w:lvlText w:val="•"/>
      <w:lvlJc w:val="left"/>
      <w:pPr>
        <w:ind w:left="4791" w:hanging="843"/>
      </w:pPr>
      <w:rPr>
        <w:rFonts w:hint="default"/>
        <w:lang w:val="vi" w:eastAsia="en-US" w:bidi="ar-SA"/>
      </w:rPr>
    </w:lvl>
    <w:lvl w:ilvl="7">
      <w:numFmt w:val="bullet"/>
      <w:lvlText w:val="•"/>
      <w:lvlJc w:val="left"/>
      <w:pPr>
        <w:ind w:left="5861" w:hanging="843"/>
      </w:pPr>
      <w:rPr>
        <w:rFonts w:hint="default"/>
        <w:lang w:val="vi" w:eastAsia="en-US" w:bidi="ar-SA"/>
      </w:rPr>
    </w:lvl>
    <w:lvl w:ilvl="8">
      <w:numFmt w:val="bullet"/>
      <w:lvlText w:val="•"/>
      <w:lvlJc w:val="left"/>
      <w:pPr>
        <w:ind w:left="6931" w:hanging="843"/>
      </w:pPr>
      <w:rPr>
        <w:rFonts w:hint="default"/>
        <w:lang w:val="vi" w:eastAsia="en-US" w:bidi="ar-SA"/>
      </w:rPr>
    </w:lvl>
  </w:abstractNum>
  <w:abstractNum w:abstractNumId="11" w15:restartNumberingAfterBreak="0">
    <w:nsid w:val="25D93FAA"/>
    <w:multiLevelType w:val="multilevel"/>
    <w:tmpl w:val="5A420152"/>
    <w:lvl w:ilvl="0">
      <w:start w:val="2"/>
      <w:numFmt w:val="decimal"/>
      <w:lvlText w:val="%1."/>
      <w:lvlJc w:val="left"/>
      <w:pPr>
        <w:ind w:left="612" w:hanging="612"/>
      </w:pPr>
      <w:rPr>
        <w:rFonts w:hint="default"/>
      </w:rPr>
    </w:lvl>
    <w:lvl w:ilvl="1">
      <w:start w:val="1"/>
      <w:numFmt w:val="decimal"/>
      <w:lvlText w:val="%1.%2."/>
      <w:lvlJc w:val="left"/>
      <w:pPr>
        <w:ind w:left="731" w:hanging="720"/>
      </w:pPr>
      <w:rPr>
        <w:rFonts w:hint="default"/>
      </w:rPr>
    </w:lvl>
    <w:lvl w:ilvl="2">
      <w:start w:val="1"/>
      <w:numFmt w:val="decimal"/>
      <w:lvlText w:val="%1.%2.%3."/>
      <w:lvlJc w:val="left"/>
      <w:pPr>
        <w:ind w:left="742" w:hanging="720"/>
      </w:pPr>
      <w:rPr>
        <w:rFonts w:hint="default"/>
      </w:rPr>
    </w:lvl>
    <w:lvl w:ilvl="3">
      <w:start w:val="1"/>
      <w:numFmt w:val="decimal"/>
      <w:lvlText w:val="%1.%2.%3.%4."/>
      <w:lvlJc w:val="left"/>
      <w:pPr>
        <w:ind w:left="1113" w:hanging="1080"/>
      </w:pPr>
      <w:rPr>
        <w:rFonts w:hint="default"/>
      </w:rPr>
    </w:lvl>
    <w:lvl w:ilvl="4">
      <w:start w:val="1"/>
      <w:numFmt w:val="decimal"/>
      <w:lvlText w:val="%1.%2.%3.%4.%5."/>
      <w:lvlJc w:val="left"/>
      <w:pPr>
        <w:ind w:left="1124" w:hanging="1080"/>
      </w:pPr>
      <w:rPr>
        <w:rFonts w:hint="default"/>
      </w:rPr>
    </w:lvl>
    <w:lvl w:ilvl="5">
      <w:start w:val="1"/>
      <w:numFmt w:val="decimal"/>
      <w:lvlText w:val="%1.%2.%3.%4.%5.%6."/>
      <w:lvlJc w:val="left"/>
      <w:pPr>
        <w:ind w:left="1495" w:hanging="1440"/>
      </w:pPr>
      <w:rPr>
        <w:rFonts w:hint="default"/>
      </w:rPr>
    </w:lvl>
    <w:lvl w:ilvl="6">
      <w:start w:val="1"/>
      <w:numFmt w:val="decimal"/>
      <w:lvlText w:val="%1.%2.%3.%4.%5.%6.%7."/>
      <w:lvlJc w:val="left"/>
      <w:pPr>
        <w:ind w:left="1506" w:hanging="1440"/>
      </w:pPr>
      <w:rPr>
        <w:rFonts w:hint="default"/>
      </w:rPr>
    </w:lvl>
    <w:lvl w:ilvl="7">
      <w:start w:val="1"/>
      <w:numFmt w:val="decimal"/>
      <w:lvlText w:val="%1.%2.%3.%4.%5.%6.%7.%8."/>
      <w:lvlJc w:val="left"/>
      <w:pPr>
        <w:ind w:left="1877" w:hanging="1800"/>
      </w:pPr>
      <w:rPr>
        <w:rFonts w:hint="default"/>
      </w:rPr>
    </w:lvl>
    <w:lvl w:ilvl="8">
      <w:start w:val="1"/>
      <w:numFmt w:val="decimal"/>
      <w:lvlText w:val="%1.%2.%3.%4.%5.%6.%7.%8.%9."/>
      <w:lvlJc w:val="left"/>
      <w:pPr>
        <w:ind w:left="1888" w:hanging="1800"/>
      </w:pPr>
      <w:rPr>
        <w:rFonts w:hint="default"/>
      </w:rPr>
    </w:lvl>
  </w:abstractNum>
  <w:abstractNum w:abstractNumId="12" w15:restartNumberingAfterBreak="0">
    <w:nsid w:val="2AB75B42"/>
    <w:multiLevelType w:val="multilevel"/>
    <w:tmpl w:val="7DD4CB6A"/>
    <w:lvl w:ilvl="0">
      <w:start w:val="1"/>
      <w:numFmt w:val="decimal"/>
      <w:lvlText w:val="%1"/>
      <w:lvlJc w:val="left"/>
      <w:pPr>
        <w:ind w:left="420" w:hanging="420"/>
      </w:pPr>
      <w:rPr>
        <w:rFonts w:hint="default"/>
      </w:rPr>
    </w:lvl>
    <w:lvl w:ilvl="1">
      <w:start w:val="1"/>
      <w:numFmt w:val="decimal"/>
      <w:lvlText w:val="%1.%2"/>
      <w:lvlJc w:val="left"/>
      <w:pPr>
        <w:ind w:left="492" w:hanging="420"/>
      </w:pPr>
      <w:rPr>
        <w:rFonts w:hint="default"/>
      </w:rPr>
    </w:lvl>
    <w:lvl w:ilvl="2">
      <w:start w:val="1"/>
      <w:numFmt w:val="decimal"/>
      <w:lvlText w:val="%1.%2.%3"/>
      <w:lvlJc w:val="left"/>
      <w:pPr>
        <w:ind w:left="864" w:hanging="720"/>
      </w:pPr>
      <w:rPr>
        <w:rFonts w:hint="default"/>
      </w:rPr>
    </w:lvl>
    <w:lvl w:ilvl="3">
      <w:start w:val="1"/>
      <w:numFmt w:val="decimal"/>
      <w:lvlText w:val="%1.%2.%3.%4"/>
      <w:lvlJc w:val="left"/>
      <w:pPr>
        <w:ind w:left="1296" w:hanging="1080"/>
      </w:pPr>
      <w:rPr>
        <w:rFonts w:hint="default"/>
      </w:rPr>
    </w:lvl>
    <w:lvl w:ilvl="4">
      <w:start w:val="1"/>
      <w:numFmt w:val="decimal"/>
      <w:lvlText w:val="%1.%2.%3.%4.%5"/>
      <w:lvlJc w:val="left"/>
      <w:pPr>
        <w:ind w:left="1368" w:hanging="1080"/>
      </w:pPr>
      <w:rPr>
        <w:rFonts w:hint="default"/>
      </w:rPr>
    </w:lvl>
    <w:lvl w:ilvl="5">
      <w:start w:val="1"/>
      <w:numFmt w:val="decimal"/>
      <w:lvlText w:val="%1.%2.%3.%4.%5.%6"/>
      <w:lvlJc w:val="left"/>
      <w:pPr>
        <w:ind w:left="1800" w:hanging="1440"/>
      </w:pPr>
      <w:rPr>
        <w:rFonts w:hint="default"/>
      </w:rPr>
    </w:lvl>
    <w:lvl w:ilvl="6">
      <w:start w:val="1"/>
      <w:numFmt w:val="decimal"/>
      <w:lvlText w:val="%1.%2.%3.%4.%5.%6.%7"/>
      <w:lvlJc w:val="left"/>
      <w:pPr>
        <w:ind w:left="1872" w:hanging="1440"/>
      </w:pPr>
      <w:rPr>
        <w:rFonts w:hint="default"/>
      </w:rPr>
    </w:lvl>
    <w:lvl w:ilvl="7">
      <w:start w:val="1"/>
      <w:numFmt w:val="decimal"/>
      <w:lvlText w:val="%1.%2.%3.%4.%5.%6.%7.%8"/>
      <w:lvlJc w:val="left"/>
      <w:pPr>
        <w:ind w:left="2304" w:hanging="1800"/>
      </w:pPr>
      <w:rPr>
        <w:rFonts w:hint="default"/>
      </w:rPr>
    </w:lvl>
    <w:lvl w:ilvl="8">
      <w:start w:val="1"/>
      <w:numFmt w:val="decimal"/>
      <w:lvlText w:val="%1.%2.%3.%4.%5.%6.%7.%8.%9"/>
      <w:lvlJc w:val="left"/>
      <w:pPr>
        <w:ind w:left="2736" w:hanging="2160"/>
      </w:pPr>
      <w:rPr>
        <w:rFonts w:hint="default"/>
      </w:rPr>
    </w:lvl>
  </w:abstractNum>
  <w:abstractNum w:abstractNumId="13" w15:restartNumberingAfterBreak="0">
    <w:nsid w:val="2D2C38EA"/>
    <w:multiLevelType w:val="hybridMultilevel"/>
    <w:tmpl w:val="3A38EED4"/>
    <w:lvl w:ilvl="0" w:tplc="A712CB2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28A23C1"/>
    <w:multiLevelType w:val="multilevel"/>
    <w:tmpl w:val="AE72B7F4"/>
    <w:lvl w:ilvl="0">
      <w:start w:val="2"/>
      <w:numFmt w:val="decimal"/>
      <w:lvlText w:val="%1."/>
      <w:lvlJc w:val="left"/>
      <w:pPr>
        <w:ind w:left="608" w:hanging="608"/>
      </w:pPr>
      <w:rPr>
        <w:rFonts w:hint="default"/>
      </w:rPr>
    </w:lvl>
    <w:lvl w:ilvl="1">
      <w:start w:val="1"/>
      <w:numFmt w:val="decimal"/>
      <w:lvlText w:val="%1.%2."/>
      <w:lvlJc w:val="left"/>
      <w:pPr>
        <w:ind w:left="736" w:hanging="720"/>
      </w:pPr>
      <w:rPr>
        <w:rFonts w:hint="default"/>
      </w:rPr>
    </w:lvl>
    <w:lvl w:ilvl="2">
      <w:start w:val="2"/>
      <w:numFmt w:val="decimal"/>
      <w:lvlText w:val="%1.%2.%3."/>
      <w:lvlJc w:val="left"/>
      <w:pPr>
        <w:ind w:left="752" w:hanging="720"/>
      </w:pPr>
      <w:rPr>
        <w:rFonts w:hint="default"/>
      </w:rPr>
    </w:lvl>
    <w:lvl w:ilvl="3">
      <w:start w:val="1"/>
      <w:numFmt w:val="decimal"/>
      <w:lvlText w:val="%1.%2.%3.%4."/>
      <w:lvlJc w:val="left"/>
      <w:pPr>
        <w:ind w:left="1128" w:hanging="1080"/>
      </w:pPr>
      <w:rPr>
        <w:rFonts w:hint="default"/>
      </w:rPr>
    </w:lvl>
    <w:lvl w:ilvl="4">
      <w:start w:val="1"/>
      <w:numFmt w:val="decimal"/>
      <w:lvlText w:val="%1.%2.%3.%4.%5."/>
      <w:lvlJc w:val="left"/>
      <w:pPr>
        <w:ind w:left="1144" w:hanging="1080"/>
      </w:pPr>
      <w:rPr>
        <w:rFonts w:hint="default"/>
      </w:rPr>
    </w:lvl>
    <w:lvl w:ilvl="5">
      <w:start w:val="1"/>
      <w:numFmt w:val="decimal"/>
      <w:lvlText w:val="%1.%2.%3.%4.%5.%6."/>
      <w:lvlJc w:val="left"/>
      <w:pPr>
        <w:ind w:left="1520" w:hanging="1440"/>
      </w:pPr>
      <w:rPr>
        <w:rFonts w:hint="default"/>
      </w:rPr>
    </w:lvl>
    <w:lvl w:ilvl="6">
      <w:start w:val="1"/>
      <w:numFmt w:val="decimal"/>
      <w:lvlText w:val="%1.%2.%3.%4.%5.%6.%7."/>
      <w:lvlJc w:val="left"/>
      <w:pPr>
        <w:ind w:left="1536" w:hanging="1440"/>
      </w:pPr>
      <w:rPr>
        <w:rFonts w:hint="default"/>
      </w:rPr>
    </w:lvl>
    <w:lvl w:ilvl="7">
      <w:start w:val="1"/>
      <w:numFmt w:val="decimal"/>
      <w:lvlText w:val="%1.%2.%3.%4.%5.%6.%7.%8."/>
      <w:lvlJc w:val="left"/>
      <w:pPr>
        <w:ind w:left="1912" w:hanging="1800"/>
      </w:pPr>
      <w:rPr>
        <w:rFonts w:hint="default"/>
      </w:rPr>
    </w:lvl>
    <w:lvl w:ilvl="8">
      <w:start w:val="1"/>
      <w:numFmt w:val="decimal"/>
      <w:lvlText w:val="%1.%2.%3.%4.%5.%6.%7.%8.%9."/>
      <w:lvlJc w:val="left"/>
      <w:pPr>
        <w:ind w:left="1928" w:hanging="1800"/>
      </w:pPr>
      <w:rPr>
        <w:rFonts w:hint="default"/>
      </w:rPr>
    </w:lvl>
  </w:abstractNum>
  <w:abstractNum w:abstractNumId="15" w15:restartNumberingAfterBreak="0">
    <w:nsid w:val="37F87022"/>
    <w:multiLevelType w:val="multilevel"/>
    <w:tmpl w:val="36F6CD44"/>
    <w:lvl w:ilvl="0">
      <w:start w:val="3"/>
      <w:numFmt w:val="decimal"/>
      <w:lvlText w:val="%1"/>
      <w:lvlJc w:val="left"/>
      <w:pPr>
        <w:ind w:left="360" w:hanging="360"/>
      </w:pPr>
      <w:rPr>
        <w:rFonts w:hint="default"/>
      </w:rPr>
    </w:lvl>
    <w:lvl w:ilvl="1">
      <w:start w:val="2"/>
      <w:numFmt w:val="decimal"/>
      <w:lvlText w:val="%1.%2"/>
      <w:lvlJc w:val="left"/>
      <w:pPr>
        <w:ind w:left="530" w:hanging="36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590" w:hanging="108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2290" w:hanging="144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990" w:hanging="1800"/>
      </w:pPr>
      <w:rPr>
        <w:rFonts w:hint="default"/>
      </w:rPr>
    </w:lvl>
    <w:lvl w:ilvl="8">
      <w:start w:val="1"/>
      <w:numFmt w:val="decimal"/>
      <w:lvlText w:val="%1.%2.%3.%4.%5.%6.%7.%8.%9"/>
      <w:lvlJc w:val="left"/>
      <w:pPr>
        <w:ind w:left="3520" w:hanging="2160"/>
      </w:pPr>
      <w:rPr>
        <w:rFonts w:hint="default"/>
      </w:rPr>
    </w:lvl>
  </w:abstractNum>
  <w:abstractNum w:abstractNumId="16" w15:restartNumberingAfterBreak="0">
    <w:nsid w:val="39FF3262"/>
    <w:multiLevelType w:val="multilevel"/>
    <w:tmpl w:val="0B3698C6"/>
    <w:lvl w:ilvl="0">
      <w:start w:val="2"/>
      <w:numFmt w:val="decimal"/>
      <w:lvlText w:val="%1"/>
      <w:lvlJc w:val="left"/>
      <w:pPr>
        <w:ind w:left="792" w:hanging="792"/>
      </w:pPr>
      <w:rPr>
        <w:rFonts w:hint="default"/>
      </w:rPr>
    </w:lvl>
    <w:lvl w:ilvl="1">
      <w:start w:val="1"/>
      <w:numFmt w:val="decimal"/>
      <w:lvlText w:val="%1.%2"/>
      <w:lvlJc w:val="left"/>
      <w:pPr>
        <w:ind w:left="799" w:hanging="792"/>
      </w:pPr>
      <w:rPr>
        <w:rFonts w:hint="default"/>
      </w:rPr>
    </w:lvl>
    <w:lvl w:ilvl="2">
      <w:start w:val="1"/>
      <w:numFmt w:val="decimal"/>
      <w:lvlText w:val="%1.%2.%3"/>
      <w:lvlJc w:val="left"/>
      <w:pPr>
        <w:ind w:left="806" w:hanging="792"/>
      </w:pPr>
      <w:rPr>
        <w:rFonts w:hint="default"/>
      </w:rPr>
    </w:lvl>
    <w:lvl w:ilvl="3">
      <w:start w:val="1"/>
      <w:numFmt w:val="decimal"/>
      <w:lvlText w:val="%1.%2.%3.%4"/>
      <w:lvlJc w:val="left"/>
      <w:pPr>
        <w:ind w:left="1101" w:hanging="1080"/>
      </w:pPr>
      <w:rPr>
        <w:rFonts w:hint="default"/>
      </w:rPr>
    </w:lvl>
    <w:lvl w:ilvl="4">
      <w:start w:val="1"/>
      <w:numFmt w:val="decimal"/>
      <w:lvlText w:val="%1.%2.%3.%4.%5"/>
      <w:lvlJc w:val="left"/>
      <w:pPr>
        <w:ind w:left="1108" w:hanging="1080"/>
      </w:pPr>
      <w:rPr>
        <w:rFonts w:hint="default"/>
      </w:rPr>
    </w:lvl>
    <w:lvl w:ilvl="5">
      <w:start w:val="1"/>
      <w:numFmt w:val="decimal"/>
      <w:lvlText w:val="%1.%2.%3.%4.%5.%6"/>
      <w:lvlJc w:val="left"/>
      <w:pPr>
        <w:ind w:left="1475" w:hanging="1440"/>
      </w:pPr>
      <w:rPr>
        <w:rFonts w:hint="default"/>
      </w:rPr>
    </w:lvl>
    <w:lvl w:ilvl="6">
      <w:start w:val="1"/>
      <w:numFmt w:val="decimal"/>
      <w:lvlText w:val="%1.%2.%3.%4.%5.%6.%7"/>
      <w:lvlJc w:val="left"/>
      <w:pPr>
        <w:ind w:left="1482" w:hanging="1440"/>
      </w:pPr>
      <w:rPr>
        <w:rFonts w:hint="default"/>
      </w:rPr>
    </w:lvl>
    <w:lvl w:ilvl="7">
      <w:start w:val="1"/>
      <w:numFmt w:val="decimal"/>
      <w:lvlText w:val="%1.%2.%3.%4.%5.%6.%7.%8"/>
      <w:lvlJc w:val="left"/>
      <w:pPr>
        <w:ind w:left="1849" w:hanging="1800"/>
      </w:pPr>
      <w:rPr>
        <w:rFonts w:hint="default"/>
      </w:rPr>
    </w:lvl>
    <w:lvl w:ilvl="8">
      <w:start w:val="1"/>
      <w:numFmt w:val="decimal"/>
      <w:lvlText w:val="%1.%2.%3.%4.%5.%6.%7.%8.%9"/>
      <w:lvlJc w:val="left"/>
      <w:pPr>
        <w:ind w:left="2216" w:hanging="2160"/>
      </w:pPr>
      <w:rPr>
        <w:rFonts w:hint="default"/>
      </w:rPr>
    </w:lvl>
  </w:abstractNum>
  <w:abstractNum w:abstractNumId="17" w15:restartNumberingAfterBreak="0">
    <w:nsid w:val="487F0294"/>
    <w:multiLevelType w:val="multilevel"/>
    <w:tmpl w:val="3FDA0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2E1C78"/>
    <w:multiLevelType w:val="multilevel"/>
    <w:tmpl w:val="B900D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A579CE"/>
    <w:multiLevelType w:val="multilevel"/>
    <w:tmpl w:val="6554B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FE6A96"/>
    <w:multiLevelType w:val="hybridMultilevel"/>
    <w:tmpl w:val="28A2191C"/>
    <w:lvl w:ilvl="0" w:tplc="CD18AF50">
      <w:start w:val="192"/>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15:restartNumberingAfterBreak="0">
    <w:nsid w:val="524E2E19"/>
    <w:multiLevelType w:val="multilevel"/>
    <w:tmpl w:val="832EEAAE"/>
    <w:lvl w:ilvl="0">
      <w:start w:val="3"/>
      <w:numFmt w:val="decimal"/>
      <w:lvlText w:val="%1."/>
      <w:lvlJc w:val="left"/>
      <w:pPr>
        <w:ind w:left="432" w:hanging="432"/>
      </w:pPr>
      <w:rPr>
        <w:rFonts w:hint="default"/>
      </w:rPr>
    </w:lvl>
    <w:lvl w:ilvl="1">
      <w:start w:val="1"/>
      <w:numFmt w:val="decimal"/>
      <w:lvlText w:val="%1.%2."/>
      <w:lvlJc w:val="left"/>
      <w:pPr>
        <w:ind w:left="890" w:hanging="72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590" w:hanging="108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2290" w:hanging="1440"/>
      </w:pPr>
      <w:rPr>
        <w:rFonts w:hint="default"/>
      </w:rPr>
    </w:lvl>
    <w:lvl w:ilvl="6">
      <w:start w:val="1"/>
      <w:numFmt w:val="decimal"/>
      <w:lvlText w:val="%1.%2.%3.%4.%5.%6.%7."/>
      <w:lvlJc w:val="left"/>
      <w:pPr>
        <w:ind w:left="2820" w:hanging="1800"/>
      </w:pPr>
      <w:rPr>
        <w:rFonts w:hint="default"/>
      </w:rPr>
    </w:lvl>
    <w:lvl w:ilvl="7">
      <w:start w:val="1"/>
      <w:numFmt w:val="decimal"/>
      <w:lvlText w:val="%1.%2.%3.%4.%5.%6.%7.%8."/>
      <w:lvlJc w:val="left"/>
      <w:pPr>
        <w:ind w:left="2990" w:hanging="1800"/>
      </w:pPr>
      <w:rPr>
        <w:rFonts w:hint="default"/>
      </w:rPr>
    </w:lvl>
    <w:lvl w:ilvl="8">
      <w:start w:val="1"/>
      <w:numFmt w:val="decimal"/>
      <w:lvlText w:val="%1.%2.%3.%4.%5.%6.%7.%8.%9."/>
      <w:lvlJc w:val="left"/>
      <w:pPr>
        <w:ind w:left="3520" w:hanging="2160"/>
      </w:pPr>
      <w:rPr>
        <w:rFonts w:hint="default"/>
      </w:rPr>
    </w:lvl>
  </w:abstractNum>
  <w:abstractNum w:abstractNumId="22" w15:restartNumberingAfterBreak="0">
    <w:nsid w:val="53663F1F"/>
    <w:multiLevelType w:val="hybridMultilevel"/>
    <w:tmpl w:val="EF1E0534"/>
    <w:lvl w:ilvl="0" w:tplc="EA648C9E">
      <w:start w:val="192"/>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15:restartNumberingAfterBreak="0">
    <w:nsid w:val="536B7017"/>
    <w:multiLevelType w:val="hybridMultilevel"/>
    <w:tmpl w:val="80BE8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BC56D0D"/>
    <w:multiLevelType w:val="multilevel"/>
    <w:tmpl w:val="5A420152"/>
    <w:lvl w:ilvl="0">
      <w:start w:val="2"/>
      <w:numFmt w:val="decimal"/>
      <w:lvlText w:val="%1."/>
      <w:lvlJc w:val="left"/>
      <w:pPr>
        <w:ind w:left="612" w:hanging="612"/>
      </w:pPr>
      <w:rPr>
        <w:rFonts w:hint="default"/>
      </w:rPr>
    </w:lvl>
    <w:lvl w:ilvl="1">
      <w:start w:val="1"/>
      <w:numFmt w:val="decimal"/>
      <w:lvlText w:val="%1.%2."/>
      <w:lvlJc w:val="left"/>
      <w:pPr>
        <w:ind w:left="731" w:hanging="720"/>
      </w:pPr>
      <w:rPr>
        <w:rFonts w:hint="default"/>
      </w:rPr>
    </w:lvl>
    <w:lvl w:ilvl="2">
      <w:start w:val="1"/>
      <w:numFmt w:val="decimal"/>
      <w:lvlText w:val="%1.%2.%3."/>
      <w:lvlJc w:val="left"/>
      <w:pPr>
        <w:ind w:left="742" w:hanging="720"/>
      </w:pPr>
      <w:rPr>
        <w:rFonts w:hint="default"/>
      </w:rPr>
    </w:lvl>
    <w:lvl w:ilvl="3">
      <w:start w:val="1"/>
      <w:numFmt w:val="decimal"/>
      <w:lvlText w:val="%1.%2.%3.%4."/>
      <w:lvlJc w:val="left"/>
      <w:pPr>
        <w:ind w:left="1113" w:hanging="1080"/>
      </w:pPr>
      <w:rPr>
        <w:rFonts w:hint="default"/>
      </w:rPr>
    </w:lvl>
    <w:lvl w:ilvl="4">
      <w:start w:val="1"/>
      <w:numFmt w:val="decimal"/>
      <w:lvlText w:val="%1.%2.%3.%4.%5."/>
      <w:lvlJc w:val="left"/>
      <w:pPr>
        <w:ind w:left="1124" w:hanging="1080"/>
      </w:pPr>
      <w:rPr>
        <w:rFonts w:hint="default"/>
      </w:rPr>
    </w:lvl>
    <w:lvl w:ilvl="5">
      <w:start w:val="1"/>
      <w:numFmt w:val="decimal"/>
      <w:lvlText w:val="%1.%2.%3.%4.%5.%6."/>
      <w:lvlJc w:val="left"/>
      <w:pPr>
        <w:ind w:left="1495" w:hanging="1440"/>
      </w:pPr>
      <w:rPr>
        <w:rFonts w:hint="default"/>
      </w:rPr>
    </w:lvl>
    <w:lvl w:ilvl="6">
      <w:start w:val="1"/>
      <w:numFmt w:val="decimal"/>
      <w:lvlText w:val="%1.%2.%3.%4.%5.%6.%7."/>
      <w:lvlJc w:val="left"/>
      <w:pPr>
        <w:ind w:left="1506" w:hanging="1440"/>
      </w:pPr>
      <w:rPr>
        <w:rFonts w:hint="default"/>
      </w:rPr>
    </w:lvl>
    <w:lvl w:ilvl="7">
      <w:start w:val="1"/>
      <w:numFmt w:val="decimal"/>
      <w:lvlText w:val="%1.%2.%3.%4.%5.%6.%7.%8."/>
      <w:lvlJc w:val="left"/>
      <w:pPr>
        <w:ind w:left="1877" w:hanging="1800"/>
      </w:pPr>
      <w:rPr>
        <w:rFonts w:hint="default"/>
      </w:rPr>
    </w:lvl>
    <w:lvl w:ilvl="8">
      <w:start w:val="1"/>
      <w:numFmt w:val="decimal"/>
      <w:lvlText w:val="%1.%2.%3.%4.%5.%6.%7.%8.%9."/>
      <w:lvlJc w:val="left"/>
      <w:pPr>
        <w:ind w:left="1888" w:hanging="1800"/>
      </w:pPr>
      <w:rPr>
        <w:rFonts w:hint="default"/>
      </w:rPr>
    </w:lvl>
  </w:abstractNum>
  <w:abstractNum w:abstractNumId="25" w15:restartNumberingAfterBreak="0">
    <w:nsid w:val="60AF5208"/>
    <w:multiLevelType w:val="multilevel"/>
    <w:tmpl w:val="9B3CC862"/>
    <w:lvl w:ilvl="0">
      <w:start w:val="3"/>
      <w:numFmt w:val="decimal"/>
      <w:lvlText w:val="%1"/>
      <w:lvlJc w:val="left"/>
      <w:pPr>
        <w:ind w:left="1585" w:hanging="843"/>
      </w:pPr>
      <w:rPr>
        <w:rFonts w:hint="default"/>
        <w:lang w:val="vi" w:eastAsia="en-US" w:bidi="ar-SA"/>
      </w:rPr>
    </w:lvl>
    <w:lvl w:ilvl="1">
      <w:start w:val="1"/>
      <w:numFmt w:val="decimal"/>
      <w:lvlText w:val="%1.%2"/>
      <w:lvlJc w:val="left"/>
      <w:pPr>
        <w:ind w:left="1585" w:hanging="843"/>
      </w:pPr>
      <w:rPr>
        <w:rFonts w:hint="default"/>
        <w:lang w:val="vi" w:eastAsia="en-US" w:bidi="ar-SA"/>
      </w:rPr>
    </w:lvl>
    <w:lvl w:ilvl="2">
      <w:start w:val="2"/>
      <w:numFmt w:val="decimal"/>
      <w:lvlText w:val="%1.%2.%3"/>
      <w:lvlJc w:val="left"/>
      <w:pPr>
        <w:ind w:left="1585" w:hanging="843"/>
      </w:pPr>
      <w:rPr>
        <w:rFonts w:hint="default"/>
        <w:lang w:val="vi" w:eastAsia="en-US" w:bidi="ar-SA"/>
      </w:rPr>
    </w:lvl>
    <w:lvl w:ilvl="3">
      <w:start w:val="2"/>
      <w:numFmt w:val="decimal"/>
      <w:lvlText w:val="%1.%2.%3.%4."/>
      <w:lvlJc w:val="left"/>
      <w:pPr>
        <w:ind w:left="1585" w:hanging="843"/>
      </w:pPr>
      <w:rPr>
        <w:rFonts w:ascii="Times New Roman" w:eastAsia="Times New Roman" w:hAnsi="Times New Roman" w:cs="Times New Roman" w:hint="default"/>
        <w:b w:val="0"/>
        <w:bCs w:val="0"/>
        <w:i/>
        <w:iCs/>
        <w:spacing w:val="0"/>
        <w:w w:val="99"/>
        <w:sz w:val="26"/>
        <w:szCs w:val="26"/>
        <w:lang w:val="vi" w:eastAsia="en-US" w:bidi="ar-SA"/>
      </w:rPr>
    </w:lvl>
    <w:lvl w:ilvl="4">
      <w:numFmt w:val="bullet"/>
      <w:lvlText w:val="•"/>
      <w:lvlJc w:val="left"/>
      <w:pPr>
        <w:ind w:left="4917" w:hanging="843"/>
      </w:pPr>
      <w:rPr>
        <w:rFonts w:hint="default"/>
        <w:lang w:val="vi" w:eastAsia="en-US" w:bidi="ar-SA"/>
      </w:rPr>
    </w:lvl>
    <w:lvl w:ilvl="5">
      <w:numFmt w:val="bullet"/>
      <w:lvlText w:val="•"/>
      <w:lvlJc w:val="left"/>
      <w:pPr>
        <w:ind w:left="5751" w:hanging="843"/>
      </w:pPr>
      <w:rPr>
        <w:rFonts w:hint="default"/>
        <w:lang w:val="vi" w:eastAsia="en-US" w:bidi="ar-SA"/>
      </w:rPr>
    </w:lvl>
    <w:lvl w:ilvl="6">
      <w:numFmt w:val="bullet"/>
      <w:lvlText w:val="•"/>
      <w:lvlJc w:val="left"/>
      <w:pPr>
        <w:ind w:left="6586" w:hanging="843"/>
      </w:pPr>
      <w:rPr>
        <w:rFonts w:hint="default"/>
        <w:lang w:val="vi" w:eastAsia="en-US" w:bidi="ar-SA"/>
      </w:rPr>
    </w:lvl>
    <w:lvl w:ilvl="7">
      <w:numFmt w:val="bullet"/>
      <w:lvlText w:val="•"/>
      <w:lvlJc w:val="left"/>
      <w:pPr>
        <w:ind w:left="7420" w:hanging="843"/>
      </w:pPr>
      <w:rPr>
        <w:rFonts w:hint="default"/>
        <w:lang w:val="vi" w:eastAsia="en-US" w:bidi="ar-SA"/>
      </w:rPr>
    </w:lvl>
    <w:lvl w:ilvl="8">
      <w:numFmt w:val="bullet"/>
      <w:lvlText w:val="•"/>
      <w:lvlJc w:val="left"/>
      <w:pPr>
        <w:ind w:left="8254" w:hanging="843"/>
      </w:pPr>
      <w:rPr>
        <w:rFonts w:hint="default"/>
        <w:lang w:val="vi" w:eastAsia="en-US" w:bidi="ar-SA"/>
      </w:rPr>
    </w:lvl>
  </w:abstractNum>
  <w:abstractNum w:abstractNumId="26" w15:restartNumberingAfterBreak="0">
    <w:nsid w:val="60C941FF"/>
    <w:multiLevelType w:val="multilevel"/>
    <w:tmpl w:val="ACAE0F7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7" w15:restartNumberingAfterBreak="0">
    <w:nsid w:val="61E024F3"/>
    <w:multiLevelType w:val="multilevel"/>
    <w:tmpl w:val="7FC66A14"/>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o"/>
      <w:lvlJc w:val="left"/>
      <w:pPr>
        <w:tabs>
          <w:tab w:val="num" w:pos="1789"/>
        </w:tabs>
        <w:ind w:left="1789" w:hanging="360"/>
      </w:pPr>
      <w:rPr>
        <w:rFonts w:ascii="Courier New" w:hAnsi="Courier New" w:hint="default"/>
        <w:sz w:val="20"/>
      </w:rPr>
    </w:lvl>
    <w:lvl w:ilvl="2" w:tentative="1">
      <w:start w:val="1"/>
      <w:numFmt w:val="bullet"/>
      <w:lvlText w:val=""/>
      <w:lvlJc w:val="left"/>
      <w:pPr>
        <w:tabs>
          <w:tab w:val="num" w:pos="2509"/>
        </w:tabs>
        <w:ind w:left="2509" w:hanging="360"/>
      </w:pPr>
      <w:rPr>
        <w:rFonts w:ascii="Wingdings" w:hAnsi="Wingdings" w:hint="default"/>
        <w:sz w:val="20"/>
      </w:rPr>
    </w:lvl>
    <w:lvl w:ilvl="3" w:tentative="1">
      <w:start w:val="1"/>
      <w:numFmt w:val="bullet"/>
      <w:lvlText w:val=""/>
      <w:lvlJc w:val="left"/>
      <w:pPr>
        <w:tabs>
          <w:tab w:val="num" w:pos="3229"/>
        </w:tabs>
        <w:ind w:left="3229" w:hanging="360"/>
      </w:pPr>
      <w:rPr>
        <w:rFonts w:ascii="Wingdings" w:hAnsi="Wingdings" w:hint="default"/>
        <w:sz w:val="20"/>
      </w:rPr>
    </w:lvl>
    <w:lvl w:ilvl="4" w:tentative="1">
      <w:start w:val="1"/>
      <w:numFmt w:val="bullet"/>
      <w:lvlText w:val=""/>
      <w:lvlJc w:val="left"/>
      <w:pPr>
        <w:tabs>
          <w:tab w:val="num" w:pos="3949"/>
        </w:tabs>
        <w:ind w:left="3949" w:hanging="360"/>
      </w:pPr>
      <w:rPr>
        <w:rFonts w:ascii="Wingdings" w:hAnsi="Wingdings" w:hint="default"/>
        <w:sz w:val="20"/>
      </w:rPr>
    </w:lvl>
    <w:lvl w:ilvl="5" w:tentative="1">
      <w:start w:val="1"/>
      <w:numFmt w:val="bullet"/>
      <w:lvlText w:val=""/>
      <w:lvlJc w:val="left"/>
      <w:pPr>
        <w:tabs>
          <w:tab w:val="num" w:pos="4669"/>
        </w:tabs>
        <w:ind w:left="4669" w:hanging="360"/>
      </w:pPr>
      <w:rPr>
        <w:rFonts w:ascii="Wingdings" w:hAnsi="Wingdings" w:hint="default"/>
        <w:sz w:val="20"/>
      </w:rPr>
    </w:lvl>
    <w:lvl w:ilvl="6" w:tentative="1">
      <w:start w:val="1"/>
      <w:numFmt w:val="bullet"/>
      <w:lvlText w:val=""/>
      <w:lvlJc w:val="left"/>
      <w:pPr>
        <w:tabs>
          <w:tab w:val="num" w:pos="5389"/>
        </w:tabs>
        <w:ind w:left="5389" w:hanging="360"/>
      </w:pPr>
      <w:rPr>
        <w:rFonts w:ascii="Wingdings" w:hAnsi="Wingdings" w:hint="default"/>
        <w:sz w:val="20"/>
      </w:rPr>
    </w:lvl>
    <w:lvl w:ilvl="7" w:tentative="1">
      <w:start w:val="1"/>
      <w:numFmt w:val="bullet"/>
      <w:lvlText w:val=""/>
      <w:lvlJc w:val="left"/>
      <w:pPr>
        <w:tabs>
          <w:tab w:val="num" w:pos="6109"/>
        </w:tabs>
        <w:ind w:left="6109" w:hanging="360"/>
      </w:pPr>
      <w:rPr>
        <w:rFonts w:ascii="Wingdings" w:hAnsi="Wingdings" w:hint="default"/>
        <w:sz w:val="20"/>
      </w:rPr>
    </w:lvl>
    <w:lvl w:ilvl="8" w:tentative="1">
      <w:start w:val="1"/>
      <w:numFmt w:val="bullet"/>
      <w:lvlText w:val=""/>
      <w:lvlJc w:val="left"/>
      <w:pPr>
        <w:tabs>
          <w:tab w:val="num" w:pos="6829"/>
        </w:tabs>
        <w:ind w:left="6829" w:hanging="360"/>
      </w:pPr>
      <w:rPr>
        <w:rFonts w:ascii="Wingdings" w:hAnsi="Wingdings" w:hint="default"/>
        <w:sz w:val="20"/>
      </w:rPr>
    </w:lvl>
  </w:abstractNum>
  <w:abstractNum w:abstractNumId="28" w15:restartNumberingAfterBreak="0">
    <w:nsid w:val="649B4F99"/>
    <w:multiLevelType w:val="hybridMultilevel"/>
    <w:tmpl w:val="CB224D5C"/>
    <w:lvl w:ilvl="0" w:tplc="27BE0316">
      <w:numFmt w:val="bullet"/>
      <w:lvlText w:val="-"/>
      <w:lvlJc w:val="left"/>
      <w:pPr>
        <w:ind w:left="0" w:hanging="128"/>
      </w:pPr>
      <w:rPr>
        <w:rFonts w:ascii="Times New Roman" w:eastAsia="Times New Roman" w:hAnsi="Times New Roman" w:cs="Times New Roman" w:hint="default"/>
        <w:b w:val="0"/>
        <w:bCs w:val="0"/>
        <w:i w:val="0"/>
        <w:iCs w:val="0"/>
        <w:spacing w:val="0"/>
        <w:w w:val="99"/>
        <w:sz w:val="22"/>
        <w:szCs w:val="22"/>
        <w:lang w:val="vi" w:eastAsia="en-US" w:bidi="ar-SA"/>
      </w:rPr>
    </w:lvl>
    <w:lvl w:ilvl="1" w:tplc="C16AB70C">
      <w:numFmt w:val="bullet"/>
      <w:lvlText w:val="•"/>
      <w:lvlJc w:val="left"/>
      <w:pPr>
        <w:ind w:left="362" w:hanging="128"/>
      </w:pPr>
      <w:rPr>
        <w:rFonts w:hint="default"/>
        <w:lang w:val="vi" w:eastAsia="en-US" w:bidi="ar-SA"/>
      </w:rPr>
    </w:lvl>
    <w:lvl w:ilvl="2" w:tplc="E432E2DE">
      <w:numFmt w:val="bullet"/>
      <w:lvlText w:val="•"/>
      <w:lvlJc w:val="left"/>
      <w:pPr>
        <w:ind w:left="724" w:hanging="128"/>
      </w:pPr>
      <w:rPr>
        <w:rFonts w:hint="default"/>
        <w:lang w:val="vi" w:eastAsia="en-US" w:bidi="ar-SA"/>
      </w:rPr>
    </w:lvl>
    <w:lvl w:ilvl="3" w:tplc="238AB0F8">
      <w:numFmt w:val="bullet"/>
      <w:lvlText w:val="•"/>
      <w:lvlJc w:val="left"/>
      <w:pPr>
        <w:ind w:left="1086" w:hanging="128"/>
      </w:pPr>
      <w:rPr>
        <w:rFonts w:hint="default"/>
        <w:lang w:val="vi" w:eastAsia="en-US" w:bidi="ar-SA"/>
      </w:rPr>
    </w:lvl>
    <w:lvl w:ilvl="4" w:tplc="92007300">
      <w:numFmt w:val="bullet"/>
      <w:lvlText w:val="•"/>
      <w:lvlJc w:val="left"/>
      <w:pPr>
        <w:ind w:left="1448" w:hanging="128"/>
      </w:pPr>
      <w:rPr>
        <w:rFonts w:hint="default"/>
        <w:lang w:val="vi" w:eastAsia="en-US" w:bidi="ar-SA"/>
      </w:rPr>
    </w:lvl>
    <w:lvl w:ilvl="5" w:tplc="5FA0DC6A">
      <w:numFmt w:val="bullet"/>
      <w:lvlText w:val="•"/>
      <w:lvlJc w:val="left"/>
      <w:pPr>
        <w:ind w:left="1811" w:hanging="128"/>
      </w:pPr>
      <w:rPr>
        <w:rFonts w:hint="default"/>
        <w:lang w:val="vi" w:eastAsia="en-US" w:bidi="ar-SA"/>
      </w:rPr>
    </w:lvl>
    <w:lvl w:ilvl="6" w:tplc="8D7E9106">
      <w:numFmt w:val="bullet"/>
      <w:lvlText w:val="•"/>
      <w:lvlJc w:val="left"/>
      <w:pPr>
        <w:ind w:left="2173" w:hanging="128"/>
      </w:pPr>
      <w:rPr>
        <w:rFonts w:hint="default"/>
        <w:lang w:val="vi" w:eastAsia="en-US" w:bidi="ar-SA"/>
      </w:rPr>
    </w:lvl>
    <w:lvl w:ilvl="7" w:tplc="33360164">
      <w:numFmt w:val="bullet"/>
      <w:lvlText w:val="•"/>
      <w:lvlJc w:val="left"/>
      <w:pPr>
        <w:ind w:left="2535" w:hanging="128"/>
      </w:pPr>
      <w:rPr>
        <w:rFonts w:hint="default"/>
        <w:lang w:val="vi" w:eastAsia="en-US" w:bidi="ar-SA"/>
      </w:rPr>
    </w:lvl>
    <w:lvl w:ilvl="8" w:tplc="D94238C8">
      <w:numFmt w:val="bullet"/>
      <w:lvlText w:val="•"/>
      <w:lvlJc w:val="left"/>
      <w:pPr>
        <w:ind w:left="2897" w:hanging="128"/>
      </w:pPr>
      <w:rPr>
        <w:rFonts w:hint="default"/>
        <w:lang w:val="vi" w:eastAsia="en-US" w:bidi="ar-SA"/>
      </w:rPr>
    </w:lvl>
  </w:abstractNum>
  <w:abstractNum w:abstractNumId="29" w15:restartNumberingAfterBreak="0">
    <w:nsid w:val="64D636C7"/>
    <w:multiLevelType w:val="hybridMultilevel"/>
    <w:tmpl w:val="ACFA7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ABB60BB"/>
    <w:multiLevelType w:val="hybridMultilevel"/>
    <w:tmpl w:val="D53A97DC"/>
    <w:lvl w:ilvl="0" w:tplc="9C96D214">
      <w:start w:val="192"/>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1" w15:restartNumberingAfterBreak="0">
    <w:nsid w:val="6C1230FB"/>
    <w:multiLevelType w:val="multilevel"/>
    <w:tmpl w:val="77D82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694446"/>
    <w:multiLevelType w:val="hybridMultilevel"/>
    <w:tmpl w:val="D9762362"/>
    <w:lvl w:ilvl="0" w:tplc="BD3C5B9C">
      <w:numFmt w:val="bullet"/>
      <w:lvlText w:val="-"/>
      <w:lvlJc w:val="left"/>
      <w:pPr>
        <w:ind w:left="0" w:hanging="128"/>
      </w:pPr>
      <w:rPr>
        <w:rFonts w:ascii="Times New Roman" w:eastAsia="Times New Roman" w:hAnsi="Times New Roman" w:cs="Times New Roman" w:hint="default"/>
        <w:b w:val="0"/>
        <w:bCs w:val="0"/>
        <w:i w:val="0"/>
        <w:iCs w:val="0"/>
        <w:spacing w:val="0"/>
        <w:w w:val="99"/>
        <w:sz w:val="22"/>
        <w:szCs w:val="22"/>
        <w:lang w:val="vi" w:eastAsia="en-US" w:bidi="ar-SA"/>
      </w:rPr>
    </w:lvl>
    <w:lvl w:ilvl="1" w:tplc="03344F14">
      <w:numFmt w:val="bullet"/>
      <w:lvlText w:val="•"/>
      <w:lvlJc w:val="left"/>
      <w:pPr>
        <w:ind w:left="362" w:hanging="128"/>
      </w:pPr>
      <w:rPr>
        <w:rFonts w:hint="default"/>
        <w:lang w:val="vi" w:eastAsia="en-US" w:bidi="ar-SA"/>
      </w:rPr>
    </w:lvl>
    <w:lvl w:ilvl="2" w:tplc="0A8E575E">
      <w:numFmt w:val="bullet"/>
      <w:lvlText w:val="•"/>
      <w:lvlJc w:val="left"/>
      <w:pPr>
        <w:ind w:left="724" w:hanging="128"/>
      </w:pPr>
      <w:rPr>
        <w:rFonts w:hint="default"/>
        <w:lang w:val="vi" w:eastAsia="en-US" w:bidi="ar-SA"/>
      </w:rPr>
    </w:lvl>
    <w:lvl w:ilvl="3" w:tplc="09C06F4E">
      <w:numFmt w:val="bullet"/>
      <w:lvlText w:val="•"/>
      <w:lvlJc w:val="left"/>
      <w:pPr>
        <w:ind w:left="1086" w:hanging="128"/>
      </w:pPr>
      <w:rPr>
        <w:rFonts w:hint="default"/>
        <w:lang w:val="vi" w:eastAsia="en-US" w:bidi="ar-SA"/>
      </w:rPr>
    </w:lvl>
    <w:lvl w:ilvl="4" w:tplc="A3B0FE4A">
      <w:numFmt w:val="bullet"/>
      <w:lvlText w:val="•"/>
      <w:lvlJc w:val="left"/>
      <w:pPr>
        <w:ind w:left="1448" w:hanging="128"/>
      </w:pPr>
      <w:rPr>
        <w:rFonts w:hint="default"/>
        <w:lang w:val="vi" w:eastAsia="en-US" w:bidi="ar-SA"/>
      </w:rPr>
    </w:lvl>
    <w:lvl w:ilvl="5" w:tplc="E2183820">
      <w:numFmt w:val="bullet"/>
      <w:lvlText w:val="•"/>
      <w:lvlJc w:val="left"/>
      <w:pPr>
        <w:ind w:left="1811" w:hanging="128"/>
      </w:pPr>
      <w:rPr>
        <w:rFonts w:hint="default"/>
        <w:lang w:val="vi" w:eastAsia="en-US" w:bidi="ar-SA"/>
      </w:rPr>
    </w:lvl>
    <w:lvl w:ilvl="6" w:tplc="787470F2">
      <w:numFmt w:val="bullet"/>
      <w:lvlText w:val="•"/>
      <w:lvlJc w:val="left"/>
      <w:pPr>
        <w:ind w:left="2173" w:hanging="128"/>
      </w:pPr>
      <w:rPr>
        <w:rFonts w:hint="default"/>
        <w:lang w:val="vi" w:eastAsia="en-US" w:bidi="ar-SA"/>
      </w:rPr>
    </w:lvl>
    <w:lvl w:ilvl="7" w:tplc="68BECE14">
      <w:numFmt w:val="bullet"/>
      <w:lvlText w:val="•"/>
      <w:lvlJc w:val="left"/>
      <w:pPr>
        <w:ind w:left="2535" w:hanging="128"/>
      </w:pPr>
      <w:rPr>
        <w:rFonts w:hint="default"/>
        <w:lang w:val="vi" w:eastAsia="en-US" w:bidi="ar-SA"/>
      </w:rPr>
    </w:lvl>
    <w:lvl w:ilvl="8" w:tplc="76065AFE">
      <w:numFmt w:val="bullet"/>
      <w:lvlText w:val="•"/>
      <w:lvlJc w:val="left"/>
      <w:pPr>
        <w:ind w:left="2897" w:hanging="128"/>
      </w:pPr>
      <w:rPr>
        <w:rFonts w:hint="default"/>
        <w:lang w:val="vi" w:eastAsia="en-US" w:bidi="ar-SA"/>
      </w:rPr>
    </w:lvl>
  </w:abstractNum>
  <w:abstractNum w:abstractNumId="33" w15:restartNumberingAfterBreak="0">
    <w:nsid w:val="723B1D03"/>
    <w:multiLevelType w:val="multilevel"/>
    <w:tmpl w:val="80302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166DCA"/>
    <w:multiLevelType w:val="hybridMultilevel"/>
    <w:tmpl w:val="0854F328"/>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35" w15:restartNumberingAfterBreak="0">
    <w:nsid w:val="75AC2581"/>
    <w:multiLevelType w:val="multilevel"/>
    <w:tmpl w:val="03008186"/>
    <w:lvl w:ilvl="0">
      <w:start w:val="3"/>
      <w:numFmt w:val="decimal"/>
      <w:lvlText w:val="%1"/>
      <w:lvlJc w:val="left"/>
      <w:pPr>
        <w:ind w:left="1157" w:hanging="644"/>
      </w:pPr>
      <w:rPr>
        <w:rFonts w:hint="default"/>
        <w:lang w:val="vi" w:eastAsia="en-US" w:bidi="ar-SA"/>
      </w:rPr>
    </w:lvl>
    <w:lvl w:ilvl="1">
      <w:start w:val="3"/>
      <w:numFmt w:val="decimal"/>
      <w:lvlText w:val="%1.%2"/>
      <w:lvlJc w:val="left"/>
      <w:pPr>
        <w:ind w:left="1157" w:hanging="644"/>
      </w:pPr>
      <w:rPr>
        <w:rFonts w:hint="default"/>
        <w:lang w:val="vi" w:eastAsia="en-US" w:bidi="ar-SA"/>
      </w:rPr>
    </w:lvl>
    <w:lvl w:ilvl="2">
      <w:start w:val="3"/>
      <w:numFmt w:val="decimal"/>
      <w:lvlText w:val="%1.%2.%3."/>
      <w:lvlJc w:val="left"/>
      <w:pPr>
        <w:ind w:left="1157" w:hanging="644"/>
      </w:pPr>
      <w:rPr>
        <w:rFonts w:ascii="Times New Roman" w:eastAsia="Times New Roman" w:hAnsi="Times New Roman" w:cs="Times New Roman" w:hint="default"/>
        <w:b/>
        <w:bCs/>
        <w:i/>
        <w:iCs/>
        <w:spacing w:val="0"/>
        <w:w w:val="99"/>
        <w:sz w:val="26"/>
        <w:szCs w:val="26"/>
        <w:lang w:val="vi" w:eastAsia="en-US" w:bidi="ar-SA"/>
      </w:rPr>
    </w:lvl>
    <w:lvl w:ilvl="3">
      <w:start w:val="1"/>
      <w:numFmt w:val="decimal"/>
      <w:lvlText w:val="%1.%2.%3.%4."/>
      <w:lvlJc w:val="left"/>
      <w:pPr>
        <w:ind w:left="1157" w:hanging="845"/>
      </w:pPr>
      <w:rPr>
        <w:rFonts w:ascii="Times New Roman" w:eastAsia="Times New Roman" w:hAnsi="Times New Roman" w:cs="Times New Roman" w:hint="default"/>
        <w:b w:val="0"/>
        <w:bCs w:val="0"/>
        <w:i/>
        <w:iCs/>
        <w:spacing w:val="0"/>
        <w:w w:val="99"/>
        <w:sz w:val="26"/>
        <w:szCs w:val="26"/>
        <w:lang w:val="vi" w:eastAsia="en-US" w:bidi="ar-SA"/>
      </w:rPr>
    </w:lvl>
    <w:lvl w:ilvl="4">
      <w:numFmt w:val="bullet"/>
      <w:lvlText w:val="•"/>
      <w:lvlJc w:val="left"/>
      <w:pPr>
        <w:ind w:left="5232" w:hanging="845"/>
      </w:pPr>
      <w:rPr>
        <w:rFonts w:hint="default"/>
        <w:lang w:val="vi" w:eastAsia="en-US" w:bidi="ar-SA"/>
      </w:rPr>
    </w:lvl>
    <w:lvl w:ilvl="5">
      <w:numFmt w:val="bullet"/>
      <w:lvlText w:val="•"/>
      <w:lvlJc w:val="left"/>
      <w:pPr>
        <w:ind w:left="6250" w:hanging="845"/>
      </w:pPr>
      <w:rPr>
        <w:rFonts w:hint="default"/>
        <w:lang w:val="vi" w:eastAsia="en-US" w:bidi="ar-SA"/>
      </w:rPr>
    </w:lvl>
    <w:lvl w:ilvl="6">
      <w:numFmt w:val="bullet"/>
      <w:lvlText w:val="•"/>
      <w:lvlJc w:val="left"/>
      <w:pPr>
        <w:ind w:left="7268" w:hanging="845"/>
      </w:pPr>
      <w:rPr>
        <w:rFonts w:hint="default"/>
        <w:lang w:val="vi" w:eastAsia="en-US" w:bidi="ar-SA"/>
      </w:rPr>
    </w:lvl>
    <w:lvl w:ilvl="7">
      <w:numFmt w:val="bullet"/>
      <w:lvlText w:val="•"/>
      <w:lvlJc w:val="left"/>
      <w:pPr>
        <w:ind w:left="8286" w:hanging="845"/>
      </w:pPr>
      <w:rPr>
        <w:rFonts w:hint="default"/>
        <w:lang w:val="vi" w:eastAsia="en-US" w:bidi="ar-SA"/>
      </w:rPr>
    </w:lvl>
    <w:lvl w:ilvl="8">
      <w:numFmt w:val="bullet"/>
      <w:lvlText w:val="•"/>
      <w:lvlJc w:val="left"/>
      <w:pPr>
        <w:ind w:left="9304" w:hanging="845"/>
      </w:pPr>
      <w:rPr>
        <w:rFonts w:hint="default"/>
        <w:lang w:val="vi" w:eastAsia="en-US" w:bidi="ar-SA"/>
      </w:rPr>
    </w:lvl>
  </w:abstractNum>
  <w:abstractNum w:abstractNumId="36" w15:restartNumberingAfterBreak="0">
    <w:nsid w:val="761A1012"/>
    <w:multiLevelType w:val="multilevel"/>
    <w:tmpl w:val="68089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224931"/>
    <w:multiLevelType w:val="hybridMultilevel"/>
    <w:tmpl w:val="C3483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68610B"/>
    <w:multiLevelType w:val="multilevel"/>
    <w:tmpl w:val="76202A66"/>
    <w:lvl w:ilvl="0">
      <w:start w:val="1"/>
      <w:numFmt w:val="decimal"/>
      <w:lvlText w:val="%1."/>
      <w:lvlJc w:val="left"/>
      <w:pPr>
        <w:ind w:left="432" w:hanging="432"/>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num w:numId="1" w16cid:durableId="347948979">
    <w:abstractNumId w:val="8"/>
  </w:num>
  <w:num w:numId="2" w16cid:durableId="413473925">
    <w:abstractNumId w:val="13"/>
  </w:num>
  <w:num w:numId="3" w16cid:durableId="819887489">
    <w:abstractNumId w:val="27"/>
  </w:num>
  <w:num w:numId="4" w16cid:durableId="882905241">
    <w:abstractNumId w:val="26"/>
  </w:num>
  <w:num w:numId="5" w16cid:durableId="683870335">
    <w:abstractNumId w:val="15"/>
  </w:num>
  <w:num w:numId="6" w16cid:durableId="478039374">
    <w:abstractNumId w:val="21"/>
  </w:num>
  <w:num w:numId="7" w16cid:durableId="1620532568">
    <w:abstractNumId w:val="6"/>
  </w:num>
  <w:num w:numId="8" w16cid:durableId="77099471">
    <w:abstractNumId w:val="36"/>
  </w:num>
  <w:num w:numId="9" w16cid:durableId="388768655">
    <w:abstractNumId w:val="5"/>
  </w:num>
  <w:num w:numId="10" w16cid:durableId="1414476346">
    <w:abstractNumId w:val="18"/>
  </w:num>
  <w:num w:numId="11" w16cid:durableId="1174222966">
    <w:abstractNumId w:val="19"/>
  </w:num>
  <w:num w:numId="12" w16cid:durableId="999503455">
    <w:abstractNumId w:val="33"/>
  </w:num>
  <w:num w:numId="13" w16cid:durableId="1355499137">
    <w:abstractNumId w:val="31"/>
  </w:num>
  <w:num w:numId="14" w16cid:durableId="2083022674">
    <w:abstractNumId w:val="9"/>
  </w:num>
  <w:num w:numId="15" w16cid:durableId="288324611">
    <w:abstractNumId w:val="23"/>
  </w:num>
  <w:num w:numId="16" w16cid:durableId="127095573">
    <w:abstractNumId w:val="29"/>
  </w:num>
  <w:num w:numId="17" w16cid:durableId="885071674">
    <w:abstractNumId w:val="4"/>
  </w:num>
  <w:num w:numId="18" w16cid:durableId="63339055">
    <w:abstractNumId w:val="37"/>
  </w:num>
  <w:num w:numId="19" w16cid:durableId="1671637278">
    <w:abstractNumId w:val="34"/>
  </w:num>
  <w:num w:numId="20" w16cid:durableId="139230435">
    <w:abstractNumId w:val="10"/>
  </w:num>
  <w:num w:numId="21" w16cid:durableId="77602009">
    <w:abstractNumId w:val="2"/>
  </w:num>
  <w:num w:numId="22" w16cid:durableId="297303411">
    <w:abstractNumId w:val="22"/>
  </w:num>
  <w:num w:numId="23" w16cid:durableId="249704294">
    <w:abstractNumId w:val="20"/>
  </w:num>
  <w:num w:numId="24" w16cid:durableId="1261916164">
    <w:abstractNumId w:val="30"/>
  </w:num>
  <w:num w:numId="25" w16cid:durableId="378744059">
    <w:abstractNumId w:val="25"/>
  </w:num>
  <w:num w:numId="26" w16cid:durableId="382799902">
    <w:abstractNumId w:val="7"/>
  </w:num>
  <w:num w:numId="27" w16cid:durableId="809594385">
    <w:abstractNumId w:val="11"/>
  </w:num>
  <w:num w:numId="28" w16cid:durableId="1703171299">
    <w:abstractNumId w:val="16"/>
  </w:num>
  <w:num w:numId="29" w16cid:durableId="1469662051">
    <w:abstractNumId w:val="35"/>
  </w:num>
  <w:num w:numId="30" w16cid:durableId="1933053377">
    <w:abstractNumId w:val="24"/>
  </w:num>
  <w:num w:numId="31" w16cid:durableId="755244719">
    <w:abstractNumId w:val="12"/>
  </w:num>
  <w:num w:numId="32" w16cid:durableId="1641153747">
    <w:abstractNumId w:val="1"/>
  </w:num>
  <w:num w:numId="33" w16cid:durableId="1066300258">
    <w:abstractNumId w:val="38"/>
  </w:num>
  <w:num w:numId="34" w16cid:durableId="341663391">
    <w:abstractNumId w:val="17"/>
  </w:num>
  <w:num w:numId="35" w16cid:durableId="1074934654">
    <w:abstractNumId w:val="14"/>
  </w:num>
  <w:num w:numId="36" w16cid:durableId="470026017">
    <w:abstractNumId w:val="3"/>
  </w:num>
  <w:num w:numId="37" w16cid:durableId="1296063225">
    <w:abstractNumId w:val="0"/>
  </w:num>
  <w:num w:numId="38" w16cid:durableId="1276597015">
    <w:abstractNumId w:val="28"/>
  </w:num>
  <w:num w:numId="39" w16cid:durableId="1537693362">
    <w:abstractNumId w:val="3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ản quyền 08">
    <w15:presenceInfo w15:providerId="AD" w15:userId="S::banquyen08@humg.edu.vn::3fe7d0fa-3e04-4a89-a332-3f926986551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4FD"/>
    <w:rsid w:val="00027697"/>
    <w:rsid w:val="000443D8"/>
    <w:rsid w:val="00061DA9"/>
    <w:rsid w:val="00065C60"/>
    <w:rsid w:val="00087988"/>
    <w:rsid w:val="000A1466"/>
    <w:rsid w:val="000B2828"/>
    <w:rsid w:val="000B3C14"/>
    <w:rsid w:val="000E349B"/>
    <w:rsid w:val="000F70EB"/>
    <w:rsid w:val="001208A1"/>
    <w:rsid w:val="0014710D"/>
    <w:rsid w:val="001B7C24"/>
    <w:rsid w:val="001C7B74"/>
    <w:rsid w:val="001F5787"/>
    <w:rsid w:val="00204A0D"/>
    <w:rsid w:val="0020764E"/>
    <w:rsid w:val="0029144E"/>
    <w:rsid w:val="002A1E90"/>
    <w:rsid w:val="002D1697"/>
    <w:rsid w:val="002E5D04"/>
    <w:rsid w:val="002E7468"/>
    <w:rsid w:val="00334A9B"/>
    <w:rsid w:val="003429DF"/>
    <w:rsid w:val="00344AC6"/>
    <w:rsid w:val="00350D8B"/>
    <w:rsid w:val="00356134"/>
    <w:rsid w:val="00384C4B"/>
    <w:rsid w:val="0038646A"/>
    <w:rsid w:val="003A039C"/>
    <w:rsid w:val="003A1D03"/>
    <w:rsid w:val="003A7C20"/>
    <w:rsid w:val="003C50D9"/>
    <w:rsid w:val="003E4D1C"/>
    <w:rsid w:val="004031C6"/>
    <w:rsid w:val="004037FE"/>
    <w:rsid w:val="00404A38"/>
    <w:rsid w:val="00446E2E"/>
    <w:rsid w:val="004531DE"/>
    <w:rsid w:val="00454796"/>
    <w:rsid w:val="00460D9E"/>
    <w:rsid w:val="004619CB"/>
    <w:rsid w:val="004D0839"/>
    <w:rsid w:val="005072CD"/>
    <w:rsid w:val="005152BD"/>
    <w:rsid w:val="005249AD"/>
    <w:rsid w:val="00551B9D"/>
    <w:rsid w:val="00557D6F"/>
    <w:rsid w:val="00561D0A"/>
    <w:rsid w:val="00582B18"/>
    <w:rsid w:val="005B799C"/>
    <w:rsid w:val="005D146D"/>
    <w:rsid w:val="005E19B5"/>
    <w:rsid w:val="005E59FA"/>
    <w:rsid w:val="00602109"/>
    <w:rsid w:val="00605684"/>
    <w:rsid w:val="00620F5F"/>
    <w:rsid w:val="00621300"/>
    <w:rsid w:val="00624674"/>
    <w:rsid w:val="006563C5"/>
    <w:rsid w:val="006577C8"/>
    <w:rsid w:val="00661D8C"/>
    <w:rsid w:val="00667FDC"/>
    <w:rsid w:val="006A1F67"/>
    <w:rsid w:val="006C2C25"/>
    <w:rsid w:val="00751C0B"/>
    <w:rsid w:val="00766EEB"/>
    <w:rsid w:val="0078341A"/>
    <w:rsid w:val="00796B1D"/>
    <w:rsid w:val="007A240A"/>
    <w:rsid w:val="007A558D"/>
    <w:rsid w:val="007B7FB0"/>
    <w:rsid w:val="007D606D"/>
    <w:rsid w:val="00824BD1"/>
    <w:rsid w:val="008353E6"/>
    <w:rsid w:val="008419C6"/>
    <w:rsid w:val="00845172"/>
    <w:rsid w:val="00861CF5"/>
    <w:rsid w:val="008632B8"/>
    <w:rsid w:val="00871C9C"/>
    <w:rsid w:val="008D4951"/>
    <w:rsid w:val="008F2D51"/>
    <w:rsid w:val="0092328E"/>
    <w:rsid w:val="009272A3"/>
    <w:rsid w:val="009903F5"/>
    <w:rsid w:val="00994473"/>
    <w:rsid w:val="009F4311"/>
    <w:rsid w:val="00A249B5"/>
    <w:rsid w:val="00A43CFF"/>
    <w:rsid w:val="00AA1A23"/>
    <w:rsid w:val="00AC2DED"/>
    <w:rsid w:val="00AD2F5A"/>
    <w:rsid w:val="00B131E1"/>
    <w:rsid w:val="00B31A95"/>
    <w:rsid w:val="00B5307E"/>
    <w:rsid w:val="00B56D48"/>
    <w:rsid w:val="00B94AE1"/>
    <w:rsid w:val="00B96550"/>
    <w:rsid w:val="00C0554B"/>
    <w:rsid w:val="00C20727"/>
    <w:rsid w:val="00C604FD"/>
    <w:rsid w:val="00DA52F7"/>
    <w:rsid w:val="00DA7E9B"/>
    <w:rsid w:val="00DB655D"/>
    <w:rsid w:val="00E16100"/>
    <w:rsid w:val="00E21C1C"/>
    <w:rsid w:val="00E25544"/>
    <w:rsid w:val="00E4686B"/>
    <w:rsid w:val="00EB0BA6"/>
    <w:rsid w:val="00ED2628"/>
    <w:rsid w:val="00EE1E08"/>
    <w:rsid w:val="00EF3BBA"/>
    <w:rsid w:val="00F12B90"/>
    <w:rsid w:val="00F3528A"/>
    <w:rsid w:val="00F35A48"/>
    <w:rsid w:val="00F76E73"/>
    <w:rsid w:val="00F93C4F"/>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547373"/>
  <w15:chartTrackingRefBased/>
  <w15:docId w15:val="{C2907097-6CD4-412F-A21B-82E6D9A3B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vi-VN"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4FD"/>
    <w:rPr>
      <w:rFonts w:ascii="Times New Roman" w:eastAsiaTheme="minorHAnsi" w:hAnsi="Times New Roman"/>
      <w:kern w:val="2"/>
      <w:sz w:val="28"/>
      <w:lang w:val="en-US" w:eastAsia="en-US"/>
      <w14:ligatures w14:val="standardContextual"/>
    </w:rPr>
  </w:style>
  <w:style w:type="paragraph" w:styleId="Heading1">
    <w:name w:val="heading 1"/>
    <w:basedOn w:val="Normal"/>
    <w:next w:val="Normal"/>
    <w:link w:val="Heading1Char"/>
    <w:uiPriority w:val="9"/>
    <w:qFormat/>
    <w:rsid w:val="00B56D48"/>
    <w:pPr>
      <w:keepNext/>
      <w:keepLines/>
      <w:spacing w:before="360" w:after="80"/>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unhideWhenUsed/>
    <w:qFormat/>
    <w:rsid w:val="003A039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12B9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9655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C604FD"/>
    <w:pPr>
      <w:ind w:left="720"/>
      <w:contextualSpacing/>
    </w:pPr>
  </w:style>
  <w:style w:type="character" w:customStyle="1" w:styleId="Heading1Char">
    <w:name w:val="Heading 1 Char"/>
    <w:basedOn w:val="DefaultParagraphFont"/>
    <w:link w:val="Heading1"/>
    <w:uiPriority w:val="9"/>
    <w:rsid w:val="00B56D48"/>
    <w:rPr>
      <w:rFonts w:asciiTheme="majorHAnsi" w:eastAsiaTheme="majorEastAsia" w:hAnsiTheme="majorHAnsi" w:cstheme="majorBidi"/>
      <w:color w:val="2F5496" w:themeColor="accent1" w:themeShade="BF"/>
      <w:sz w:val="40"/>
      <w:szCs w:val="40"/>
      <w:lang w:val="en-US" w:eastAsia="en-US"/>
    </w:rPr>
  </w:style>
  <w:style w:type="paragraph" w:styleId="NormalWeb">
    <w:name w:val="Normal (Web)"/>
    <w:basedOn w:val="Normal"/>
    <w:uiPriority w:val="99"/>
    <w:unhideWhenUsed/>
    <w:rsid w:val="00B56D48"/>
    <w:pPr>
      <w:spacing w:before="100" w:beforeAutospacing="1" w:after="100" w:afterAutospacing="1" w:line="240" w:lineRule="auto"/>
    </w:pPr>
    <w:rPr>
      <w:rFonts w:eastAsia="Times New Roman" w:cs="Times New Roman"/>
      <w:kern w:val="0"/>
      <w:sz w:val="22"/>
      <w14:ligatures w14:val="none"/>
    </w:rPr>
  </w:style>
  <w:style w:type="table" w:styleId="TableGrid">
    <w:name w:val="Table Grid"/>
    <w:basedOn w:val="TableNormal"/>
    <w:uiPriority w:val="39"/>
    <w:rsid w:val="00B56D48"/>
    <w:pPr>
      <w:spacing w:after="0" w:line="240" w:lineRule="auto"/>
    </w:pPr>
    <w:rPr>
      <w:rFonts w:eastAsiaTheme="minorHAnsi"/>
      <w:kern w:val="2"/>
      <w:sz w:val="24"/>
      <w:szCs w:val="24"/>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F12B90"/>
    <w:rPr>
      <w:rFonts w:asciiTheme="majorHAnsi" w:eastAsiaTheme="majorEastAsia" w:hAnsiTheme="majorHAnsi" w:cstheme="majorBidi"/>
      <w:color w:val="1F3763" w:themeColor="accent1" w:themeShade="7F"/>
      <w:kern w:val="2"/>
      <w:sz w:val="24"/>
      <w:szCs w:val="24"/>
      <w:lang w:val="en-US" w:eastAsia="en-US"/>
      <w14:ligatures w14:val="standardContextual"/>
    </w:rPr>
  </w:style>
  <w:style w:type="numbering" w:customStyle="1" w:styleId="NoList1">
    <w:name w:val="No List1"/>
    <w:next w:val="NoList"/>
    <w:uiPriority w:val="99"/>
    <w:semiHidden/>
    <w:unhideWhenUsed/>
    <w:rsid w:val="00F12B90"/>
  </w:style>
  <w:style w:type="paragraph" w:customStyle="1" w:styleId="TableParagraph">
    <w:name w:val="Table Paragraph"/>
    <w:basedOn w:val="Normal"/>
    <w:uiPriority w:val="1"/>
    <w:qFormat/>
    <w:rsid w:val="00F12B90"/>
    <w:pPr>
      <w:widowControl w:val="0"/>
      <w:autoSpaceDE w:val="0"/>
      <w:autoSpaceDN w:val="0"/>
      <w:spacing w:after="0" w:line="240" w:lineRule="auto"/>
    </w:pPr>
    <w:rPr>
      <w:rFonts w:eastAsia="Times New Roman" w:cs="Times New Roman"/>
      <w:kern w:val="0"/>
      <w:sz w:val="22"/>
      <w:lang w:val="vi"/>
      <w14:ligatures w14:val="none"/>
    </w:rPr>
  </w:style>
  <w:style w:type="table" w:customStyle="1" w:styleId="TableGrid1">
    <w:name w:val="Table Grid1"/>
    <w:basedOn w:val="TableNormal"/>
    <w:next w:val="TableGrid"/>
    <w:uiPriority w:val="39"/>
    <w:rsid w:val="00F12B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F12B90"/>
    <w:pPr>
      <w:widowControl w:val="0"/>
      <w:autoSpaceDE w:val="0"/>
      <w:autoSpaceDN w:val="0"/>
      <w:spacing w:before="121" w:after="0" w:line="240" w:lineRule="auto"/>
      <w:ind w:left="23" w:firstLine="719"/>
      <w:jc w:val="both"/>
    </w:pPr>
    <w:rPr>
      <w:rFonts w:eastAsia="Times New Roman" w:cs="Times New Roman"/>
      <w:kern w:val="0"/>
      <w:sz w:val="26"/>
      <w:szCs w:val="26"/>
      <w:lang w:val="vi"/>
      <w14:ligatures w14:val="none"/>
    </w:rPr>
  </w:style>
  <w:style w:type="character" w:customStyle="1" w:styleId="BodyTextChar">
    <w:name w:val="Body Text Char"/>
    <w:basedOn w:val="DefaultParagraphFont"/>
    <w:link w:val="BodyText"/>
    <w:uiPriority w:val="1"/>
    <w:rsid w:val="00F12B90"/>
    <w:rPr>
      <w:rFonts w:ascii="Times New Roman" w:eastAsia="Times New Roman" w:hAnsi="Times New Roman" w:cs="Times New Roman"/>
      <w:sz w:val="26"/>
      <w:szCs w:val="26"/>
      <w:lang w:val="vi" w:eastAsia="en-US"/>
    </w:rPr>
  </w:style>
  <w:style w:type="table" w:customStyle="1" w:styleId="Calendar1">
    <w:name w:val="Calendar 1"/>
    <w:basedOn w:val="TableNormal"/>
    <w:uiPriority w:val="99"/>
    <w:qFormat/>
    <w:rsid w:val="006C2C25"/>
    <w:pPr>
      <w:spacing w:after="0" w:line="240" w:lineRule="auto"/>
    </w:pPr>
    <w:rPr>
      <w:lang w:val="en-US"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character" w:customStyle="1" w:styleId="Heading2Char">
    <w:name w:val="Heading 2 Char"/>
    <w:basedOn w:val="DefaultParagraphFont"/>
    <w:link w:val="Heading2"/>
    <w:uiPriority w:val="9"/>
    <w:rsid w:val="003A039C"/>
    <w:rPr>
      <w:rFonts w:asciiTheme="majorHAnsi" w:eastAsiaTheme="majorEastAsia" w:hAnsiTheme="majorHAnsi" w:cstheme="majorBidi"/>
      <w:color w:val="2F5496" w:themeColor="accent1" w:themeShade="BF"/>
      <w:kern w:val="2"/>
      <w:sz w:val="26"/>
      <w:szCs w:val="26"/>
      <w:lang w:val="en-US" w:eastAsia="en-US"/>
      <w14:ligatures w14:val="standardContextual"/>
    </w:rPr>
  </w:style>
  <w:style w:type="paragraph" w:styleId="Header">
    <w:name w:val="header"/>
    <w:basedOn w:val="Normal"/>
    <w:link w:val="HeaderChar"/>
    <w:uiPriority w:val="99"/>
    <w:unhideWhenUsed/>
    <w:rsid w:val="00EF3B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3BBA"/>
    <w:rPr>
      <w:rFonts w:ascii="Times New Roman" w:eastAsiaTheme="minorHAnsi" w:hAnsi="Times New Roman"/>
      <w:kern w:val="2"/>
      <w:sz w:val="28"/>
      <w:lang w:val="en-US" w:eastAsia="en-US"/>
      <w14:ligatures w14:val="standardContextual"/>
    </w:rPr>
  </w:style>
  <w:style w:type="paragraph" w:styleId="Footer">
    <w:name w:val="footer"/>
    <w:basedOn w:val="Normal"/>
    <w:link w:val="FooterChar"/>
    <w:uiPriority w:val="99"/>
    <w:unhideWhenUsed/>
    <w:rsid w:val="00EF3B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3BBA"/>
    <w:rPr>
      <w:rFonts w:ascii="Times New Roman" w:eastAsiaTheme="minorHAnsi" w:hAnsi="Times New Roman"/>
      <w:kern w:val="2"/>
      <w:sz w:val="28"/>
      <w:lang w:val="en-US" w:eastAsia="en-US"/>
      <w14:ligatures w14:val="standardContextual"/>
    </w:rPr>
  </w:style>
  <w:style w:type="paragraph" w:styleId="TOC1">
    <w:name w:val="toc 1"/>
    <w:basedOn w:val="Normal"/>
    <w:next w:val="Normal"/>
    <w:autoRedefine/>
    <w:uiPriority w:val="39"/>
    <w:unhideWhenUsed/>
    <w:rsid w:val="00B96550"/>
    <w:pPr>
      <w:spacing w:after="100"/>
    </w:pPr>
  </w:style>
  <w:style w:type="paragraph" w:styleId="TOC2">
    <w:name w:val="toc 2"/>
    <w:basedOn w:val="Normal"/>
    <w:next w:val="Normal"/>
    <w:autoRedefine/>
    <w:uiPriority w:val="39"/>
    <w:unhideWhenUsed/>
    <w:rsid w:val="00B96550"/>
    <w:pPr>
      <w:spacing w:after="100"/>
      <w:ind w:left="280"/>
    </w:pPr>
  </w:style>
  <w:style w:type="paragraph" w:styleId="TOC3">
    <w:name w:val="toc 3"/>
    <w:basedOn w:val="Normal"/>
    <w:next w:val="Normal"/>
    <w:autoRedefine/>
    <w:uiPriority w:val="39"/>
    <w:unhideWhenUsed/>
    <w:rsid w:val="00B96550"/>
    <w:pPr>
      <w:spacing w:after="100"/>
      <w:ind w:left="560"/>
    </w:pPr>
  </w:style>
  <w:style w:type="character" w:styleId="Hyperlink">
    <w:name w:val="Hyperlink"/>
    <w:basedOn w:val="DefaultParagraphFont"/>
    <w:uiPriority w:val="99"/>
    <w:unhideWhenUsed/>
    <w:rsid w:val="00B96550"/>
    <w:rPr>
      <w:color w:val="0563C1" w:themeColor="hyperlink"/>
      <w:u w:val="single"/>
    </w:rPr>
  </w:style>
  <w:style w:type="character" w:customStyle="1" w:styleId="Heading4Char">
    <w:name w:val="Heading 4 Char"/>
    <w:basedOn w:val="DefaultParagraphFont"/>
    <w:link w:val="Heading4"/>
    <w:uiPriority w:val="9"/>
    <w:rsid w:val="00B96550"/>
    <w:rPr>
      <w:rFonts w:asciiTheme="majorHAnsi" w:eastAsiaTheme="majorEastAsia" w:hAnsiTheme="majorHAnsi" w:cstheme="majorBidi"/>
      <w:i/>
      <w:iCs/>
      <w:color w:val="2F5496" w:themeColor="accent1" w:themeShade="BF"/>
      <w:kern w:val="2"/>
      <w:sz w:val="28"/>
      <w:lang w:val="en-US" w:eastAsia="en-US"/>
      <w14:ligatures w14:val="standardContextual"/>
    </w:rPr>
  </w:style>
  <w:style w:type="character" w:styleId="CommentReference">
    <w:name w:val="annotation reference"/>
    <w:basedOn w:val="DefaultParagraphFont"/>
    <w:uiPriority w:val="99"/>
    <w:semiHidden/>
    <w:unhideWhenUsed/>
    <w:rsid w:val="00C0554B"/>
    <w:rPr>
      <w:sz w:val="16"/>
      <w:szCs w:val="16"/>
    </w:rPr>
  </w:style>
  <w:style w:type="paragraph" w:styleId="CommentText">
    <w:name w:val="annotation text"/>
    <w:basedOn w:val="Normal"/>
    <w:link w:val="CommentTextChar"/>
    <w:uiPriority w:val="99"/>
    <w:unhideWhenUsed/>
    <w:rsid w:val="00C0554B"/>
    <w:pPr>
      <w:spacing w:line="240" w:lineRule="auto"/>
    </w:pPr>
    <w:rPr>
      <w:sz w:val="20"/>
      <w:szCs w:val="20"/>
    </w:rPr>
  </w:style>
  <w:style w:type="character" w:customStyle="1" w:styleId="CommentTextChar">
    <w:name w:val="Comment Text Char"/>
    <w:basedOn w:val="DefaultParagraphFont"/>
    <w:link w:val="CommentText"/>
    <w:uiPriority w:val="99"/>
    <w:rsid w:val="00C0554B"/>
    <w:rPr>
      <w:rFonts w:ascii="Times New Roman" w:eastAsiaTheme="minorHAnsi" w:hAnsi="Times New Roman"/>
      <w:kern w:val="2"/>
      <w:sz w:val="20"/>
      <w:szCs w:val="20"/>
      <w:lang w:val="en-US" w:eastAsia="en-US"/>
      <w14:ligatures w14:val="standardContextual"/>
    </w:rPr>
  </w:style>
  <w:style w:type="paragraph" w:styleId="CommentSubject">
    <w:name w:val="annotation subject"/>
    <w:basedOn w:val="CommentText"/>
    <w:next w:val="CommentText"/>
    <w:link w:val="CommentSubjectChar"/>
    <w:uiPriority w:val="99"/>
    <w:semiHidden/>
    <w:unhideWhenUsed/>
    <w:rsid w:val="00C0554B"/>
    <w:rPr>
      <w:b/>
      <w:bCs/>
    </w:rPr>
  </w:style>
  <w:style w:type="character" w:customStyle="1" w:styleId="CommentSubjectChar">
    <w:name w:val="Comment Subject Char"/>
    <w:basedOn w:val="CommentTextChar"/>
    <w:link w:val="CommentSubject"/>
    <w:uiPriority w:val="99"/>
    <w:semiHidden/>
    <w:rsid w:val="00C0554B"/>
    <w:rPr>
      <w:rFonts w:ascii="Times New Roman" w:eastAsiaTheme="minorHAnsi" w:hAnsi="Times New Roman"/>
      <w:b/>
      <w:bCs/>
      <w:kern w:val="2"/>
      <w:sz w:val="20"/>
      <w:szCs w:val="20"/>
      <w:lang w:val="en-US" w:eastAsia="en-US"/>
      <w14:ligatures w14:val="standardContextual"/>
    </w:rPr>
  </w:style>
  <w:style w:type="character" w:styleId="UnresolvedMention">
    <w:name w:val="Unresolved Mention"/>
    <w:basedOn w:val="DefaultParagraphFont"/>
    <w:uiPriority w:val="99"/>
    <w:semiHidden/>
    <w:unhideWhenUsed/>
    <w:rsid w:val="00661D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4407396">
      <w:bodyDiv w:val="1"/>
      <w:marLeft w:val="0"/>
      <w:marRight w:val="0"/>
      <w:marTop w:val="0"/>
      <w:marBottom w:val="0"/>
      <w:divBdr>
        <w:top w:val="none" w:sz="0" w:space="0" w:color="auto"/>
        <w:left w:val="none" w:sz="0" w:space="0" w:color="auto"/>
        <w:bottom w:val="none" w:sz="0" w:space="0" w:color="auto"/>
        <w:right w:val="none" w:sz="0" w:space="0" w:color="auto"/>
      </w:divBdr>
    </w:div>
    <w:div w:id="1065570960">
      <w:bodyDiv w:val="1"/>
      <w:marLeft w:val="0"/>
      <w:marRight w:val="0"/>
      <w:marTop w:val="0"/>
      <w:marBottom w:val="0"/>
      <w:divBdr>
        <w:top w:val="none" w:sz="0" w:space="0" w:color="auto"/>
        <w:left w:val="none" w:sz="0" w:space="0" w:color="auto"/>
        <w:bottom w:val="none" w:sz="0" w:space="0" w:color="auto"/>
        <w:right w:val="none" w:sz="0" w:space="0" w:color="auto"/>
      </w:divBdr>
    </w:div>
    <w:div w:id="1415128872">
      <w:bodyDiv w:val="1"/>
      <w:marLeft w:val="0"/>
      <w:marRight w:val="0"/>
      <w:marTop w:val="0"/>
      <w:marBottom w:val="0"/>
      <w:divBdr>
        <w:top w:val="none" w:sz="0" w:space="0" w:color="auto"/>
        <w:left w:val="none" w:sz="0" w:space="0" w:color="auto"/>
        <w:bottom w:val="none" w:sz="0" w:space="0" w:color="auto"/>
        <w:right w:val="none" w:sz="0" w:space="0" w:color="auto"/>
      </w:divBdr>
    </w:div>
    <w:div w:id="1594312778">
      <w:bodyDiv w:val="1"/>
      <w:marLeft w:val="0"/>
      <w:marRight w:val="0"/>
      <w:marTop w:val="0"/>
      <w:marBottom w:val="0"/>
      <w:divBdr>
        <w:top w:val="none" w:sz="0" w:space="0" w:color="auto"/>
        <w:left w:val="none" w:sz="0" w:space="0" w:color="auto"/>
        <w:bottom w:val="none" w:sz="0" w:space="0" w:color="auto"/>
        <w:right w:val="none" w:sz="0" w:space="0" w:color="auto"/>
      </w:divBdr>
    </w:div>
    <w:div w:id="2029602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8/08/relationships/commentsExtensible" Target="commentsExtensible.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hyperlink" Target="https://thanhnien.vn/covid-19/" TargetMode="External"/><Relationship Id="rId10" Type="http://schemas.openxmlformats.org/officeDocument/2006/relationships/comments" Target="comments.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thanhnien.vn/don-hang-qua-mang-tang-gap-20-lan-truoc-dich-post111501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583E9-6EDE-4798-B3F6-B511735C9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41007</Words>
  <Characters>149676</Characters>
  <Application>Microsoft Office Word</Application>
  <DocSecurity>0</DocSecurity>
  <Lines>4045</Lines>
  <Paragraphs>1906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Tráng Nguyễn</dc:creator>
  <cp:keywords/>
  <dc:description/>
  <cp:lastModifiedBy>Bản quyền 08</cp:lastModifiedBy>
  <cp:revision>8</cp:revision>
  <dcterms:created xsi:type="dcterms:W3CDTF">2026-05-15T09:11:00Z</dcterms:created>
  <dcterms:modified xsi:type="dcterms:W3CDTF">2026-05-16T07:20:00Z</dcterms:modified>
</cp:coreProperties>
</file>